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D32EB0">
        <w:rPr>
          <w:b/>
          <w:sz w:val="28"/>
          <w:szCs w:val="28"/>
        </w:rPr>
        <w:t xml:space="preserve"> </w:t>
      </w:r>
      <w:r w:rsidR="00B91DD5" w:rsidRPr="00B91DD5">
        <w:rPr>
          <w:b/>
          <w:sz w:val="28"/>
          <w:szCs w:val="28"/>
        </w:rPr>
        <w:t xml:space="preserve">– </w:t>
      </w:r>
      <w:r w:rsidR="00B91DD5" w:rsidRPr="008C44E7">
        <w:rPr>
          <w:b/>
          <w:color w:val="FF0000"/>
          <w:sz w:val="28"/>
          <w:szCs w:val="28"/>
        </w:rPr>
        <w:t>č.</w:t>
      </w:r>
      <w:r w:rsidR="00D32EB0" w:rsidRPr="008C44E7">
        <w:rPr>
          <w:b/>
          <w:color w:val="FF0000"/>
          <w:sz w:val="28"/>
          <w:szCs w:val="28"/>
        </w:rPr>
        <w:t xml:space="preserve"> </w:t>
      </w:r>
      <w:r w:rsidR="00E85B0C" w:rsidRPr="008C44E7">
        <w:rPr>
          <w:b/>
          <w:color w:val="FF0000"/>
          <w:sz w:val="28"/>
          <w:szCs w:val="28"/>
        </w:rPr>
        <w:t>2</w:t>
      </w:r>
      <w:r w:rsidR="008C44E7" w:rsidRPr="008C44E7">
        <w:rPr>
          <w:b/>
          <w:color w:val="FF0000"/>
          <w:sz w:val="28"/>
          <w:szCs w:val="28"/>
        </w:rPr>
        <w:t xml:space="preserve"> opakovaná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7643AC" w:rsidRDefault="0065628E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Investícia do strojového vybavenia</w:t>
            </w:r>
            <w:r w:rsidR="00B6409B">
              <w:rPr>
                <w:rFonts w:cs="Calibri"/>
                <w:b/>
              </w:rPr>
              <w:t xml:space="preserve"> farmy PPaS, s.r.o.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</w:t>
            </w:r>
            <w:r w:rsidR="00A91D14" w:rsidRPr="00B91DD5">
              <w:rPr>
                <w:b/>
                <w:lang w:eastAsia="cs-CZ"/>
              </w:rPr>
              <w:t xml:space="preserve"> </w:t>
            </w:r>
            <w:r w:rsidR="00B91DD5" w:rsidRPr="00B91DD5">
              <w:rPr>
                <w:b/>
                <w:lang w:eastAsia="cs-CZ"/>
              </w:rPr>
              <w:t>č.</w:t>
            </w:r>
            <w:r w:rsidR="00605C96" w:rsidRPr="00B91DD5">
              <w:rPr>
                <w:b/>
                <w:lang w:eastAsia="cs-CZ"/>
              </w:rPr>
              <w:t xml:space="preserve"> </w:t>
            </w:r>
            <w:r w:rsidR="00E85B0C">
              <w:rPr>
                <w:b/>
                <w:lang w:eastAsia="cs-CZ"/>
              </w:rPr>
              <w:t>2</w:t>
            </w:r>
            <w:r w:rsidRPr="00B91DD5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5A705B" w:rsidRDefault="00E85B0C" w:rsidP="00562BF8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Sejačka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780C0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PPaS, s.r.o.</w:t>
            </w:r>
          </w:p>
          <w:p w:rsidR="0065628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SNP 457, 076 03 Hraň,</w:t>
            </w:r>
          </w:p>
          <w:p w:rsidR="0065628E" w:rsidRDefault="0065628E" w:rsidP="0064334D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IČO: </w:t>
            </w:r>
            <w:r w:rsidRPr="0065628E">
              <w:rPr>
                <w:rFonts w:cs="Calibri"/>
              </w:rPr>
              <w:t>53558405</w:t>
            </w:r>
            <w:r>
              <w:rPr>
                <w:rFonts w:cs="Calibri"/>
              </w:rPr>
              <w:t xml:space="preserve">, DIČ: </w:t>
            </w:r>
            <w:r w:rsidRPr="0065628E">
              <w:rPr>
                <w:rFonts w:cs="Calibri"/>
              </w:rPr>
              <w:t>2121406287</w:t>
            </w:r>
          </w:p>
          <w:p w:rsidR="0065628E" w:rsidRPr="00627910" w:rsidRDefault="0065628E" w:rsidP="0064334D">
            <w:pPr>
              <w:spacing w:after="0" w:line="25" w:lineRule="atLeast"/>
              <w:rPr>
                <w:rFonts w:cs="Calibri"/>
              </w:rPr>
            </w:pPr>
            <w:r w:rsidRPr="0065628E">
              <w:rPr>
                <w:rFonts w:cs="Calibri"/>
              </w:rPr>
              <w:t>Spoločnosť je zapísaná v Obchodnom registri Okresného súdu Košice I, oddiel Sro, vložka č. 50727/V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640AB5" w:rsidRDefault="00640AB5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E85B0C">
        <w:rPr>
          <w:rFonts w:cs="Calibri"/>
          <w:b/>
          <w:color w:val="FF0000"/>
        </w:rPr>
        <w:t xml:space="preserve">Sejačka </w:t>
      </w:r>
      <w:r w:rsidR="005F2A21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33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114"/>
        <w:gridCol w:w="1131"/>
        <w:gridCol w:w="2412"/>
        <w:gridCol w:w="1878"/>
      </w:tblGrid>
      <w:tr w:rsidR="00B57487" w:rsidRPr="00BA15FD" w:rsidTr="00BB3E89">
        <w:trPr>
          <w:trHeight w:val="1094"/>
        </w:trPr>
        <w:tc>
          <w:tcPr>
            <w:tcW w:w="215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93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265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85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B77C8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Pracovná šírka</w:t>
            </w:r>
          </w:p>
        </w:tc>
        <w:tc>
          <w:tcPr>
            <w:tcW w:w="593" w:type="pct"/>
          </w:tcPr>
          <w:p w:rsidR="00D303F6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265" w:type="pct"/>
          </w:tcPr>
          <w:p w:rsidR="00D303F6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01FED">
              <w:rPr>
                <w:rFonts w:cs="Calibri"/>
              </w:rPr>
              <w:t>-4,1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B77C86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Prepravná šírka</w:t>
            </w:r>
          </w:p>
        </w:tc>
        <w:tc>
          <w:tcPr>
            <w:tcW w:w="593" w:type="pct"/>
          </w:tcPr>
          <w:p w:rsidR="00D303F6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265" w:type="pct"/>
          </w:tcPr>
          <w:p w:rsidR="00CC6274" w:rsidRPr="00CC6274" w:rsidRDefault="00BB3E89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01FED">
              <w:rPr>
                <w:rFonts w:cs="Calibri"/>
              </w:rPr>
              <w:t>-4,1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303F6" w:rsidRPr="000C0C15" w:rsidRDefault="00B77C8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Dvojkomorový zásobník na osivo a hnojivo</w:t>
            </w:r>
          </w:p>
        </w:tc>
        <w:tc>
          <w:tcPr>
            <w:tcW w:w="593" w:type="pct"/>
          </w:tcPr>
          <w:p w:rsidR="00D303F6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303F6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15283C" w:rsidRPr="000C0C15" w:rsidRDefault="00B77C8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Počet výsevných bodiek</w:t>
            </w:r>
          </w:p>
        </w:tc>
        <w:tc>
          <w:tcPr>
            <w:tcW w:w="593" w:type="pct"/>
          </w:tcPr>
          <w:p w:rsidR="0015283C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265" w:type="pct"/>
          </w:tcPr>
          <w:p w:rsidR="0015283C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C01FED">
              <w:rPr>
                <w:rFonts w:cs="Calibri"/>
              </w:rPr>
              <w:t>-40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15283C" w:rsidRPr="000C0C15" w:rsidRDefault="00BB3E89" w:rsidP="00BB717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Rozteč výsevných bodiek</w:t>
            </w:r>
          </w:p>
        </w:tc>
        <w:tc>
          <w:tcPr>
            <w:tcW w:w="593" w:type="pct"/>
          </w:tcPr>
          <w:p w:rsidR="0015283C" w:rsidRPr="00D303F6" w:rsidRDefault="00BB3E89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265" w:type="pct"/>
          </w:tcPr>
          <w:p w:rsidR="0015283C" w:rsidRPr="00CC6274" w:rsidRDefault="00C01FED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12-20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15283C" w:rsidRDefault="00BB3E89" w:rsidP="0015283C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Diskové výsevné pätky s prítlačnými kolieskami</w:t>
            </w:r>
          </w:p>
        </w:tc>
        <w:tc>
          <w:tcPr>
            <w:tcW w:w="593" w:type="pct"/>
          </w:tcPr>
          <w:p w:rsidR="0015283C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15283C" w:rsidRPr="00F515B7" w:rsidRDefault="00BB3E89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lastRenderedPageBreak/>
              <w:t>Prítlak na výsevnú bodku</w:t>
            </w:r>
          </w:p>
        </w:tc>
        <w:tc>
          <w:tcPr>
            <w:tcW w:w="593" w:type="pct"/>
          </w:tcPr>
          <w:p w:rsidR="0015283C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265" w:type="pct"/>
          </w:tcPr>
          <w:p w:rsidR="0015283C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5-120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15283C" w:rsidRDefault="00BB3E89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Prihnojovacie bodky na presné umiestnenie hnojiva medzi riadky</w:t>
            </w:r>
          </w:p>
        </w:tc>
        <w:tc>
          <w:tcPr>
            <w:tcW w:w="593" w:type="pct"/>
          </w:tcPr>
          <w:p w:rsidR="0015283C" w:rsidRPr="00D303F6" w:rsidRDefault="00BB3E89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BB3E89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15283C" w:rsidRDefault="00BB3E89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Systém kotúčov na prípravu osevného lôžka pre všetky podmienky</w:t>
            </w:r>
          </w:p>
        </w:tc>
        <w:tc>
          <w:tcPr>
            <w:tcW w:w="593" w:type="pct"/>
          </w:tcPr>
          <w:p w:rsidR="0015283C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15283C" w:rsidRPr="00F515B7" w:rsidRDefault="00BB3E89" w:rsidP="00361804">
            <w:pPr>
              <w:spacing w:after="0" w:line="25" w:lineRule="atLeast"/>
              <w:jc w:val="center"/>
            </w:pPr>
            <w:r>
              <w:t xml:space="preserve">Systém kolies na utuženie osevného lôžka </w:t>
            </w:r>
          </w:p>
        </w:tc>
        <w:tc>
          <w:tcPr>
            <w:tcW w:w="593" w:type="pct"/>
          </w:tcPr>
          <w:p w:rsidR="0015283C" w:rsidRPr="00D303F6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15283C" w:rsidRPr="00CC6274" w:rsidRDefault="00BB3E8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BB3E89">
        <w:trPr>
          <w:trHeight w:hRule="exact" w:val="425"/>
        </w:trPr>
        <w:tc>
          <w:tcPr>
            <w:tcW w:w="2157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93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FC1C35" w:rsidRPr="00BA15FD" w:rsidTr="00BB3E89">
        <w:trPr>
          <w:trHeight w:val="709"/>
        </w:trPr>
        <w:tc>
          <w:tcPr>
            <w:tcW w:w="2157" w:type="pct"/>
            <w:shd w:val="clear" w:color="auto" w:fill="auto"/>
            <w:vAlign w:val="center"/>
          </w:tcPr>
          <w:p w:rsidR="00BB3E89" w:rsidRDefault="00FC1C35" w:rsidP="00BB3E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 </w:t>
            </w:r>
            <w:r w:rsidR="00BB3E89">
              <w:rPr>
                <w:rFonts w:cs="Calibri"/>
              </w:rPr>
              <w:t>tento typ sejačky</w:t>
            </w:r>
          </w:p>
          <w:p w:rsidR="00FC1C35" w:rsidRDefault="00FC1C35" w:rsidP="00BB3E8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katalógovým tovarom ?</w:t>
            </w:r>
          </w:p>
        </w:tc>
        <w:tc>
          <w:tcPr>
            <w:tcW w:w="593" w:type="pct"/>
            <w:vAlign w:val="center"/>
          </w:tcPr>
          <w:p w:rsidR="00FC1C35" w:rsidRPr="00D524BE" w:rsidRDefault="00FC1C3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65" w:type="pct"/>
          </w:tcPr>
          <w:p w:rsidR="00FC1C35" w:rsidRDefault="00FC1C3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C1C35" w:rsidRPr="005B6B39" w:rsidRDefault="00BB3E8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3D416C" w:rsidTr="003D416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:rsidTr="003D416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9E0AEA" w:rsidP="009E0AEA">
            <w:pPr>
              <w:spacing w:line="252" w:lineRule="auto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Sejačka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:rsidTr="003D416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61804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="003D416C" w:rsidRPr="00361804">
              <w:rPr>
                <w:rFonts w:cs="Calibri"/>
                <w:b/>
              </w:rPr>
              <w:t>ázov a typové označenie</w:t>
            </w:r>
            <w:r w:rsidR="003D416C" w:rsidRPr="00361804">
              <w:rPr>
                <w:rFonts w:cs="Calibri"/>
                <w:color w:val="FF0000"/>
              </w:rPr>
              <w:t xml:space="preserve"> </w:t>
            </w:r>
            <w:r w:rsidR="003D416C"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361804" w:rsidRDefault="00361804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 w:rsidR="000D05F5">
              <w:rPr>
                <w:rFonts w:cs="Calibri"/>
                <w:b/>
              </w:rPr>
              <w:t xml:space="preserve"> </w:t>
            </w:r>
            <w:r w:rsidR="000D05F5"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:rsidTr="003D416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103"/>
      </w:tblGrid>
      <w:tr w:rsidR="00A77117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:rsidTr="0064334D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9A" w:rsidRDefault="0016419A" w:rsidP="009018C8">
      <w:pPr>
        <w:spacing w:after="0" w:line="240" w:lineRule="auto"/>
      </w:pPr>
      <w:r>
        <w:separator/>
      </w:r>
    </w:p>
  </w:endnote>
  <w:endnote w:type="continuationSeparator" w:id="1">
    <w:p w:rsidR="0016419A" w:rsidRDefault="0016419A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9A" w:rsidRDefault="0016419A" w:rsidP="009018C8">
      <w:pPr>
        <w:spacing w:after="0" w:line="240" w:lineRule="auto"/>
      </w:pPr>
      <w:r>
        <w:separator/>
      </w:r>
    </w:p>
  </w:footnote>
  <w:footnote w:type="continuationSeparator" w:id="1">
    <w:p w:rsidR="0016419A" w:rsidRDefault="0016419A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18" w:rsidRPr="006D4818" w:rsidRDefault="00081DE7" w:rsidP="006D4818">
    <w:pPr>
      <w:pStyle w:val="Hlavika"/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  <w:highlight w:val="yellow"/>
      </w:rPr>
      <w:t>Obstarávanie</w:t>
    </w:r>
    <w:r w:rsidR="006D4818">
      <w:rPr>
        <w:b/>
        <w:color w:val="FF0000"/>
        <w:sz w:val="36"/>
        <w:szCs w:val="36"/>
        <w:highlight w:val="yellow"/>
      </w:rPr>
      <w:t xml:space="preserve"> č. </w:t>
    </w:r>
    <w:r w:rsidR="006D4818" w:rsidRPr="006D4818">
      <w:rPr>
        <w:b/>
        <w:color w:val="FF0000"/>
        <w:sz w:val="36"/>
        <w:szCs w:val="36"/>
        <w:highlight w:val="yellow"/>
      </w:rPr>
      <w:t>25590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1DE7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5F5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19A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05E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93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804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2BF8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2E8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28E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4818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668"/>
    <w:rsid w:val="00750736"/>
    <w:rsid w:val="00750822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44E7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09B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3F13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83A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AEA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705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AF7FCA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09B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77C86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E89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179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1FED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BFD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324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2B28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A20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2F12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0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C35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C89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644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6D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48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D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D48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5</cp:revision>
  <cp:lastPrinted>2019-09-09T13:44:00Z</cp:lastPrinted>
  <dcterms:created xsi:type="dcterms:W3CDTF">2022-06-11T18:45:00Z</dcterms:created>
  <dcterms:modified xsi:type="dcterms:W3CDTF">2022-06-12T07:16:00Z</dcterms:modified>
</cp:coreProperties>
</file>