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B95C29" w:rsidRPr="002B2667">
        <w:rPr>
          <w:rFonts w:ascii="Times New Roman" w:hAnsi="Times New Roman"/>
          <w:b/>
          <w:sz w:val="24"/>
          <w:szCs w:val="24"/>
        </w:rPr>
        <w:t>XXX</w:t>
      </w:r>
      <w:r w:rsidR="00BE7A44">
        <w:rPr>
          <w:rFonts w:ascii="Times New Roman" w:hAnsi="Times New Roman"/>
          <w:b/>
          <w:sz w:val="24"/>
          <w:szCs w:val="24"/>
        </w:rPr>
        <w:t>/2019</w:t>
      </w:r>
      <w:r w:rsidR="00237432" w:rsidRPr="002B2667">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xml:space="preserve">§ 536 a nasl.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Z.z.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zák.č. 18/1996 Z.z.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č. 50/1976 Z.z.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bookmarkStart w:id="0" w:name="_GoBack"/>
      <w:bookmarkEnd w:id="0"/>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Pr="00183BE6">
        <w:rPr>
          <w:rFonts w:ascii="Times New Roman" w:eastAsia="Times New Roman" w:hAnsi="Times New Roman"/>
          <w:sz w:val="24"/>
          <w:szCs w:val="24"/>
          <w:lang w:eastAsia="sk-SK"/>
        </w:rPr>
        <w:t>Ing. Marian Staník - generálny riaditeľ</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ica, Oddiel: Pš,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B95C29" w:rsidRPr="00183BE6"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EA1160" w:rsidRPr="00183BE6">
        <w:rPr>
          <w:rFonts w:ascii="Times New Roman" w:eastAsia="Times New Roman" w:hAnsi="Times New Roman"/>
          <w:sz w:val="24"/>
          <w:szCs w:val="24"/>
          <w:lang w:eastAsia="sk-SK"/>
        </w:rPr>
        <w:tab/>
      </w:r>
      <w:r w:rsidR="004F2D8E" w:rsidRPr="00183BE6">
        <w:rPr>
          <w:rFonts w:ascii="Times New Roman" w:eastAsia="Times New Roman" w:hAnsi="Times New Roman"/>
          <w:sz w:val="24"/>
          <w:szCs w:val="24"/>
          <w:lang w:eastAsia="sk-SK"/>
        </w:rPr>
        <w:t xml:space="preserve">Lesy Slovenskej republiky, štátny podnik Odštepný závod </w:t>
      </w:r>
      <w:r w:rsidR="006F7C78">
        <w:rPr>
          <w:rFonts w:ascii="Times New Roman" w:eastAsia="Times New Roman" w:hAnsi="Times New Roman"/>
          <w:sz w:val="24"/>
          <w:szCs w:val="24"/>
          <w:lang w:eastAsia="sk-SK"/>
        </w:rPr>
        <w:t>Beňuš</w:t>
      </w:r>
      <w:r w:rsidR="004F2D8E">
        <w:rPr>
          <w:rFonts w:ascii="Times New Roman" w:eastAsia="Times New Roman" w:hAnsi="Times New Roman"/>
          <w:sz w:val="24"/>
          <w:szCs w:val="24"/>
          <w:lang w:eastAsia="sk-SK"/>
        </w:rPr>
        <w:t xml:space="preserve">, </w:t>
      </w:r>
      <w:r w:rsidR="004F2D8E" w:rsidRPr="00183BE6">
        <w:rPr>
          <w:rFonts w:ascii="Times New Roman" w:eastAsia="Times New Roman" w:hAnsi="Times New Roman"/>
          <w:sz w:val="24"/>
          <w:szCs w:val="24"/>
          <w:lang w:eastAsia="sk-SK"/>
        </w:rPr>
        <w:t xml:space="preserve"> </w:t>
      </w:r>
      <w:r w:rsidR="006F7C78">
        <w:rPr>
          <w:rFonts w:ascii="Times New Roman" w:eastAsia="Times New Roman" w:hAnsi="Times New Roman"/>
          <w:sz w:val="24"/>
          <w:szCs w:val="24"/>
          <w:lang w:eastAsia="sk-SK"/>
        </w:rPr>
        <w:t>Beňuš 455</w:t>
      </w:r>
      <w:r w:rsidR="006F20A1">
        <w:rPr>
          <w:rFonts w:ascii="Times New Roman" w:eastAsia="Times New Roman" w:hAnsi="Times New Roman"/>
          <w:sz w:val="24"/>
          <w:szCs w:val="24"/>
          <w:lang w:eastAsia="sk-SK"/>
        </w:rPr>
        <w:t xml:space="preserve">, </w:t>
      </w:r>
      <w:r w:rsidR="006F7C78">
        <w:rPr>
          <w:rFonts w:ascii="Times New Roman" w:eastAsia="Times New Roman" w:hAnsi="Times New Roman"/>
          <w:sz w:val="24"/>
          <w:szCs w:val="24"/>
          <w:lang w:eastAsia="sk-SK"/>
        </w:rPr>
        <w:t>976 64</w:t>
      </w:r>
      <w:r w:rsidR="006F20A1">
        <w:rPr>
          <w:rFonts w:ascii="Times New Roman" w:eastAsia="Times New Roman" w:hAnsi="Times New Roman"/>
          <w:sz w:val="24"/>
          <w:szCs w:val="24"/>
          <w:lang w:eastAsia="sk-SK"/>
        </w:rPr>
        <w:t xml:space="preserve"> </w:t>
      </w:r>
      <w:r w:rsidR="006F7C78">
        <w:rPr>
          <w:rFonts w:ascii="Times New Roman" w:eastAsia="Times New Roman" w:hAnsi="Times New Roman"/>
          <w:sz w:val="24"/>
          <w:szCs w:val="24"/>
          <w:lang w:eastAsia="sk-SK"/>
        </w:rPr>
        <w:t>Beňuš</w:t>
      </w:r>
    </w:p>
    <w:p w:rsidR="0020028D" w:rsidRPr="00183BE6"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6F7C78">
        <w:rPr>
          <w:rFonts w:ascii="Times New Roman" w:eastAsia="Times New Roman" w:hAnsi="Times New Roman"/>
          <w:bCs/>
          <w:sz w:val="24"/>
          <w:szCs w:val="24"/>
          <w:lang w:eastAsia="sk-SK"/>
        </w:rPr>
        <w:t>SK</w:t>
      </w:r>
      <w:r w:rsidR="004F2D8E">
        <w:rPr>
          <w:rFonts w:ascii="Times New Roman" w:eastAsia="Times New Roman" w:hAnsi="Times New Roman"/>
          <w:bCs/>
          <w:sz w:val="24"/>
          <w:szCs w:val="24"/>
          <w:lang w:eastAsia="sk-SK"/>
        </w:rPr>
        <w:t>7</w:t>
      </w:r>
      <w:r w:rsidR="006F7C78">
        <w:rPr>
          <w:rFonts w:ascii="Times New Roman" w:eastAsia="Times New Roman" w:hAnsi="Times New Roman"/>
          <w:bCs/>
          <w:sz w:val="24"/>
          <w:szCs w:val="24"/>
          <w:lang w:eastAsia="sk-SK"/>
        </w:rPr>
        <w:t>3</w:t>
      </w:r>
      <w:r w:rsidR="004F2D8E" w:rsidRPr="00183BE6">
        <w:rPr>
          <w:rFonts w:ascii="Times New Roman" w:eastAsia="Times New Roman" w:hAnsi="Times New Roman"/>
          <w:bCs/>
          <w:sz w:val="24"/>
          <w:szCs w:val="24"/>
          <w:lang w:eastAsia="sk-SK"/>
        </w:rPr>
        <w:t xml:space="preserve"> 0200 0000 0000 0</w:t>
      </w:r>
      <w:r w:rsidR="006F7C78">
        <w:rPr>
          <w:rFonts w:ascii="Times New Roman" w:eastAsia="Times New Roman" w:hAnsi="Times New Roman"/>
          <w:bCs/>
          <w:sz w:val="24"/>
          <w:szCs w:val="24"/>
          <w:lang w:eastAsia="sk-SK"/>
        </w:rPr>
        <w:t>630 4312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681218258" w:edGrp="everyone"/>
      <w:r w:rsidR="008805C0" w:rsidRPr="00DA1078">
        <w:rPr>
          <w:rFonts w:ascii="Times New Roman" w:eastAsia="Times New Roman" w:hAnsi="Times New Roman"/>
          <w:b/>
          <w:sz w:val="24"/>
          <w:szCs w:val="24"/>
          <w:highlight w:val="green"/>
          <w:lang w:eastAsia="sk-SK"/>
        </w:rPr>
        <w:t>xxx</w:t>
      </w:r>
      <w:permEnd w:id="1681218258"/>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392368162" w:edGrp="everyone"/>
      <w:r w:rsidR="008805C0" w:rsidRPr="00DA1078">
        <w:rPr>
          <w:rFonts w:ascii="Times New Roman" w:eastAsia="Times New Roman" w:hAnsi="Times New Roman"/>
          <w:sz w:val="24"/>
          <w:szCs w:val="24"/>
          <w:highlight w:val="green"/>
          <w:lang w:eastAsia="sk-SK"/>
        </w:rPr>
        <w:t>xxx</w:t>
      </w:r>
      <w:permEnd w:id="392368162"/>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540107793" w:edGrp="everyone"/>
      <w:r w:rsidR="008805C0" w:rsidRPr="00DA1078">
        <w:rPr>
          <w:rFonts w:ascii="Times New Roman" w:eastAsia="Times New Roman" w:hAnsi="Times New Roman"/>
          <w:sz w:val="24"/>
          <w:szCs w:val="24"/>
          <w:highlight w:val="green"/>
          <w:lang w:eastAsia="sk-SK"/>
        </w:rPr>
        <w:t>xxx</w:t>
      </w:r>
      <w:permEnd w:id="540107793"/>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11677565" w:edGrp="everyone"/>
      <w:r w:rsidR="008805C0" w:rsidRPr="00DA1078">
        <w:rPr>
          <w:rFonts w:ascii="Times New Roman" w:eastAsia="Times New Roman" w:hAnsi="Times New Roman"/>
          <w:sz w:val="24"/>
          <w:szCs w:val="24"/>
          <w:highlight w:val="green"/>
          <w:lang w:eastAsia="sk-SK"/>
        </w:rPr>
        <w:t>xxx</w:t>
      </w:r>
      <w:permEnd w:id="11677565"/>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2031838781" w:edGrp="everyone"/>
      <w:r w:rsidR="008805C0" w:rsidRPr="00DA1078">
        <w:rPr>
          <w:rFonts w:ascii="Times New Roman" w:eastAsia="Times New Roman" w:hAnsi="Times New Roman"/>
          <w:sz w:val="24"/>
          <w:szCs w:val="24"/>
          <w:highlight w:val="green"/>
          <w:lang w:eastAsia="sk-SK"/>
        </w:rPr>
        <w:t>xxx</w:t>
      </w:r>
      <w:permEnd w:id="2031838781"/>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973698740" w:edGrp="everyone"/>
      <w:r w:rsidR="008805C0" w:rsidRPr="00DA1078">
        <w:rPr>
          <w:rFonts w:ascii="Times New Roman" w:eastAsia="Times New Roman" w:hAnsi="Times New Roman"/>
          <w:sz w:val="24"/>
          <w:szCs w:val="24"/>
          <w:highlight w:val="green"/>
          <w:lang w:eastAsia="sk-SK"/>
        </w:rPr>
        <w:t>xxx</w:t>
      </w:r>
      <w:permEnd w:id="1973698740"/>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368941970" w:edGrp="everyone"/>
      <w:r w:rsidR="008805C0" w:rsidRPr="00DA1078">
        <w:rPr>
          <w:rFonts w:ascii="Times New Roman" w:eastAsia="Times New Roman" w:hAnsi="Times New Roman"/>
          <w:sz w:val="24"/>
          <w:szCs w:val="24"/>
          <w:highlight w:val="green"/>
          <w:lang w:eastAsia="sk-SK"/>
        </w:rPr>
        <w:t>xxx</w:t>
      </w:r>
      <w:permEnd w:id="1368941970"/>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153879081" w:edGrp="everyone"/>
      <w:r w:rsidR="008805C0" w:rsidRPr="00DA1078">
        <w:rPr>
          <w:rFonts w:ascii="Times New Roman" w:eastAsia="Times New Roman" w:hAnsi="Times New Roman"/>
          <w:sz w:val="24"/>
          <w:szCs w:val="24"/>
          <w:highlight w:val="green"/>
          <w:lang w:eastAsia="sk-SK"/>
        </w:rPr>
        <w:t>xxx</w:t>
      </w:r>
      <w:permEnd w:id="153879081"/>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1837569581" w:edGrp="everyone"/>
      <w:r w:rsidR="008805C0" w:rsidRPr="00DA1078">
        <w:rPr>
          <w:rFonts w:ascii="Times New Roman" w:hAnsi="Times New Roman"/>
          <w:sz w:val="24"/>
          <w:szCs w:val="24"/>
          <w:highlight w:val="green"/>
        </w:rPr>
        <w:t>xxx</w:t>
      </w:r>
      <w:permEnd w:id="1837569581"/>
      <w:r w:rsidRPr="007E1360">
        <w:rPr>
          <w:rFonts w:ascii="Times New Roman" w:hAnsi="Times New Roman"/>
          <w:sz w:val="24"/>
          <w:szCs w:val="24"/>
        </w:rPr>
        <w:t>,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6F7C78">
        <w:rPr>
          <w:rFonts w:ascii="Times New Roman" w:hAnsi="Times New Roman"/>
          <w:b/>
          <w:bCs/>
          <w:sz w:val="24"/>
          <w:szCs w:val="24"/>
        </w:rPr>
        <w:t>ES Červená Skala – spevnené plochy</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6F7C78">
        <w:rPr>
          <w:rFonts w:ascii="Times New Roman" w:hAnsi="Times New Roman"/>
          <w:b/>
          <w:bCs/>
          <w:sz w:val="24"/>
          <w:szCs w:val="24"/>
        </w:rPr>
        <w:t>k. ú. Šumiac – Červená Skala</w:t>
      </w:r>
      <w:r w:rsidR="006F20A1">
        <w:rPr>
          <w:rFonts w:ascii="Times New Roman" w:hAnsi="Times New Roman"/>
          <w:b/>
          <w:bCs/>
          <w:sz w:val="24"/>
          <w:szCs w:val="24"/>
        </w:rPr>
        <w:t xml:space="preserve"> </w:t>
      </w:r>
    </w:p>
    <w:p w:rsidR="00C074A7" w:rsidRPr="004F2D8E" w:rsidRDefault="005E2C7F" w:rsidP="004F2D8E">
      <w:pPr>
        <w:tabs>
          <w:tab w:val="num" w:pos="709"/>
        </w:tabs>
        <w:spacing w:after="0" w:line="240" w:lineRule="auto"/>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6F7C78">
        <w:rPr>
          <w:rFonts w:ascii="Times New Roman" w:hAnsi="Times New Roman"/>
          <w:b/>
          <w:sz w:val="24"/>
          <w:szCs w:val="24"/>
        </w:rPr>
        <w:t xml:space="preserve">HPK </w:t>
      </w:r>
      <w:proofErr w:type="spellStart"/>
      <w:r w:rsidR="006F7C78">
        <w:rPr>
          <w:rFonts w:ascii="Times New Roman" w:hAnsi="Times New Roman"/>
          <w:b/>
          <w:sz w:val="24"/>
          <w:szCs w:val="24"/>
        </w:rPr>
        <w:t>Engineering</w:t>
      </w:r>
      <w:proofErr w:type="spellEnd"/>
      <w:r w:rsidR="006F7C78">
        <w:rPr>
          <w:rFonts w:ascii="Times New Roman" w:hAnsi="Times New Roman"/>
          <w:b/>
          <w:sz w:val="24"/>
          <w:szCs w:val="24"/>
        </w:rPr>
        <w:t xml:space="preserve"> a.s., </w:t>
      </w:r>
      <w:proofErr w:type="spellStart"/>
      <w:r w:rsidR="006F7C78">
        <w:rPr>
          <w:rFonts w:ascii="Times New Roman" w:hAnsi="Times New Roman"/>
          <w:b/>
          <w:sz w:val="24"/>
          <w:szCs w:val="24"/>
        </w:rPr>
        <w:t>Němcovej</w:t>
      </w:r>
      <w:proofErr w:type="spellEnd"/>
      <w:r w:rsidR="006F7C78">
        <w:rPr>
          <w:rFonts w:ascii="Times New Roman" w:hAnsi="Times New Roman"/>
          <w:b/>
          <w:sz w:val="24"/>
          <w:szCs w:val="24"/>
        </w:rPr>
        <w:t xml:space="preserve"> 30, 042 18 Košice</w:t>
      </w:r>
    </w:p>
    <w:p w:rsidR="006F7C78" w:rsidRDefault="004F19C2" w:rsidP="00326FB2">
      <w:pPr>
        <w:numPr>
          <w:ilvl w:val="2"/>
          <w:numId w:val="10"/>
        </w:numPr>
        <w:spacing w:after="0" w:line="240" w:lineRule="auto"/>
        <w:ind w:left="709" w:hanging="709"/>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 xml:space="preserve">LSR, š. p. </w:t>
      </w:r>
      <w:r w:rsidR="00A063BF" w:rsidRPr="00183BE6">
        <w:rPr>
          <w:rFonts w:ascii="Times New Roman" w:hAnsi="Times New Roman"/>
          <w:b/>
          <w:sz w:val="24"/>
          <w:szCs w:val="24"/>
        </w:rPr>
        <w:t xml:space="preserve">OZ </w:t>
      </w:r>
      <w:r w:rsidR="006F7C78">
        <w:rPr>
          <w:rFonts w:ascii="Times New Roman" w:hAnsi="Times New Roman"/>
          <w:b/>
          <w:sz w:val="24"/>
          <w:szCs w:val="24"/>
        </w:rPr>
        <w:t>Beňuš</w:t>
      </w:r>
      <w:r w:rsidR="00EA1160" w:rsidRPr="00183BE6">
        <w:rPr>
          <w:rFonts w:ascii="Times New Roman" w:hAnsi="Times New Roman"/>
          <w:b/>
          <w:sz w:val="24"/>
          <w:szCs w:val="24"/>
        </w:rPr>
        <w:t xml:space="preserve"> </w:t>
      </w:r>
      <w:r w:rsidR="00A063BF" w:rsidRPr="00183BE6">
        <w:rPr>
          <w:rFonts w:ascii="Times New Roman" w:hAnsi="Times New Roman"/>
          <w:b/>
          <w:sz w:val="24"/>
          <w:szCs w:val="24"/>
        </w:rPr>
        <w:t>–</w:t>
      </w:r>
      <w:r w:rsidR="00A063BF" w:rsidRPr="00183BE6">
        <w:rPr>
          <w:rFonts w:ascii="Times New Roman" w:hAnsi="Times New Roman"/>
          <w:sz w:val="24"/>
          <w:szCs w:val="24"/>
        </w:rPr>
        <w:t xml:space="preserve"> </w:t>
      </w:r>
      <w:r w:rsidR="006F7C78">
        <w:rPr>
          <w:rFonts w:ascii="Times New Roman" w:hAnsi="Times New Roman"/>
          <w:sz w:val="24"/>
          <w:szCs w:val="24"/>
        </w:rPr>
        <w:t xml:space="preserve">Ing. Marek Tabernaus </w:t>
      </w:r>
      <w:r w:rsidR="006F20A1">
        <w:rPr>
          <w:rFonts w:ascii="Times New Roman" w:hAnsi="Times New Roman"/>
          <w:sz w:val="24"/>
          <w:szCs w:val="24"/>
        </w:rPr>
        <w:t xml:space="preserve">, </w:t>
      </w:r>
    </w:p>
    <w:p w:rsidR="00C074A7" w:rsidRPr="00183BE6" w:rsidRDefault="006F7C78" w:rsidP="006F7C78">
      <w:pPr>
        <w:spacing w:after="0" w:line="240" w:lineRule="auto"/>
        <w:ind w:left="709"/>
        <w:rPr>
          <w:rFonts w:ascii="Times New Roman" w:hAnsi="Times New Roman"/>
          <w:sz w:val="24"/>
          <w:szCs w:val="24"/>
        </w:rPr>
      </w:pPr>
      <w:r>
        <w:rPr>
          <w:rFonts w:ascii="Times New Roman" w:hAnsi="Times New Roman"/>
          <w:sz w:val="24"/>
          <w:szCs w:val="24"/>
        </w:rPr>
        <w:t>+421 918 334 3</w:t>
      </w:r>
      <w:r w:rsidR="006F20A1">
        <w:rPr>
          <w:rFonts w:ascii="Times New Roman" w:hAnsi="Times New Roman"/>
          <w:sz w:val="24"/>
          <w:szCs w:val="24"/>
        </w:rPr>
        <w:t>07</w:t>
      </w:r>
      <w:r w:rsidR="004F2D8E">
        <w:rPr>
          <w:rFonts w:ascii="Times New Roman" w:hAnsi="Times New Roman"/>
          <w:sz w:val="24"/>
          <w:szCs w:val="24"/>
        </w:rPr>
        <w:t xml:space="preserve">, </w:t>
      </w:r>
      <w:r>
        <w:rPr>
          <w:rFonts w:ascii="Times New Roman" w:hAnsi="Times New Roman"/>
          <w:sz w:val="24"/>
          <w:szCs w:val="24"/>
        </w:rPr>
        <w:t>marek.tabernaus</w:t>
      </w:r>
      <w:r w:rsidR="004F2D8E">
        <w:rPr>
          <w:rFonts w:ascii="Times New Roman" w:hAnsi="Times New Roman"/>
          <w:sz w:val="24"/>
          <w:szCs w:val="24"/>
        </w:rPr>
        <w:t>@lesy.sk</w:t>
      </w:r>
    </w:p>
    <w:p w:rsidR="00584F14" w:rsidRPr="00104E3E"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6F7C78">
        <w:rPr>
          <w:rFonts w:ascii="Times New Roman" w:hAnsi="Times New Roman"/>
          <w:b/>
          <w:bCs/>
          <w:sz w:val="24"/>
          <w:szCs w:val="24"/>
        </w:rPr>
        <w:t>ES Červená Skala – spevnené plochy</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6F7C78">
        <w:rPr>
          <w:rFonts w:ascii="Times New Roman" w:hAnsi="Times New Roman"/>
          <w:b/>
          <w:sz w:val="24"/>
          <w:szCs w:val="24"/>
        </w:rPr>
        <w:t>Ing. Lengyelová</w:t>
      </w:r>
      <w:r w:rsidR="004F2D8E" w:rsidRPr="00183BE6">
        <w:rPr>
          <w:rFonts w:ascii="Times New Roman" w:hAnsi="Times New Roman"/>
          <w:sz w:val="24"/>
          <w:szCs w:val="24"/>
        </w:rPr>
        <w:t xml:space="preserve">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Pr="004F2D8E"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063E84">
      <w:pPr>
        <w:tabs>
          <w:tab w:val="num" w:pos="700"/>
        </w:tabs>
        <w:spacing w:after="0"/>
        <w:ind w:left="709" w:hanging="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Default="00ED550C" w:rsidP="00ED550C">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6 mesiacov odo dňa odovzdania staveniska. (I. etapa – 3 mesiace 2019 a II. etapa – 3 mesiace 2020)</w:t>
      </w:r>
    </w:p>
    <w:p w:rsidR="00ED550C" w:rsidRPr="003D6E88" w:rsidRDefault="00ED550C" w:rsidP="00ED550C">
      <w:pPr>
        <w:pStyle w:val="Odsekzoznamu"/>
        <w:spacing w:after="120"/>
        <w:ind w:left="709"/>
        <w:contextualSpacing w:val="0"/>
        <w:jc w:val="both"/>
        <w:rPr>
          <w:rFonts w:ascii="Times New Roman" w:hAnsi="Times New Roman"/>
          <w:b/>
          <w:sz w:val="24"/>
          <w:szCs w:val="24"/>
        </w:rPr>
      </w:pPr>
      <w:r>
        <w:rPr>
          <w:rFonts w:ascii="Times New Roman" w:hAnsi="Times New Roman"/>
          <w:b/>
          <w:sz w:val="24"/>
          <w:szCs w:val="24"/>
        </w:rPr>
        <w:t xml:space="preserve">V prípade dostatočných finančných prostriedkov bude dielo realizované v jednej etape.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lastRenderedPageBreak/>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prílohu č. 2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Pr="007E1360"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w:t>
      </w:r>
      <w:r w:rsidR="0043119E">
        <w:rPr>
          <w:rFonts w:ascii="Times New Roman" w:hAnsi="Times New Roman"/>
          <w:sz w:val="24"/>
          <w:szCs w:val="24"/>
        </w:rPr>
        <w:t>a zaväzuje, že riadne vykonané D</w:t>
      </w:r>
      <w:r w:rsidRPr="007E1360">
        <w:rPr>
          <w:rFonts w:ascii="Times New Roman" w:hAnsi="Times New Roman"/>
          <w:sz w:val="24"/>
          <w:szCs w:val="24"/>
        </w:rPr>
        <w:t>ielo prevezme a zaplatí za</w:t>
      </w:r>
      <w:r w:rsidR="0043119E">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43119E">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205669" w:rsidRPr="002D249B" w:rsidRDefault="00985F83" w:rsidP="002D249B">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166868024" w:edGrp="everyone"/>
      <w:r w:rsidR="006D2169" w:rsidRPr="00DA1078">
        <w:rPr>
          <w:rFonts w:ascii="Times New Roman" w:hAnsi="Times New Roman"/>
          <w:b/>
          <w:sz w:val="24"/>
          <w:szCs w:val="24"/>
          <w:highlight w:val="green"/>
        </w:rPr>
        <w:t>xxx</w:t>
      </w:r>
      <w:r w:rsidR="00F412D8" w:rsidRPr="00DA1078">
        <w:rPr>
          <w:rFonts w:ascii="Times New Roman" w:hAnsi="Times New Roman"/>
          <w:b/>
          <w:sz w:val="24"/>
          <w:szCs w:val="24"/>
          <w:highlight w:val="green"/>
        </w:rPr>
        <w:t xml:space="preserve"> €  bez DPH</w:t>
      </w:r>
      <w:permEnd w:id="166868024"/>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Pr="007E1360">
        <w:rPr>
          <w:rFonts w:ascii="Times New Roman" w:hAnsi="Times New Roman"/>
          <w:sz w:val="24"/>
          <w:szCs w:val="24"/>
        </w:rPr>
        <w:t xml:space="preserve"> </w:t>
      </w:r>
      <w:permStart w:id="1122316672" w:edGrp="everyone"/>
      <w:r w:rsidR="006D2169" w:rsidRPr="00DA1078">
        <w:rPr>
          <w:rFonts w:ascii="Times New Roman" w:hAnsi="Times New Roman"/>
          <w:b/>
          <w:sz w:val="24"/>
          <w:szCs w:val="24"/>
          <w:highlight w:val="green"/>
        </w:rPr>
        <w:t>xxx €</w:t>
      </w:r>
      <w:r w:rsidR="00361739" w:rsidRPr="00DA1078">
        <w:rPr>
          <w:rFonts w:ascii="Times New Roman" w:hAnsi="Times New Roman"/>
          <w:b/>
          <w:sz w:val="24"/>
          <w:szCs w:val="24"/>
          <w:highlight w:val="green"/>
        </w:rPr>
        <w:t xml:space="preserve"> bez DPH</w:t>
      </w:r>
      <w:permEnd w:id="1122316672"/>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963828">
        <w:rPr>
          <w:rFonts w:ascii="Times New Roman" w:hAnsi="Times New Roman"/>
          <w:iCs/>
          <w:sz w:val="24"/>
          <w:szCs w:val="24"/>
        </w:rPr>
        <w:t>Položkovitý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2D249B" w:rsidRPr="007E1360" w:rsidRDefault="002D249B" w:rsidP="002D249B">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w:t>
      </w:r>
      <w:r w:rsidR="0043119E">
        <w:rPr>
          <w:rFonts w:ascii="Times New Roman" w:hAnsi="Times New Roman"/>
          <w:sz w:val="24"/>
          <w:szCs w:val="24"/>
        </w:rPr>
        <w:lastRenderedPageBreak/>
        <w:t xml:space="preserve">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rsidR="00034EFE" w:rsidRPr="007E1360" w:rsidRDefault="00034EFE" w:rsidP="00326FB2">
      <w:pPr>
        <w:pStyle w:val="Hlavika"/>
        <w:tabs>
          <w:tab w:val="clear" w:pos="4536"/>
          <w:tab w:val="clear" w:pos="9072"/>
        </w:tabs>
        <w:ind w:left="709"/>
        <w:jc w:val="both"/>
        <w:rPr>
          <w:rFonts w:ascii="Times New Roman" w:hAnsi="Times New Roman"/>
          <w:sz w:val="24"/>
          <w:szCs w:val="24"/>
        </w:rPr>
      </w:pPr>
    </w:p>
    <w:p w:rsidR="00034EFE" w:rsidRPr="007E1360"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326FB2">
      <w:pPr>
        <w:pStyle w:val="Hlavika"/>
        <w:tabs>
          <w:tab w:val="clear" w:pos="4536"/>
          <w:tab w:val="clear" w:pos="9072"/>
        </w:tabs>
        <w:ind w:left="1276" w:hanging="283"/>
        <w:jc w:val="both"/>
        <w:rPr>
          <w:rFonts w:ascii="Times New Roman" w:hAnsi="Times New Roman"/>
          <w:sz w:val="24"/>
          <w:szCs w:val="24"/>
        </w:rPr>
      </w:pPr>
    </w:p>
    <w:p w:rsidR="00034EFE" w:rsidRPr="006D2169" w:rsidRDefault="00034EFE" w:rsidP="00326FB2">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43119E">
        <w:rPr>
          <w:rFonts w:ascii="Times New Roman" w:hAnsi="Times New Roman"/>
          <w:sz w:val="24"/>
          <w:szCs w:val="24"/>
        </w:rPr>
        <w:t xml:space="preserve"> zmluvy</w:t>
      </w:r>
      <w:r w:rsidRPr="007E1360">
        <w:rPr>
          <w:rFonts w:ascii="Times New Roman" w:hAnsi="Times New Roman"/>
          <w:sz w:val="24"/>
          <w:szCs w:val="24"/>
        </w:rPr>
        <w:t xml:space="preserve"> 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r w:rsidR="0043119E">
        <w:rPr>
          <w:rFonts w:ascii="Times New Roman" w:hAnsi="Times New Roman"/>
          <w:sz w:val="24"/>
          <w:szCs w:val="24"/>
        </w:rPr>
        <w:t xml:space="preserve"> zmluvy</w:t>
      </w:r>
      <w:r w:rsidRPr="007E1360">
        <w:rPr>
          <w:rFonts w:ascii="Times New Roman" w:hAnsi="Times New Roman"/>
          <w:sz w:val="24"/>
          <w:szCs w:val="24"/>
        </w:rPr>
        <w:t>.</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hAnsi="Times New Roman"/>
          <w:sz w:val="24"/>
          <w:szCs w:val="24"/>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lastRenderedPageBreak/>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0F27F9">
        <w:rPr>
          <w:rFonts w:ascii="Times New Roman" w:hAnsi="Times New Roman"/>
          <w:b/>
          <w:bCs/>
          <w:sz w:val="24"/>
          <w:szCs w:val="24"/>
        </w:rPr>
        <w:t>6304312</w:t>
      </w:r>
      <w:r w:rsidR="004F2D8E">
        <w:rPr>
          <w:rFonts w:ascii="Times New Roman" w:hAnsi="Times New Roman"/>
          <w:b/>
          <w:bCs/>
          <w:sz w:val="24"/>
          <w:szCs w:val="24"/>
        </w:rPr>
        <w:t>/0200</w:t>
      </w:r>
      <w:r w:rsidR="004F2D8E" w:rsidRPr="00183BE6">
        <w:rPr>
          <w:rFonts w:ascii="Times New Roman" w:hAnsi="Times New Roman"/>
          <w:b/>
          <w:sz w:val="24"/>
          <w:szCs w:val="24"/>
        </w:rPr>
        <w:t xml:space="preserve"> </w:t>
      </w:r>
      <w:r w:rsidR="00A87105" w:rsidRPr="00183BE6">
        <w:rPr>
          <w:rFonts w:ascii="Times New Roman" w:hAnsi="Times New Roman"/>
          <w:b/>
          <w:sz w:val="24"/>
          <w:szCs w:val="24"/>
        </w:rPr>
        <w:t xml:space="preserve">(IBAN: </w:t>
      </w:r>
      <w:r w:rsidR="000F27F9">
        <w:rPr>
          <w:rFonts w:ascii="Times New Roman" w:hAnsi="Times New Roman"/>
          <w:b/>
          <w:bCs/>
          <w:sz w:val="24"/>
          <w:szCs w:val="24"/>
        </w:rPr>
        <w:t>SK</w:t>
      </w:r>
      <w:r w:rsidR="006F20A1">
        <w:rPr>
          <w:rFonts w:ascii="Times New Roman" w:hAnsi="Times New Roman"/>
          <w:b/>
          <w:bCs/>
          <w:sz w:val="24"/>
          <w:szCs w:val="24"/>
        </w:rPr>
        <w:t>7</w:t>
      </w:r>
      <w:r w:rsidR="000F27F9">
        <w:rPr>
          <w:rFonts w:ascii="Times New Roman" w:hAnsi="Times New Roman"/>
          <w:b/>
          <w:bCs/>
          <w:sz w:val="24"/>
          <w:szCs w:val="24"/>
        </w:rPr>
        <w:t>3 0200 0000 0000 0</w:t>
      </w:r>
      <w:r w:rsidR="006F20A1">
        <w:rPr>
          <w:rFonts w:ascii="Times New Roman" w:hAnsi="Times New Roman"/>
          <w:b/>
          <w:bCs/>
          <w:sz w:val="24"/>
          <w:szCs w:val="24"/>
        </w:rPr>
        <w:t>6</w:t>
      </w:r>
      <w:r w:rsidR="000F27F9">
        <w:rPr>
          <w:rFonts w:ascii="Times New Roman" w:hAnsi="Times New Roman"/>
          <w:b/>
          <w:bCs/>
          <w:sz w:val="24"/>
          <w:szCs w:val="24"/>
        </w:rPr>
        <w:t>3</w:t>
      </w:r>
      <w:r w:rsidR="004F2D8E">
        <w:rPr>
          <w:rFonts w:ascii="Times New Roman" w:hAnsi="Times New Roman"/>
          <w:b/>
          <w:bCs/>
          <w:sz w:val="24"/>
          <w:szCs w:val="24"/>
        </w:rPr>
        <w:t>0</w:t>
      </w:r>
      <w:r w:rsidR="000F27F9">
        <w:rPr>
          <w:rFonts w:ascii="Times New Roman" w:hAnsi="Times New Roman"/>
          <w:b/>
          <w:bCs/>
          <w:sz w:val="24"/>
          <w:szCs w:val="24"/>
        </w:rPr>
        <w:t xml:space="preserve"> 431</w:t>
      </w:r>
      <w:r w:rsidR="006F20A1">
        <w:rPr>
          <w:rFonts w:ascii="Times New Roman" w:hAnsi="Times New Roman"/>
          <w:b/>
          <w:bCs/>
          <w:sz w:val="24"/>
          <w:szCs w:val="24"/>
        </w:rPr>
        <w:t>2</w:t>
      </w:r>
      <w:r w:rsidR="00A87105" w:rsidRPr="00183BE6">
        <w:rPr>
          <w:rFonts w:ascii="Times New Roman" w:hAnsi="Times New Roman"/>
          <w:b/>
          <w:sz w:val="24"/>
          <w:szCs w:val="24"/>
        </w:rPr>
        <w:t>)</w:t>
      </w:r>
      <w:r w:rsidR="0020566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Pr="002B2667">
        <w:rPr>
          <w:rFonts w:ascii="Times New Roman" w:hAnsi="Times New Roman"/>
          <w:sz w:val="24"/>
          <w:szCs w:val="24"/>
        </w:rPr>
        <w:t xml:space="preserve"> 3.8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v termíne do 30 dní odo dňa podpísania preberacieho protokolu bez vád a nedorobkov. </w:t>
      </w:r>
    </w:p>
    <w:p w:rsidR="000379AB" w:rsidRPr="004961ED" w:rsidRDefault="00454B86" w:rsidP="004961ED">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p>
    <w:p w:rsidR="004F19C2" w:rsidRDefault="004F19C2"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Jedná sa hlavne o povinnosti ustanovené osobitnými predpismi (napríklad: Zákon č. 124/2006 Z.z, Nariadenie vlády</w:t>
      </w:r>
      <w:r w:rsidR="0043119E">
        <w:rPr>
          <w:rFonts w:ascii="Times New Roman" w:hAnsi="Times New Roman"/>
          <w:sz w:val="24"/>
          <w:szCs w:val="24"/>
        </w:rPr>
        <w:t xml:space="preserve"> SR č. 395/2006 Z.z., Vyhláška </w:t>
      </w:r>
      <w:r w:rsidR="001520EA" w:rsidRPr="007E1360">
        <w:rPr>
          <w:rFonts w:ascii="Times New Roman" w:hAnsi="Times New Roman"/>
          <w:sz w:val="24"/>
          <w:szCs w:val="24"/>
        </w:rPr>
        <w:t>MPSVaR SR č. 147/2013 Z. z., Zákona č. 314/2001 Z.z., Vyhlášky MV SR č. 121/2002 Z.z.).</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w:t>
      </w:r>
      <w:r w:rsidR="00985F83" w:rsidRPr="007E1360">
        <w:rPr>
          <w:rFonts w:ascii="Times New Roman" w:hAnsi="Times New Roman"/>
          <w:sz w:val="24"/>
          <w:szCs w:val="24"/>
        </w:rPr>
        <w:lastRenderedPageBreak/>
        <w:t>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r>
      <w:r w:rsidR="00EF168E" w:rsidRPr="007E1360">
        <w:rPr>
          <w:rFonts w:ascii="Times New Roman" w:hAnsi="Times New Roman"/>
          <w:sz w:val="24"/>
          <w:szCs w:val="24"/>
        </w:rPr>
        <w:t>Zhotoviteľ sa</w:t>
      </w:r>
      <w:r>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p>
    <w:p w:rsidR="00A52841"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BF0B68"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00BF0B68"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00BF0B68" w:rsidRPr="007E1360">
        <w:rPr>
          <w:rFonts w:ascii="Times New Roman" w:hAnsi="Times New Roman"/>
          <w:sz w:val="24"/>
          <w:szCs w:val="24"/>
        </w:rPr>
        <w:t>nie je povinný toto dielo prebrať a spíše so zhotoviteľom zápis, ktorý bude obsahovať</w:t>
      </w:r>
      <w:r>
        <w:rPr>
          <w:rFonts w:ascii="Times New Roman" w:hAnsi="Times New Roman"/>
          <w:sz w:val="24"/>
          <w:szCs w:val="24"/>
        </w:rPr>
        <w:t xml:space="preserve"> zistené vady, lehoty a spôsob </w:t>
      </w:r>
      <w:r w:rsidR="00BF0B68" w:rsidRPr="007E1360">
        <w:rPr>
          <w:rFonts w:ascii="Times New Roman" w:hAnsi="Times New Roman"/>
          <w:sz w:val="24"/>
          <w:szCs w:val="24"/>
        </w:rPr>
        <w:t xml:space="preserve">ich odstránenia. Zhotoviteľ je v tomto čase v omeškaní s plnením a je povinný </w:t>
      </w:r>
      <w:r w:rsidR="00C44DD2" w:rsidRPr="007E1360">
        <w:rPr>
          <w:rFonts w:ascii="Times New Roman" w:hAnsi="Times New Roman"/>
          <w:sz w:val="24"/>
          <w:szCs w:val="24"/>
        </w:rPr>
        <w:t>za</w:t>
      </w:r>
      <w:r w:rsidR="00BF0B68"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00BF0B68" w:rsidRPr="007E1360">
        <w:rPr>
          <w:rFonts w:ascii="Times New Roman" w:hAnsi="Times New Roman"/>
          <w:sz w:val="24"/>
          <w:szCs w:val="24"/>
        </w:rPr>
        <w:t xml:space="preserve"> čl</w:t>
      </w:r>
      <w:r w:rsidR="0050274A" w:rsidRPr="007E1360">
        <w:rPr>
          <w:rFonts w:ascii="Times New Roman" w:hAnsi="Times New Roman"/>
          <w:sz w:val="24"/>
          <w:szCs w:val="24"/>
        </w:rPr>
        <w:t>ánku č</w:t>
      </w:r>
      <w:r w:rsidR="00BF0B68" w:rsidRPr="007E1360">
        <w:rPr>
          <w:rFonts w:ascii="Times New Roman" w:hAnsi="Times New Roman"/>
          <w:sz w:val="24"/>
          <w:szCs w:val="24"/>
        </w:rPr>
        <w:t xml:space="preserve">. </w:t>
      </w:r>
      <w:r w:rsidR="00F2294A" w:rsidRPr="007E1360">
        <w:rPr>
          <w:rFonts w:ascii="Times New Roman" w:hAnsi="Times New Roman"/>
          <w:sz w:val="24"/>
          <w:szCs w:val="24"/>
        </w:rPr>
        <w:t>1</w:t>
      </w:r>
      <w:r>
        <w:rPr>
          <w:rFonts w:ascii="Times New Roman" w:hAnsi="Times New Roman"/>
          <w:sz w:val="24"/>
          <w:szCs w:val="24"/>
        </w:rPr>
        <w:t>3</w:t>
      </w:r>
      <w:r w:rsidR="00BF0B68" w:rsidRPr="007E1360">
        <w:rPr>
          <w:rFonts w:ascii="Times New Roman" w:hAnsi="Times New Roman"/>
          <w:sz w:val="24"/>
          <w:szCs w:val="24"/>
        </w:rPr>
        <w:t>.</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BF0B68"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B0644" w:rsidRDefault="000B0644" w:rsidP="00326FB2">
      <w:pPr>
        <w:pStyle w:val="Hlavika"/>
        <w:tabs>
          <w:tab w:val="clear" w:pos="4536"/>
          <w:tab w:val="clear" w:pos="9072"/>
          <w:tab w:val="left" w:pos="709"/>
        </w:tabs>
        <w:ind w:left="709" w:hanging="720"/>
        <w:jc w:val="both"/>
        <w:rPr>
          <w:rFonts w:ascii="Times New Roman" w:hAnsi="Times New Roman"/>
          <w:sz w:val="24"/>
          <w:szCs w:val="24"/>
        </w:rPr>
      </w:pPr>
    </w:p>
    <w:p w:rsidR="000B0644" w:rsidRPr="007E1360" w:rsidRDefault="000B0644"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AF678F" w:rsidRPr="007E1360"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4F19C2" w:rsidRDefault="004F19C2" w:rsidP="0043119E">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Pr>
          <w:rFonts w:ascii="Times New Roman" w:hAnsi="Times New Roman"/>
          <w:sz w:val="24"/>
          <w:szCs w:val="24"/>
        </w:rPr>
        <w:t>20</w:t>
      </w:r>
      <w:r w:rsidR="00791202" w:rsidRPr="007E1360">
        <w:rPr>
          <w:rFonts w:ascii="Times New Roman" w:hAnsi="Times New Roman"/>
          <w:sz w:val="24"/>
          <w:szCs w:val="24"/>
        </w:rPr>
        <w:t xml:space="preserve">, odsek </w:t>
      </w:r>
      <w:r>
        <w:rPr>
          <w:rFonts w:ascii="Times New Roman" w:hAnsi="Times New Roman"/>
          <w:sz w:val="24"/>
          <w:szCs w:val="24"/>
        </w:rPr>
        <w:t>20</w:t>
      </w:r>
      <w:r w:rsidR="00CE748A" w:rsidRPr="007E1360">
        <w:rPr>
          <w:rFonts w:ascii="Times New Roman" w:hAnsi="Times New Roman"/>
          <w:sz w:val="24"/>
          <w:szCs w:val="24"/>
        </w:rPr>
        <w:t>.6</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kou odstúpenia podľa článku č. 20, odsek 20</w:t>
      </w:r>
      <w:r w:rsidR="00BF2BE9" w:rsidRPr="007E1360">
        <w:rPr>
          <w:rFonts w:ascii="Times New Roman" w:hAnsi="Times New Roman"/>
          <w:sz w:val="24"/>
          <w:szCs w:val="24"/>
        </w:rPr>
        <w:t>.6,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lastRenderedPageBreak/>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85815"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0761B6" w:rsidRPr="007E1360"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13.8</w:t>
      </w:r>
      <w:r>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222DDB"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13.11</w:t>
      </w:r>
      <w:r>
        <w:rPr>
          <w:rFonts w:ascii="Times New Roman" w:hAnsi="Times New Roman"/>
          <w:sz w:val="24"/>
          <w:szCs w:val="24"/>
        </w:rPr>
        <w:tab/>
      </w:r>
      <w:r w:rsidR="00F85815" w:rsidRPr="007E1360">
        <w:rPr>
          <w:rFonts w:ascii="Times New Roman" w:hAnsi="Times New Roman"/>
          <w:sz w:val="24"/>
          <w:szCs w:val="24"/>
        </w:rPr>
        <w:t>Zmluvné</w:t>
      </w:r>
      <w:r>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Pr>
          <w:rFonts w:ascii="Times New Roman" w:hAnsi="Times New Roman"/>
          <w:sz w:val="24"/>
          <w:szCs w:val="24"/>
        </w:rPr>
        <w:t xml:space="preserve"> a 13</w:t>
      </w:r>
      <w:r w:rsidR="00F85815" w:rsidRPr="007E1360">
        <w:rPr>
          <w:rFonts w:ascii="Times New Roman" w:hAnsi="Times New Roman"/>
          <w:sz w:val="24"/>
          <w:szCs w:val="24"/>
        </w:rPr>
        <w:t>.</w:t>
      </w:r>
      <w:r w:rsidR="00C24D4D" w:rsidRPr="007E1360">
        <w:rPr>
          <w:rFonts w:ascii="Times New Roman" w:hAnsi="Times New Roman"/>
          <w:sz w:val="24"/>
          <w:szCs w:val="24"/>
        </w:rPr>
        <w:t>7</w:t>
      </w:r>
      <w:r w:rsidR="00F85815" w:rsidRPr="007E1360">
        <w:rPr>
          <w:rFonts w:ascii="Times New Roman" w:hAnsi="Times New Roman"/>
          <w:sz w:val="24"/>
          <w:szCs w:val="24"/>
        </w:rPr>
        <w:t xml:space="preserve"> tohto článku sa nekumulujú</w:t>
      </w:r>
    </w:p>
    <w:p w:rsidR="00D667D2"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13.12</w:t>
      </w:r>
      <w:r>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63E84" w:rsidRPr="007E1360" w:rsidRDefault="00063E84"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266092" w:rsidRPr="00266092"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Z.z.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D81877" w:rsidRDefault="00D81877" w:rsidP="00326FB2">
      <w:pPr>
        <w:pStyle w:val="Hlavika"/>
        <w:tabs>
          <w:tab w:val="clear" w:pos="4536"/>
          <w:tab w:val="clear" w:pos="9072"/>
        </w:tabs>
        <w:ind w:left="709" w:hanging="709"/>
        <w:jc w:val="both"/>
        <w:rPr>
          <w:rFonts w:ascii="Times New Roman" w:hAnsi="Times New Roman"/>
          <w:sz w:val="24"/>
          <w:szCs w:val="24"/>
        </w:rPr>
      </w:pPr>
    </w:p>
    <w:p w:rsidR="006F20A1" w:rsidRDefault="006F20A1" w:rsidP="00326FB2">
      <w:pPr>
        <w:pStyle w:val="Hlavika"/>
        <w:tabs>
          <w:tab w:val="clear" w:pos="4536"/>
          <w:tab w:val="clear" w:pos="9072"/>
        </w:tabs>
        <w:ind w:left="709" w:hanging="709"/>
        <w:jc w:val="both"/>
        <w:rPr>
          <w:rFonts w:ascii="Times New Roman" w:hAnsi="Times New Roman"/>
          <w:sz w:val="24"/>
          <w:szCs w:val="24"/>
        </w:rPr>
      </w:pPr>
    </w:p>
    <w:p w:rsidR="006F20A1" w:rsidRDefault="006F20A1" w:rsidP="00326FB2">
      <w:pPr>
        <w:pStyle w:val="Hlavika"/>
        <w:tabs>
          <w:tab w:val="clear" w:pos="4536"/>
          <w:tab w:val="clear" w:pos="9072"/>
        </w:tabs>
        <w:ind w:left="709" w:hanging="709"/>
        <w:jc w:val="both"/>
        <w:rPr>
          <w:rFonts w:ascii="Times New Roman" w:hAnsi="Times New Roman"/>
          <w:sz w:val="24"/>
          <w:szCs w:val="24"/>
        </w:rPr>
      </w:pPr>
    </w:p>
    <w:p w:rsidR="006F20A1" w:rsidRDefault="006F20A1" w:rsidP="00326FB2">
      <w:pPr>
        <w:pStyle w:val="Hlavika"/>
        <w:tabs>
          <w:tab w:val="clear" w:pos="4536"/>
          <w:tab w:val="clear" w:pos="9072"/>
        </w:tabs>
        <w:ind w:left="709" w:hanging="709"/>
        <w:jc w:val="both"/>
        <w:rPr>
          <w:rFonts w:ascii="Times New Roman" w:hAnsi="Times New Roman"/>
          <w:sz w:val="24"/>
          <w:szCs w:val="24"/>
        </w:rPr>
      </w:pP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permStart w:id="1999536102" w:edGrp="everyone"/>
      <w:r w:rsidR="006D2169" w:rsidRPr="00DA1078">
        <w:rPr>
          <w:rFonts w:ascii="Times New Roman" w:hAnsi="Times New Roman"/>
          <w:sz w:val="24"/>
          <w:szCs w:val="24"/>
          <w:highlight w:val="green"/>
        </w:rPr>
        <w:t>xxx</w:t>
      </w:r>
      <w:permEnd w:id="1999536102"/>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permStart w:id="160791546" w:edGrp="everyone"/>
      <w:r w:rsidR="006D2169" w:rsidRPr="00DA1078">
        <w:rPr>
          <w:rFonts w:ascii="Times New Roman" w:hAnsi="Times New Roman"/>
          <w:sz w:val="24"/>
          <w:szCs w:val="24"/>
          <w:highlight w:val="green"/>
        </w:rPr>
        <w:t>xxx</w:t>
      </w:r>
      <w:permEnd w:id="160791546"/>
      <w:r w:rsidR="00EF69FC" w:rsidRPr="007E1360">
        <w:rPr>
          <w:rFonts w:ascii="Times New Roman" w:hAnsi="Times New Roman"/>
          <w:sz w:val="24"/>
          <w:szCs w:val="24"/>
        </w:rPr>
        <w:t xml:space="preserve"> a e-mai</w:t>
      </w:r>
      <w:r w:rsidR="00AE5867" w:rsidRPr="00DA1078">
        <w:rPr>
          <w:rFonts w:ascii="Times New Roman" w:hAnsi="Times New Roman"/>
          <w:sz w:val="24"/>
          <w:szCs w:val="24"/>
        </w:rPr>
        <w:t xml:space="preserve">l: </w:t>
      </w:r>
      <w:permStart w:id="1021662408" w:edGrp="everyone"/>
      <w:r w:rsidR="001935A5" w:rsidRPr="00DA1078">
        <w:rPr>
          <w:highlight w:val="green"/>
        </w:rPr>
        <w:fldChar w:fldCharType="begin"/>
      </w:r>
      <w:r w:rsidR="001935A5" w:rsidRPr="00DA1078">
        <w:rPr>
          <w:highlight w:val="green"/>
        </w:rPr>
        <w:instrText xml:space="preserve"> HYPERLINK "mailto:robby55@azet.sk" </w:instrText>
      </w:r>
      <w:r w:rsidR="001935A5" w:rsidRPr="00DA1078">
        <w:rPr>
          <w:highlight w:val="green"/>
        </w:rPr>
        <w:fldChar w:fldCharType="separate"/>
      </w:r>
      <w:r w:rsidR="006D2169" w:rsidRPr="00DA1078">
        <w:rPr>
          <w:rStyle w:val="Hypertextovprepojenie"/>
          <w:rFonts w:eastAsia="Times New Roman"/>
          <w:highlight w:val="green"/>
          <w:u w:val="none"/>
        </w:rPr>
        <w:t>xxx</w:t>
      </w:r>
      <w:r w:rsidR="001935A5" w:rsidRPr="00DA1078">
        <w:rPr>
          <w:rStyle w:val="Hypertextovprepojenie"/>
          <w:rFonts w:eastAsia="Times New Roman"/>
          <w:highlight w:val="green"/>
          <w:u w:val="none"/>
        </w:rPr>
        <w:fldChar w:fldCharType="end"/>
      </w:r>
      <w:permEnd w:id="1021662408"/>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063E84" w:rsidRPr="007E1360" w:rsidRDefault="00063E84" w:rsidP="0043119E">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0761B6" w:rsidRPr="007E1360" w:rsidRDefault="000761B6"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222DDB">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19.1</w:t>
      </w:r>
      <w:r>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19.2</w:t>
      </w:r>
      <w:r>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19.3</w:t>
      </w:r>
      <w:r>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19.4</w:t>
      </w:r>
      <w:r>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19.5</w:t>
      </w:r>
      <w:r>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19.6</w:t>
      </w:r>
      <w:r>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2D249B" w:rsidRDefault="002D249B" w:rsidP="002D249B">
      <w:pPr>
        <w:pStyle w:val="Hlavika"/>
        <w:tabs>
          <w:tab w:val="clear" w:pos="4536"/>
          <w:tab w:val="clear" w:pos="9072"/>
        </w:tabs>
        <w:spacing w:line="276" w:lineRule="auto"/>
        <w:rPr>
          <w:rFonts w:ascii="Times New Roman" w:hAnsi="Times New Roman"/>
          <w:sz w:val="24"/>
          <w:szCs w:val="24"/>
        </w:rPr>
      </w:pP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6776F">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36776F"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36776F"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20.2</w:t>
      </w:r>
      <w:r>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36776F"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20.3</w:t>
      </w:r>
      <w:r>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257581">
        <w:rPr>
          <w:rFonts w:ascii="Times New Roman" w:hAnsi="Times New Roman"/>
          <w:sz w:val="24"/>
          <w:szCs w:val="24"/>
        </w:rPr>
        <w:t>ocenený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(Zoznam subdodáveteľov)</w:t>
      </w:r>
      <w:r w:rsidR="002A0FFA">
        <w:rPr>
          <w:rFonts w:ascii="Times New Roman" w:hAnsi="Times New Roman"/>
          <w:sz w:val="24"/>
          <w:szCs w:val="24"/>
        </w:rPr>
        <w:t>.</w:t>
      </w:r>
    </w:p>
    <w:p w:rsidR="000761B6"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20.5</w:t>
      </w:r>
      <w:r>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20.6</w:t>
      </w:r>
      <w:r>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20.7</w:t>
      </w:r>
      <w:r>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20.8</w:t>
      </w:r>
      <w:r>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Pr>
          <w:rFonts w:ascii="Times New Roman" w:hAnsi="Times New Roman"/>
          <w:sz w:val="24"/>
          <w:szCs w:val="24"/>
        </w:rPr>
        <w:t>3</w:t>
      </w:r>
      <w:r w:rsidR="00FD4266" w:rsidRPr="007E1360">
        <w:rPr>
          <w:rFonts w:ascii="Times New Roman" w:hAnsi="Times New Roman"/>
          <w:sz w:val="24"/>
          <w:szCs w:val="24"/>
        </w:rPr>
        <w:t>.</w:t>
      </w:r>
    </w:p>
    <w:p w:rsidR="00524BB4"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20.9</w:t>
      </w:r>
      <w:r>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6E14A1"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20.10</w:t>
      </w:r>
      <w:r>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302AC7"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20.12</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302AC7"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20.13</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 xml:space="preserve">v </w:t>
      </w:r>
      <w:permStart w:id="1072059972" w:edGrp="everyone"/>
      <w:r w:rsidR="006D2169" w:rsidRPr="00DA1078">
        <w:rPr>
          <w:rFonts w:ascii="Times New Roman" w:hAnsi="Times New Roman"/>
          <w:sz w:val="24"/>
          <w:szCs w:val="24"/>
          <w:highlight w:val="green"/>
        </w:rPr>
        <w:t>xxx</w:t>
      </w:r>
      <w:permEnd w:id="1072059972"/>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rsidR="00FE60DC" w:rsidRPr="00183BE6"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834775" w:rsidRPr="00183BE6">
        <w:rPr>
          <w:rFonts w:ascii="Times New Roman" w:hAnsi="Times New Roman"/>
          <w:sz w:val="24"/>
          <w:szCs w:val="24"/>
        </w:rPr>
        <w:t>Mar</w:t>
      </w:r>
      <w:r w:rsidR="00181CE2" w:rsidRPr="00183BE6">
        <w:rPr>
          <w:rFonts w:ascii="Times New Roman" w:hAnsi="Times New Roman"/>
          <w:sz w:val="24"/>
          <w:szCs w:val="24"/>
        </w:rPr>
        <w:t>ian</w:t>
      </w:r>
      <w:r w:rsidR="00834775" w:rsidRPr="00183BE6">
        <w:rPr>
          <w:rFonts w:ascii="Times New Roman" w:hAnsi="Times New Roman"/>
          <w:sz w:val="24"/>
          <w:szCs w:val="24"/>
        </w:rPr>
        <w:t xml:space="preserve"> Staník</w:t>
      </w:r>
      <w:r w:rsidRPr="00183BE6">
        <w:rPr>
          <w:rFonts w:ascii="Times New Roman" w:hAnsi="Times New Roman"/>
          <w:sz w:val="24"/>
          <w:szCs w:val="24"/>
        </w:rPr>
        <w:tab/>
      </w:r>
      <w:permStart w:id="1017846056" w:edGrp="everyone"/>
      <w:r w:rsidR="006D2169" w:rsidRPr="00183BE6">
        <w:rPr>
          <w:rFonts w:ascii="Times New Roman" w:hAnsi="Times New Roman"/>
          <w:sz w:val="24"/>
          <w:szCs w:val="24"/>
        </w:rPr>
        <w:t>xxx</w:t>
      </w:r>
      <w:permEnd w:id="1017846056"/>
    </w:p>
    <w:p w:rsidR="00FE60DC" w:rsidRPr="00183BE6" w:rsidRDefault="00FE60DC" w:rsidP="00326FB2">
      <w:pPr>
        <w:tabs>
          <w:tab w:val="center" w:pos="2268"/>
          <w:tab w:val="center" w:pos="8789"/>
        </w:tabs>
        <w:spacing w:after="0"/>
        <w:ind w:left="709"/>
        <w:rPr>
          <w:rFonts w:ascii="Times New Roman" w:hAnsi="Times New Roman"/>
          <w:sz w:val="24"/>
          <w:szCs w:val="24"/>
        </w:rPr>
      </w:pPr>
      <w:r w:rsidRPr="00183BE6">
        <w:rPr>
          <w:rFonts w:ascii="Times New Roman" w:hAnsi="Times New Roman"/>
          <w:sz w:val="24"/>
          <w:szCs w:val="24"/>
        </w:rPr>
        <w:t xml:space="preserve">  </w:t>
      </w:r>
      <w:r w:rsidRPr="00183BE6">
        <w:rPr>
          <w:rFonts w:ascii="Times New Roman" w:hAnsi="Times New Roman"/>
          <w:sz w:val="24"/>
          <w:szCs w:val="24"/>
        </w:rPr>
        <w:tab/>
        <w:t xml:space="preserve"> </w:t>
      </w:r>
      <w:r w:rsidR="006D2169" w:rsidRPr="00183BE6">
        <w:rPr>
          <w:rFonts w:ascii="Times New Roman" w:hAnsi="Times New Roman"/>
          <w:sz w:val="24"/>
          <w:szCs w:val="24"/>
        </w:rPr>
        <w:t>generálny riaditeľ</w:t>
      </w:r>
      <w:r w:rsidRPr="00183BE6">
        <w:rPr>
          <w:rFonts w:ascii="Times New Roman" w:hAnsi="Times New Roman"/>
          <w:sz w:val="24"/>
          <w:szCs w:val="24"/>
        </w:rPr>
        <w:tab/>
      </w:r>
      <w:permStart w:id="1367749897" w:edGrp="everyone"/>
      <w:r w:rsidR="006D2169" w:rsidRPr="00183BE6">
        <w:rPr>
          <w:rFonts w:ascii="Times New Roman" w:hAnsi="Times New Roman"/>
          <w:sz w:val="24"/>
          <w:szCs w:val="24"/>
        </w:rPr>
        <w:t>xxx</w:t>
      </w:r>
      <w:permEnd w:id="1367749897"/>
      <w:r w:rsidRPr="00183BE6">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183BE6">
        <w:rPr>
          <w:rFonts w:ascii="Times New Roman" w:hAnsi="Times New Roman"/>
          <w:sz w:val="24"/>
          <w:szCs w:val="24"/>
        </w:rPr>
        <w:tab/>
        <w:t>LESY SR, š.p.</w:t>
      </w:r>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4F" w:rsidRDefault="00080B4F" w:rsidP="002904D9">
      <w:pPr>
        <w:spacing w:after="0" w:line="240" w:lineRule="auto"/>
      </w:pPr>
      <w:r>
        <w:separator/>
      </w:r>
    </w:p>
  </w:endnote>
  <w:endnote w:type="continuationSeparator" w:id="0">
    <w:p w:rsidR="00080B4F" w:rsidRDefault="00080B4F"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 xml:space="preserve">. </w:t>
    </w:r>
    <w:r w:rsidR="00130CBA" w:rsidRPr="00183BE6">
      <w:rPr>
        <w:rFonts w:ascii="Times New Roman" w:hAnsi="Times New Roman"/>
      </w:rPr>
      <w:t>xxx</w:t>
    </w:r>
    <w:r w:rsidR="00BE7A44">
      <w:rPr>
        <w:rFonts w:ascii="Times New Roman" w:hAnsi="Times New Roman"/>
      </w:rPr>
      <w:t>/2019</w:t>
    </w:r>
    <w:r w:rsidR="00237432" w:rsidRPr="00183BE6">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BE7A44">
      <w:rPr>
        <w:b/>
        <w:noProof/>
      </w:rPr>
      <w:t>13</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BE7A44">
      <w:rPr>
        <w:b/>
        <w:noProof/>
      </w:rPr>
      <w:t>13</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4F" w:rsidRDefault="00080B4F" w:rsidP="002904D9">
      <w:pPr>
        <w:spacing w:after="0" w:line="240" w:lineRule="auto"/>
      </w:pPr>
      <w:r>
        <w:separator/>
      </w:r>
    </w:p>
  </w:footnote>
  <w:footnote w:type="continuationSeparator" w:id="0">
    <w:p w:rsidR="00080B4F" w:rsidRDefault="00080B4F"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D" w:rsidRDefault="00E46D9D" w:rsidP="00E46D9D">
    <w:pPr>
      <w:pStyle w:val="Hlavika"/>
      <w:jc w:val="right"/>
    </w:pPr>
    <w:r>
      <w:t xml:space="preserve">CRZ </w:t>
    </w:r>
    <w:r w:rsidR="00BE7A44">
      <w:t>XXX/2019</w:t>
    </w:r>
    <w:r w:rsidRPr="00183BE6">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0"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7"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0"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4"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1"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4"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3"/>
  </w:num>
  <w:num w:numId="4">
    <w:abstractNumId w:val="5"/>
  </w:num>
  <w:num w:numId="5">
    <w:abstractNumId w:val="43"/>
  </w:num>
  <w:num w:numId="6">
    <w:abstractNumId w:val="7"/>
  </w:num>
  <w:num w:numId="7">
    <w:abstractNumId w:val="2"/>
  </w:num>
  <w:num w:numId="8">
    <w:abstractNumId w:val="44"/>
  </w:num>
  <w:num w:numId="9">
    <w:abstractNumId w:val="23"/>
  </w:num>
  <w:num w:numId="10">
    <w:abstractNumId w:val="30"/>
  </w:num>
  <w:num w:numId="11">
    <w:abstractNumId w:val="28"/>
  </w:num>
  <w:num w:numId="12">
    <w:abstractNumId w:val="32"/>
  </w:num>
  <w:num w:numId="13">
    <w:abstractNumId w:val="24"/>
  </w:num>
  <w:num w:numId="14">
    <w:abstractNumId w:val="11"/>
  </w:num>
  <w:num w:numId="15">
    <w:abstractNumId w:val="22"/>
  </w:num>
  <w:num w:numId="16">
    <w:abstractNumId w:val="10"/>
  </w:num>
  <w:num w:numId="17">
    <w:abstractNumId w:val="25"/>
  </w:num>
  <w:num w:numId="18">
    <w:abstractNumId w:val="6"/>
  </w:num>
  <w:num w:numId="19">
    <w:abstractNumId w:val="20"/>
  </w:num>
  <w:num w:numId="20">
    <w:abstractNumId w:val="36"/>
  </w:num>
  <w:num w:numId="21">
    <w:abstractNumId w:val="38"/>
  </w:num>
  <w:num w:numId="22">
    <w:abstractNumId w:val="17"/>
  </w:num>
  <w:num w:numId="23">
    <w:abstractNumId w:val="35"/>
  </w:num>
  <w:num w:numId="24">
    <w:abstractNumId w:val="39"/>
  </w:num>
  <w:num w:numId="25">
    <w:abstractNumId w:val="27"/>
  </w:num>
  <w:num w:numId="26">
    <w:abstractNumId w:val="15"/>
  </w:num>
  <w:num w:numId="27">
    <w:abstractNumId w:val="18"/>
  </w:num>
  <w:num w:numId="28">
    <w:abstractNumId w:val="40"/>
  </w:num>
  <w:num w:numId="29">
    <w:abstractNumId w:val="3"/>
  </w:num>
  <w:num w:numId="30">
    <w:abstractNumId w:val="41"/>
  </w:num>
  <w:num w:numId="31">
    <w:abstractNumId w:val="4"/>
  </w:num>
  <w:num w:numId="32">
    <w:abstractNumId w:val="12"/>
  </w:num>
  <w:num w:numId="33">
    <w:abstractNumId w:val="9"/>
  </w:num>
  <w:num w:numId="34">
    <w:abstractNumId w:val="16"/>
  </w:num>
  <w:num w:numId="35">
    <w:abstractNumId w:val="8"/>
  </w:num>
  <w:num w:numId="36">
    <w:abstractNumId w:val="21"/>
  </w:num>
  <w:num w:numId="37">
    <w:abstractNumId w:val="37"/>
  </w:num>
  <w:num w:numId="38">
    <w:abstractNumId w:val="14"/>
  </w:num>
  <w:num w:numId="39">
    <w:abstractNumId w:val="34"/>
  </w:num>
  <w:num w:numId="40">
    <w:abstractNumId w:val="42"/>
  </w:num>
  <w:num w:numId="41">
    <w:abstractNumId w:val="29"/>
  </w:num>
  <w:num w:numId="42">
    <w:abstractNumId w:val="19"/>
  </w:num>
  <w:num w:numId="43">
    <w:abstractNumId w:val="13"/>
  </w:num>
  <w:num w:numId="44">
    <w:abstractNumId w:val="1"/>
  </w:num>
  <w:num w:numId="4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54B6"/>
    <w:rsid w:val="00056F08"/>
    <w:rsid w:val="00060492"/>
    <w:rsid w:val="00060659"/>
    <w:rsid w:val="00063E84"/>
    <w:rsid w:val="00065954"/>
    <w:rsid w:val="00066539"/>
    <w:rsid w:val="0007183D"/>
    <w:rsid w:val="000741C8"/>
    <w:rsid w:val="000747AA"/>
    <w:rsid w:val="000753EE"/>
    <w:rsid w:val="000761B6"/>
    <w:rsid w:val="00080B4F"/>
    <w:rsid w:val="000941EA"/>
    <w:rsid w:val="000942A4"/>
    <w:rsid w:val="00094DFF"/>
    <w:rsid w:val="000A14BD"/>
    <w:rsid w:val="000A3554"/>
    <w:rsid w:val="000A4A3C"/>
    <w:rsid w:val="000A4E37"/>
    <w:rsid w:val="000A5A9D"/>
    <w:rsid w:val="000A7161"/>
    <w:rsid w:val="000B00D0"/>
    <w:rsid w:val="000B0644"/>
    <w:rsid w:val="000B3B13"/>
    <w:rsid w:val="000B4450"/>
    <w:rsid w:val="000B4F1A"/>
    <w:rsid w:val="000B77E0"/>
    <w:rsid w:val="000C26DE"/>
    <w:rsid w:val="000D2DA9"/>
    <w:rsid w:val="000D794C"/>
    <w:rsid w:val="000E00A7"/>
    <w:rsid w:val="000E0414"/>
    <w:rsid w:val="000E52B3"/>
    <w:rsid w:val="000F27F9"/>
    <w:rsid w:val="000F43D4"/>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520EA"/>
    <w:rsid w:val="00175D18"/>
    <w:rsid w:val="00181496"/>
    <w:rsid w:val="00181CE2"/>
    <w:rsid w:val="00182D93"/>
    <w:rsid w:val="00183BE6"/>
    <w:rsid w:val="00183C32"/>
    <w:rsid w:val="00185005"/>
    <w:rsid w:val="001915B0"/>
    <w:rsid w:val="00192FDB"/>
    <w:rsid w:val="00193362"/>
    <w:rsid w:val="001935A5"/>
    <w:rsid w:val="001A3451"/>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84647"/>
    <w:rsid w:val="0028476B"/>
    <w:rsid w:val="002904D9"/>
    <w:rsid w:val="00292B15"/>
    <w:rsid w:val="002A0FFA"/>
    <w:rsid w:val="002A2BB1"/>
    <w:rsid w:val="002A2EE2"/>
    <w:rsid w:val="002B111E"/>
    <w:rsid w:val="002B2667"/>
    <w:rsid w:val="002C4B5B"/>
    <w:rsid w:val="002C6A85"/>
    <w:rsid w:val="002C6D3F"/>
    <w:rsid w:val="002D02AC"/>
    <w:rsid w:val="002D11D3"/>
    <w:rsid w:val="002D249B"/>
    <w:rsid w:val="002D2536"/>
    <w:rsid w:val="002D3608"/>
    <w:rsid w:val="002D74F8"/>
    <w:rsid w:val="002E306F"/>
    <w:rsid w:val="002E61CE"/>
    <w:rsid w:val="002E7960"/>
    <w:rsid w:val="002F60CC"/>
    <w:rsid w:val="002F682F"/>
    <w:rsid w:val="00302AC7"/>
    <w:rsid w:val="00306635"/>
    <w:rsid w:val="003148DA"/>
    <w:rsid w:val="00315E9C"/>
    <w:rsid w:val="00317168"/>
    <w:rsid w:val="00321B43"/>
    <w:rsid w:val="00323D63"/>
    <w:rsid w:val="003257F8"/>
    <w:rsid w:val="00326FB2"/>
    <w:rsid w:val="00332EB1"/>
    <w:rsid w:val="00335A6D"/>
    <w:rsid w:val="00344F7A"/>
    <w:rsid w:val="00347DE0"/>
    <w:rsid w:val="00353644"/>
    <w:rsid w:val="0036047F"/>
    <w:rsid w:val="00361739"/>
    <w:rsid w:val="003652CD"/>
    <w:rsid w:val="0036776F"/>
    <w:rsid w:val="00367D96"/>
    <w:rsid w:val="00367EB9"/>
    <w:rsid w:val="00376B88"/>
    <w:rsid w:val="00376BAB"/>
    <w:rsid w:val="00386863"/>
    <w:rsid w:val="003874AB"/>
    <w:rsid w:val="0038798A"/>
    <w:rsid w:val="0039195E"/>
    <w:rsid w:val="00396206"/>
    <w:rsid w:val="00397FCF"/>
    <w:rsid w:val="003A39DA"/>
    <w:rsid w:val="003A616F"/>
    <w:rsid w:val="003B7945"/>
    <w:rsid w:val="003C003A"/>
    <w:rsid w:val="003C0E78"/>
    <w:rsid w:val="003C63E2"/>
    <w:rsid w:val="003D0C51"/>
    <w:rsid w:val="003D6E88"/>
    <w:rsid w:val="003E15AB"/>
    <w:rsid w:val="003F0B0C"/>
    <w:rsid w:val="00400CA1"/>
    <w:rsid w:val="00402B67"/>
    <w:rsid w:val="004039A2"/>
    <w:rsid w:val="004105CE"/>
    <w:rsid w:val="0041066F"/>
    <w:rsid w:val="004136D6"/>
    <w:rsid w:val="00422BA4"/>
    <w:rsid w:val="00423D56"/>
    <w:rsid w:val="0043119E"/>
    <w:rsid w:val="00444B3E"/>
    <w:rsid w:val="00444FB1"/>
    <w:rsid w:val="00446919"/>
    <w:rsid w:val="004514A0"/>
    <w:rsid w:val="00453F2D"/>
    <w:rsid w:val="004543E6"/>
    <w:rsid w:val="00454B86"/>
    <w:rsid w:val="00457116"/>
    <w:rsid w:val="00462BE6"/>
    <w:rsid w:val="004678DB"/>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72DB"/>
    <w:rsid w:val="004F77AD"/>
    <w:rsid w:val="0050164F"/>
    <w:rsid w:val="0050274A"/>
    <w:rsid w:val="00502E38"/>
    <w:rsid w:val="005039E6"/>
    <w:rsid w:val="00503FD1"/>
    <w:rsid w:val="005142BD"/>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3BBF"/>
    <w:rsid w:val="00594C38"/>
    <w:rsid w:val="00595D82"/>
    <w:rsid w:val="005978B9"/>
    <w:rsid w:val="005A1465"/>
    <w:rsid w:val="005B0282"/>
    <w:rsid w:val="005B709D"/>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3C1A"/>
    <w:rsid w:val="006242AF"/>
    <w:rsid w:val="00624E61"/>
    <w:rsid w:val="00626861"/>
    <w:rsid w:val="006311CB"/>
    <w:rsid w:val="00634718"/>
    <w:rsid w:val="006424A3"/>
    <w:rsid w:val="0064437A"/>
    <w:rsid w:val="00645736"/>
    <w:rsid w:val="00651739"/>
    <w:rsid w:val="00660312"/>
    <w:rsid w:val="00662CC2"/>
    <w:rsid w:val="006645FF"/>
    <w:rsid w:val="006655E0"/>
    <w:rsid w:val="006670D5"/>
    <w:rsid w:val="006701BE"/>
    <w:rsid w:val="0067257D"/>
    <w:rsid w:val="00680B36"/>
    <w:rsid w:val="0069211A"/>
    <w:rsid w:val="00692F05"/>
    <w:rsid w:val="0069578F"/>
    <w:rsid w:val="00696D30"/>
    <w:rsid w:val="006A0D16"/>
    <w:rsid w:val="006A0DEC"/>
    <w:rsid w:val="006A3FDD"/>
    <w:rsid w:val="006A654E"/>
    <w:rsid w:val="006B0B04"/>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63DD"/>
    <w:rsid w:val="00736722"/>
    <w:rsid w:val="007426BE"/>
    <w:rsid w:val="007455B0"/>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B0DF7"/>
    <w:rsid w:val="007B175F"/>
    <w:rsid w:val="007D0710"/>
    <w:rsid w:val="007D4993"/>
    <w:rsid w:val="007D4D12"/>
    <w:rsid w:val="007E1360"/>
    <w:rsid w:val="007E57B2"/>
    <w:rsid w:val="007F33AE"/>
    <w:rsid w:val="008107D3"/>
    <w:rsid w:val="0081262F"/>
    <w:rsid w:val="00817B0F"/>
    <w:rsid w:val="00817C5F"/>
    <w:rsid w:val="0082209A"/>
    <w:rsid w:val="008231E9"/>
    <w:rsid w:val="00826F4C"/>
    <w:rsid w:val="0083389A"/>
    <w:rsid w:val="00834775"/>
    <w:rsid w:val="00835FBB"/>
    <w:rsid w:val="00842143"/>
    <w:rsid w:val="0084310A"/>
    <w:rsid w:val="00847163"/>
    <w:rsid w:val="00855C2B"/>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285F"/>
    <w:rsid w:val="008B65BD"/>
    <w:rsid w:val="008C5321"/>
    <w:rsid w:val="008C6B00"/>
    <w:rsid w:val="008D4DB8"/>
    <w:rsid w:val="008D4DC2"/>
    <w:rsid w:val="008F2450"/>
    <w:rsid w:val="008F7C10"/>
    <w:rsid w:val="008F7EC5"/>
    <w:rsid w:val="00900CA8"/>
    <w:rsid w:val="0090207F"/>
    <w:rsid w:val="00913C14"/>
    <w:rsid w:val="009173D5"/>
    <w:rsid w:val="00925064"/>
    <w:rsid w:val="00927123"/>
    <w:rsid w:val="00927E89"/>
    <w:rsid w:val="009313F8"/>
    <w:rsid w:val="00931D3E"/>
    <w:rsid w:val="0093320F"/>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7FC2"/>
    <w:rsid w:val="00A00BE3"/>
    <w:rsid w:val="00A01AE3"/>
    <w:rsid w:val="00A01AE4"/>
    <w:rsid w:val="00A05900"/>
    <w:rsid w:val="00A063BF"/>
    <w:rsid w:val="00A16E30"/>
    <w:rsid w:val="00A316ED"/>
    <w:rsid w:val="00A41020"/>
    <w:rsid w:val="00A45ADE"/>
    <w:rsid w:val="00A525D5"/>
    <w:rsid w:val="00A52841"/>
    <w:rsid w:val="00A5683D"/>
    <w:rsid w:val="00A6283C"/>
    <w:rsid w:val="00A63D14"/>
    <w:rsid w:val="00A8033C"/>
    <w:rsid w:val="00A8588F"/>
    <w:rsid w:val="00A87105"/>
    <w:rsid w:val="00A92412"/>
    <w:rsid w:val="00A92726"/>
    <w:rsid w:val="00A93AC6"/>
    <w:rsid w:val="00A95986"/>
    <w:rsid w:val="00A96C69"/>
    <w:rsid w:val="00A970D4"/>
    <w:rsid w:val="00AA71CE"/>
    <w:rsid w:val="00AB36A2"/>
    <w:rsid w:val="00AC6E72"/>
    <w:rsid w:val="00AD4550"/>
    <w:rsid w:val="00AE3F2E"/>
    <w:rsid w:val="00AE50EF"/>
    <w:rsid w:val="00AE5867"/>
    <w:rsid w:val="00AE5A85"/>
    <w:rsid w:val="00AF0CE6"/>
    <w:rsid w:val="00AF4AEF"/>
    <w:rsid w:val="00AF678F"/>
    <w:rsid w:val="00B00FB7"/>
    <w:rsid w:val="00B055F4"/>
    <w:rsid w:val="00B0710D"/>
    <w:rsid w:val="00B0733E"/>
    <w:rsid w:val="00B10D8D"/>
    <w:rsid w:val="00B13C91"/>
    <w:rsid w:val="00B273F0"/>
    <w:rsid w:val="00B331F4"/>
    <w:rsid w:val="00B33675"/>
    <w:rsid w:val="00B34A1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383F"/>
    <w:rsid w:val="00BB05BB"/>
    <w:rsid w:val="00BB3FA7"/>
    <w:rsid w:val="00BB606F"/>
    <w:rsid w:val="00BB787D"/>
    <w:rsid w:val="00BC1178"/>
    <w:rsid w:val="00BC6C96"/>
    <w:rsid w:val="00BD35D9"/>
    <w:rsid w:val="00BD390F"/>
    <w:rsid w:val="00BD65FF"/>
    <w:rsid w:val="00BD6F84"/>
    <w:rsid w:val="00BD7427"/>
    <w:rsid w:val="00BD779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3440A"/>
    <w:rsid w:val="00C36AFA"/>
    <w:rsid w:val="00C40B0A"/>
    <w:rsid w:val="00C43D20"/>
    <w:rsid w:val="00C44DD2"/>
    <w:rsid w:val="00C455F3"/>
    <w:rsid w:val="00C46FA4"/>
    <w:rsid w:val="00C51CED"/>
    <w:rsid w:val="00C55676"/>
    <w:rsid w:val="00C56626"/>
    <w:rsid w:val="00C63354"/>
    <w:rsid w:val="00C65D2B"/>
    <w:rsid w:val="00C67432"/>
    <w:rsid w:val="00C70A47"/>
    <w:rsid w:val="00C72346"/>
    <w:rsid w:val="00C75FA5"/>
    <w:rsid w:val="00C77787"/>
    <w:rsid w:val="00C83F05"/>
    <w:rsid w:val="00C84528"/>
    <w:rsid w:val="00C9078C"/>
    <w:rsid w:val="00C93701"/>
    <w:rsid w:val="00CA186C"/>
    <w:rsid w:val="00CA1A05"/>
    <w:rsid w:val="00CA24C2"/>
    <w:rsid w:val="00CA7052"/>
    <w:rsid w:val="00CB0DDA"/>
    <w:rsid w:val="00CB23E7"/>
    <w:rsid w:val="00CB3432"/>
    <w:rsid w:val="00CB7EC5"/>
    <w:rsid w:val="00CC08E1"/>
    <w:rsid w:val="00CC3839"/>
    <w:rsid w:val="00CC5C9D"/>
    <w:rsid w:val="00CC6D5C"/>
    <w:rsid w:val="00CD0316"/>
    <w:rsid w:val="00CD405F"/>
    <w:rsid w:val="00CD4B82"/>
    <w:rsid w:val="00CE0FF9"/>
    <w:rsid w:val="00CE3142"/>
    <w:rsid w:val="00CE4663"/>
    <w:rsid w:val="00CE748A"/>
    <w:rsid w:val="00CE7C45"/>
    <w:rsid w:val="00CF6CA5"/>
    <w:rsid w:val="00D04B3C"/>
    <w:rsid w:val="00D103E0"/>
    <w:rsid w:val="00D13703"/>
    <w:rsid w:val="00D22757"/>
    <w:rsid w:val="00D23B8A"/>
    <w:rsid w:val="00D261D9"/>
    <w:rsid w:val="00D27417"/>
    <w:rsid w:val="00D307F9"/>
    <w:rsid w:val="00D32A4F"/>
    <w:rsid w:val="00D331A9"/>
    <w:rsid w:val="00D34301"/>
    <w:rsid w:val="00D351E4"/>
    <w:rsid w:val="00D351FB"/>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A1078"/>
    <w:rsid w:val="00DA1F2B"/>
    <w:rsid w:val="00DA272F"/>
    <w:rsid w:val="00DB6D18"/>
    <w:rsid w:val="00DC6C22"/>
    <w:rsid w:val="00DD04CC"/>
    <w:rsid w:val="00DD0673"/>
    <w:rsid w:val="00DE2B30"/>
    <w:rsid w:val="00DE5508"/>
    <w:rsid w:val="00DE7001"/>
    <w:rsid w:val="00DE761D"/>
    <w:rsid w:val="00DF4DDE"/>
    <w:rsid w:val="00DF7956"/>
    <w:rsid w:val="00E00833"/>
    <w:rsid w:val="00E04519"/>
    <w:rsid w:val="00E04560"/>
    <w:rsid w:val="00E12C2C"/>
    <w:rsid w:val="00E30020"/>
    <w:rsid w:val="00E34FC8"/>
    <w:rsid w:val="00E42FBC"/>
    <w:rsid w:val="00E447F0"/>
    <w:rsid w:val="00E45D13"/>
    <w:rsid w:val="00E46D9D"/>
    <w:rsid w:val="00E61701"/>
    <w:rsid w:val="00E67672"/>
    <w:rsid w:val="00E72BCD"/>
    <w:rsid w:val="00E7723B"/>
    <w:rsid w:val="00EA1160"/>
    <w:rsid w:val="00EA190A"/>
    <w:rsid w:val="00EA48DF"/>
    <w:rsid w:val="00EA58CE"/>
    <w:rsid w:val="00EB08F8"/>
    <w:rsid w:val="00EC38B6"/>
    <w:rsid w:val="00EC3AC0"/>
    <w:rsid w:val="00EC48D6"/>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2FD8"/>
    <w:rsid w:val="00F25402"/>
    <w:rsid w:val="00F3062C"/>
    <w:rsid w:val="00F35262"/>
    <w:rsid w:val="00F355D0"/>
    <w:rsid w:val="00F406A9"/>
    <w:rsid w:val="00F412D8"/>
    <w:rsid w:val="00F6464C"/>
    <w:rsid w:val="00F65D2E"/>
    <w:rsid w:val="00F70ECC"/>
    <w:rsid w:val="00F72013"/>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8EBC-4987-4BDD-A600-950F7F0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13</Pages>
  <Words>5960</Words>
  <Characters>33976</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Lazorik, Martin</cp:lastModifiedBy>
  <cp:revision>90</cp:revision>
  <cp:lastPrinted>2019-02-01T11:09:00Z</cp:lastPrinted>
  <dcterms:created xsi:type="dcterms:W3CDTF">2016-05-13T06:02:00Z</dcterms:created>
  <dcterms:modified xsi:type="dcterms:W3CDTF">2019-02-01T11:11:00Z</dcterms:modified>
</cp:coreProperties>
</file>