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46E7710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E4133" w:rsidRPr="000E4133">
        <w:rPr>
          <w:b/>
        </w:rPr>
        <w:t>VÝMĚNA STÁVAJÍCÍCH DŘEVĚNÝCH OKEN OBROKOVA 7 ZNOJMO I.ETAPA</w:t>
      </w:r>
      <w:r w:rsidRPr="003F53E2">
        <w:rPr>
          <w:b/>
          <w:sz w:val="24"/>
          <w:szCs w:val="20"/>
        </w:rPr>
        <w:t>“</w:t>
      </w:r>
    </w:p>
    <w:p w14:paraId="03C9FA90" w14:textId="6CDA5B6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0E4133">
        <w:rPr>
          <w:b/>
        </w:rPr>
        <w:t>1</w:t>
      </w:r>
      <w:r w:rsidR="00456B17">
        <w:rPr>
          <w:b/>
        </w:rPr>
        <w:t>7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14</cp:revision>
  <cp:lastPrinted>2012-09-25T10:13:00Z</cp:lastPrinted>
  <dcterms:created xsi:type="dcterms:W3CDTF">2020-01-14T12:53:00Z</dcterms:created>
  <dcterms:modified xsi:type="dcterms:W3CDTF">2022-06-06T07:06:00Z</dcterms:modified>
</cp:coreProperties>
</file>