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21403DC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807F28" w:rsidRPr="00807F28">
        <w:t>VÝMĚNA STÁVAJÍCÍCH DŘEVĚNÝCH OKEN OBROKOVA 7 ZNOJMO I.ETAPA</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0DACB426"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6E1F61">
        <w:t>3</w:t>
      </w:r>
      <w:r w:rsidR="00807F28">
        <w:t>1</w:t>
      </w:r>
      <w:r w:rsidR="006E1F61">
        <w:t>.</w:t>
      </w:r>
      <w:r w:rsidR="00807F28">
        <w:t>10</w:t>
      </w:r>
      <w:r w:rsidR="006E1F61">
        <w:t>.2022</w:t>
      </w:r>
    </w:p>
    <w:p w14:paraId="07C0BA54" w14:textId="5A52F4EA"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6E1F61">
        <w:t>3</w:t>
      </w:r>
      <w:r w:rsidR="00807F28">
        <w:t>1</w:t>
      </w:r>
      <w:r w:rsidR="006E1F61">
        <w:t>.</w:t>
      </w:r>
      <w:r w:rsidR="00807F28">
        <w:t>10</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58F5C4AA"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6E1F61">
        <w:t>nabytím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2B6D7016"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6E1F61">
        <w:t xml:space="preserve">bytový dům </w:t>
      </w:r>
      <w:r w:rsidR="00807F28">
        <w:t>Obroková 7</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0C7A0EDB" w:rsidR="005967EE" w:rsidRPr="00D9208C" w:rsidRDefault="005967EE" w:rsidP="003C716B">
      <w:pPr>
        <w:pStyle w:val="Normlnweb"/>
        <w:shd w:val="clear" w:color="auto" w:fill="FFFFFF"/>
        <w:ind w:left="426" w:hanging="426"/>
        <w:rPr>
          <w:b/>
        </w:rPr>
      </w:pPr>
      <w:r w:rsidRPr="00D9208C">
        <w:rPr>
          <w:b/>
        </w:rPr>
        <w:br/>
        <w:t xml:space="preserve">DPH </w:t>
      </w:r>
      <w:r w:rsidR="006E1F61">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970A3"/>
    <w:rsid w:val="004A33B1"/>
    <w:rsid w:val="004A4144"/>
    <w:rsid w:val="004C2595"/>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2927</Words>
  <Characters>17273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5</cp:revision>
  <cp:lastPrinted>2020-03-09T12:36:00Z</cp:lastPrinted>
  <dcterms:created xsi:type="dcterms:W3CDTF">2022-03-24T05:28:00Z</dcterms:created>
  <dcterms:modified xsi:type="dcterms:W3CDTF">2022-06-06T07:02:00Z</dcterms:modified>
</cp:coreProperties>
</file>