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77777777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366D8D3" w:rsidR="00370429" w:rsidRPr="0099493F" w:rsidRDefault="00E1597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597E">
              <w:rPr>
                <w:rFonts w:ascii="Calibri" w:hAnsi="Calibri" w:cs="Calibri"/>
                <w:b/>
                <w:bCs/>
                <w:color w:val="000000"/>
                <w:sz w:val="24"/>
              </w:rPr>
              <w:t>Fotovoltaický kontajner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6C90B86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Mgr. Michal Košovan - SHR</w:t>
            </w:r>
          </w:p>
          <w:p w14:paraId="39CBDB3D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Preseľany 55, 956 12 Preseľany</w:t>
            </w:r>
          </w:p>
          <w:p w14:paraId="1D962271" w14:textId="5CA6788B" w:rsidR="00370429" w:rsidRPr="00F761E5" w:rsidRDefault="00844AC4" w:rsidP="00844AC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IČO: 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4712BA0C" w:rsidR="00370429" w:rsidRPr="00CD66D8" w:rsidRDefault="008167D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3A6BAF62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C342A7F" w:rsidR="006120A7" w:rsidRPr="0011272A" w:rsidRDefault="006120A7" w:rsidP="00E1597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E1597E">
              <w:rPr>
                <w:rFonts w:ascii="Calibri" w:hAnsi="Calibri" w:cs="Calibri"/>
                <w:b/>
                <w:bCs/>
                <w:color w:val="000000"/>
              </w:rPr>
              <w:t>Fotovoltaický</w:t>
            </w:r>
            <w:proofErr w:type="spellEnd"/>
            <w:r w:rsidR="00E1597E">
              <w:rPr>
                <w:rFonts w:ascii="Calibri" w:hAnsi="Calibri" w:cs="Calibri"/>
                <w:b/>
                <w:bCs/>
                <w:color w:val="000000"/>
              </w:rPr>
              <w:t xml:space="preserve"> kontajner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5D0F0635" w:rsidR="00610826" w:rsidRPr="002B6B70" w:rsidRDefault="00B745E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Inštalovaný výkon </w:t>
            </w:r>
            <w:proofErr w:type="spellStart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fotovoltaických</w:t>
            </w:r>
            <w:proofErr w:type="spellEnd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panelov: 40 kW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0BD2614B" w:rsidR="00610826" w:rsidRPr="002B6B70" w:rsidRDefault="00621CAC" w:rsidP="00BE275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Celková kapacita batériového </w:t>
            </w:r>
            <w:proofErr w:type="spellStart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úložíska</w:t>
            </w:r>
            <w:proofErr w:type="spellEnd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250 kWh</w:t>
            </w:r>
          </w:p>
        </w:tc>
      </w:tr>
      <w:tr w:rsidR="00621CAC" w:rsidRPr="00B704C5" w14:paraId="121FEC02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4B68A0A0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Online monitrovací systém</w:t>
            </w:r>
          </w:p>
        </w:tc>
      </w:tr>
      <w:tr w:rsidR="00621CAC" w:rsidRPr="00B704C5" w14:paraId="156E67F4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7E6FFE2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Hybridné striedače</w:t>
            </w:r>
          </w:p>
        </w:tc>
      </w:tr>
      <w:tr w:rsidR="00621CAC" w:rsidRPr="00B704C5" w14:paraId="7EA61DB1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43F327D7" w:rsidR="00621CAC" w:rsidRPr="002B6B70" w:rsidRDefault="00621CA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Riadenie výkonu a zber dát so zamedzením pretoku</w:t>
            </w:r>
          </w:p>
        </w:tc>
      </w:tr>
      <w:tr w:rsidR="002A3389" w:rsidRPr="00B704C5" w14:paraId="0FFAB94F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1CB8" w14:textId="3EB5B654" w:rsidR="002A3389" w:rsidRDefault="002A3389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6795E" w14:textId="4448FA43" w:rsidR="002A3389" w:rsidRPr="002B6B70" w:rsidRDefault="002A3389" w:rsidP="00621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Konštrukcia – pozinkované oceľové/hliníkové profily na montáž panelov</w:t>
            </w:r>
          </w:p>
        </w:tc>
      </w:tr>
      <w:tr w:rsidR="002B6B70" w:rsidRPr="00B704C5" w14:paraId="6F6FEB67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5AE7" w14:textId="33A6B30C" w:rsidR="002B6B70" w:rsidRDefault="002B6B70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C3AFE" w14:textId="4AC55B50" w:rsidR="002B6B70" w:rsidRPr="002B6B70" w:rsidRDefault="002B6B70" w:rsidP="002B6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Rozvádzač DC/AC s vnútornou ochranou proti blesku a prepätiu, DC/AC rozvodnice</w:t>
            </w:r>
          </w:p>
        </w:tc>
      </w:tr>
      <w:tr w:rsidR="002B6B70" w:rsidRPr="00B704C5" w14:paraId="5BBB5AA9" w14:textId="77777777" w:rsidTr="007934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1B7B9BFB" w:rsidR="002B6B70" w:rsidRDefault="002B6B70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104CDDAA" w:rsidR="002B6B70" w:rsidRPr="002B6B70" w:rsidRDefault="002B6B70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sz w:val="22"/>
                <w:szCs w:val="22"/>
              </w:rPr>
              <w:t>Wattrouter + ochrana proti blesku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14FA479D" w:rsidR="006423FC" w:rsidRP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  <w:r w:rsidRPr="006423FC">
        <w:rPr>
          <w:rFonts w:ascii="Calibri" w:hAnsi="Calibri"/>
          <w:sz w:val="22"/>
          <w:szCs w:val="22"/>
        </w:rPr>
        <w:t>Uchádzač predložením ponuky deklaruje, že ním ponúkaný tovar spĺňa tu uvádzané požiadavky</w:t>
      </w:r>
      <w:r w:rsidRPr="006423FC">
        <w:rPr>
          <w:rFonts w:ascii="Calibri" w:hAnsi="Calibri"/>
          <w:sz w:val="22"/>
          <w:szCs w:val="22"/>
        </w:rPr>
        <w:br/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4A77A7" w:rsidRPr="00E034BE" w14:paraId="7BDEF1A0" w14:textId="28EC33C8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646117E7" w14:textId="5A262A7D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0399974A" w14:textId="14CAC9D5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A77A7" w:rsidRPr="00E034BE" w14:paraId="72EBBCAB" w14:textId="649EF2B0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2E878DE" w14:textId="3176FFBA" w:rsidR="004A77A7" w:rsidRPr="00204529" w:rsidRDefault="002B6B70" w:rsidP="00BE2753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B6B70">
              <w:rPr>
                <w:rFonts w:ascii="Calibri" w:hAnsi="Calibri" w:cs="Calibri"/>
                <w:b/>
                <w:bCs/>
                <w:color w:val="000000"/>
                <w:sz w:val="24"/>
              </w:rPr>
              <w:t>Fotovoltaický kontajner</w:t>
            </w:r>
          </w:p>
        </w:tc>
        <w:tc>
          <w:tcPr>
            <w:tcW w:w="767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671642D" w14:textId="14A6462C" w:rsidR="004A77A7" w:rsidRPr="001900DA" w:rsidRDefault="007125F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3F63" w:rsidRPr="00E034BE" w14:paraId="4A2BF50D" w14:textId="77777777" w:rsidTr="00423F63">
        <w:trPr>
          <w:trHeight w:val="567"/>
          <w:jc w:val="center"/>
        </w:trPr>
        <w:tc>
          <w:tcPr>
            <w:tcW w:w="2828" w:type="pct"/>
            <w:vAlign w:val="center"/>
          </w:tcPr>
          <w:p w14:paraId="7A37DCD1" w14:textId="35F83E35" w:rsidR="00423F63" w:rsidRPr="00B24D53" w:rsidRDefault="00423F63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2172" w:type="pct"/>
            <w:gridSpan w:val="3"/>
          </w:tcPr>
          <w:p w14:paraId="3B1C5D16" w14:textId="48E48CBB" w:rsidR="00423F63" w:rsidRPr="00B24D53" w:rsidRDefault="00423F63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A3389"/>
    <w:rsid w:val="002B6B70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23F6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21CAC"/>
    <w:rsid w:val="006423FC"/>
    <w:rsid w:val="00653875"/>
    <w:rsid w:val="00666F1C"/>
    <w:rsid w:val="00673D17"/>
    <w:rsid w:val="006836AA"/>
    <w:rsid w:val="006C58A7"/>
    <w:rsid w:val="007125FC"/>
    <w:rsid w:val="00795E87"/>
    <w:rsid w:val="007B1B2D"/>
    <w:rsid w:val="007E20AA"/>
    <w:rsid w:val="008167D6"/>
    <w:rsid w:val="00820E57"/>
    <w:rsid w:val="0083184B"/>
    <w:rsid w:val="00844AC4"/>
    <w:rsid w:val="008938A9"/>
    <w:rsid w:val="009431C4"/>
    <w:rsid w:val="00970DD2"/>
    <w:rsid w:val="009913D3"/>
    <w:rsid w:val="0099493F"/>
    <w:rsid w:val="00A109B6"/>
    <w:rsid w:val="00A41D7B"/>
    <w:rsid w:val="00A5483E"/>
    <w:rsid w:val="00A6020D"/>
    <w:rsid w:val="00A7683B"/>
    <w:rsid w:val="00A9759F"/>
    <w:rsid w:val="00AA0163"/>
    <w:rsid w:val="00AA272B"/>
    <w:rsid w:val="00AB15F5"/>
    <w:rsid w:val="00AE4F79"/>
    <w:rsid w:val="00B24D53"/>
    <w:rsid w:val="00B26EBE"/>
    <w:rsid w:val="00B30B4C"/>
    <w:rsid w:val="00B704C5"/>
    <w:rsid w:val="00B745E1"/>
    <w:rsid w:val="00BE2753"/>
    <w:rsid w:val="00BE43FC"/>
    <w:rsid w:val="00C4534D"/>
    <w:rsid w:val="00C803F2"/>
    <w:rsid w:val="00CB79C7"/>
    <w:rsid w:val="00CD366D"/>
    <w:rsid w:val="00CD66D8"/>
    <w:rsid w:val="00D13623"/>
    <w:rsid w:val="00D24379"/>
    <w:rsid w:val="00D432E5"/>
    <w:rsid w:val="00DB12F9"/>
    <w:rsid w:val="00DB6343"/>
    <w:rsid w:val="00E01EB6"/>
    <w:rsid w:val="00E1597E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CAF9-0087-48D8-9915-9B88012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29</cp:revision>
  <cp:lastPrinted>2021-01-12T15:08:00Z</cp:lastPrinted>
  <dcterms:created xsi:type="dcterms:W3CDTF">2020-01-24T10:27:00Z</dcterms:created>
  <dcterms:modified xsi:type="dcterms:W3CDTF">2022-06-24T13:27:00Z</dcterms:modified>
</cp:coreProperties>
</file>