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794B123"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F80DD1">
        <w:rPr>
          <w:rFonts w:ascii="Calibri" w:hAnsi="Calibri" w:cs="Calibri"/>
          <w:b/>
          <w:caps/>
          <w:sz w:val="22"/>
          <w:szCs w:val="22"/>
        </w:rPr>
        <w:t>165</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64C857B9"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3D0C72">
        <w:rPr>
          <w:rFonts w:ascii="Calibri" w:hAnsi="Calibri" w:cs="Calibri"/>
          <w:sz w:val="22"/>
          <w:szCs w:val="22"/>
        </w:rPr>
        <w:t xml:space="preserve">na základě </w:t>
      </w:r>
      <w:r w:rsidR="00322C9D" w:rsidRPr="006145E0">
        <w:rPr>
          <w:rFonts w:ascii="Calibri" w:hAnsi="Calibri" w:cs="Calibri"/>
          <w:sz w:val="22"/>
          <w:szCs w:val="22"/>
        </w:rPr>
        <w:t xml:space="preserve">příslušné </w:t>
      </w:r>
      <w:r w:rsidR="003D0C72">
        <w:rPr>
          <w:rFonts w:ascii="Calibri" w:hAnsi="Calibri" w:cs="Calibri"/>
          <w:sz w:val="22"/>
          <w:szCs w:val="22"/>
        </w:rPr>
        <w:t xml:space="preserve">uzavřené </w:t>
      </w:r>
      <w:r w:rsidR="00545E68" w:rsidRPr="006145E0">
        <w:rPr>
          <w:rFonts w:ascii="Calibri" w:hAnsi="Calibri" w:cs="Calibri"/>
          <w:sz w:val="22"/>
          <w:szCs w:val="22"/>
        </w:rPr>
        <w:t>Dílčí smlouv</w:t>
      </w:r>
      <w:r w:rsidR="003D0C72">
        <w:rPr>
          <w:rFonts w:ascii="Calibri" w:hAnsi="Calibri" w:cs="Calibri"/>
          <w:sz w:val="22"/>
          <w:szCs w:val="22"/>
        </w:rPr>
        <w:t>y</w:t>
      </w:r>
      <w:r w:rsidR="00545E68" w:rsidRPr="006145E0">
        <w:rPr>
          <w:rFonts w:ascii="Calibri" w:hAnsi="Calibri" w:cs="Calibri"/>
          <w:sz w:val="22"/>
          <w:szCs w:val="22"/>
        </w:rPr>
        <w:t xml:space="preserve">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3D0C72">
        <w:rPr>
          <w:rFonts w:ascii="Calibri" w:hAnsi="Calibri" w:cs="Calibri"/>
          <w:b/>
          <w:i/>
          <w:iCs/>
          <w:sz w:val="22"/>
          <w:szCs w:val="22"/>
        </w:rPr>
        <w:t>P</w:t>
      </w:r>
      <w:r w:rsidR="007B5112" w:rsidRPr="006145E0">
        <w:rPr>
          <w:rFonts w:ascii="Calibri" w:hAnsi="Calibri" w:cs="Calibri"/>
          <w:b/>
          <w:i/>
          <w:iCs/>
          <w:sz w:val="22"/>
          <w:szCs w:val="22"/>
        </w:rPr>
        <w:t>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3D0C72">
        <w:rPr>
          <w:rFonts w:ascii="Calibri" w:hAnsi="Calibri" w:cs="Calibri"/>
          <w:sz w:val="22"/>
          <w:szCs w:val="22"/>
        </w:rPr>
        <w:t xml:space="preserve">a umožní </w:t>
      </w:r>
      <w:r w:rsidRPr="006145E0">
        <w:rPr>
          <w:rFonts w:ascii="Calibri" w:hAnsi="Calibri" w:cs="Calibri"/>
          <w:sz w:val="22"/>
          <w:szCs w:val="22"/>
        </w:rPr>
        <w:t>Kupující</w:t>
      </w:r>
      <w:r w:rsidR="006E1B5C" w:rsidRPr="006145E0">
        <w:rPr>
          <w:rFonts w:ascii="Calibri" w:hAnsi="Calibri" w:cs="Calibri"/>
          <w:sz w:val="22"/>
          <w:szCs w:val="22"/>
        </w:rPr>
        <w:t>mu nabý</w:t>
      </w:r>
      <w:r w:rsidR="003D0C72">
        <w:rPr>
          <w:rFonts w:ascii="Calibri" w:hAnsi="Calibri" w:cs="Calibri"/>
          <w:sz w:val="22"/>
          <w:szCs w:val="22"/>
        </w:rPr>
        <w:t>va</w:t>
      </w:r>
      <w:r w:rsidR="006E1B5C" w:rsidRPr="006145E0">
        <w:rPr>
          <w:rFonts w:ascii="Calibri" w:hAnsi="Calibri" w:cs="Calibri"/>
          <w:sz w:val="22"/>
          <w:szCs w:val="22"/>
        </w:rPr>
        <w:t>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2FA77A27"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07FD8FD8" w14:textId="03477D13" w:rsidR="008037B2" w:rsidRPr="003F11FC" w:rsidRDefault="008037B2" w:rsidP="008037B2">
      <w:pPr>
        <w:numPr>
          <w:ilvl w:val="0"/>
          <w:numId w:val="5"/>
        </w:numPr>
        <w:spacing w:before="60" w:after="120"/>
        <w:ind w:left="567" w:hanging="567"/>
        <w:jc w:val="both"/>
        <w:rPr>
          <w:rFonts w:asciiTheme="minorHAnsi" w:hAnsiTheme="minorHAnsi" w:cstheme="minorHAnsi"/>
          <w:sz w:val="22"/>
          <w:szCs w:val="22"/>
        </w:rPr>
      </w:pPr>
      <w:r w:rsidRPr="003F11FC">
        <w:rPr>
          <w:rFonts w:asciiTheme="minorHAnsi" w:hAnsiTheme="minorHAnsi" w:cstheme="minorHAnsi"/>
          <w:b/>
          <w:bCs/>
          <w:sz w:val="22"/>
          <w:szCs w:val="22"/>
        </w:rPr>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Přílohou</w:t>
      </w:r>
      <w:r>
        <w:rPr>
          <w:rFonts w:asciiTheme="minorHAnsi" w:hAnsiTheme="minorHAnsi" w:cstheme="minorHAnsi"/>
          <w:sz w:val="22"/>
          <w:szCs w:val="22"/>
        </w:rPr>
        <w:t xml:space="preserve"> </w:t>
      </w:r>
      <w:r w:rsidRPr="00151656">
        <w:rPr>
          <w:rFonts w:asciiTheme="minorHAnsi" w:hAnsiTheme="minorHAnsi" w:cstheme="minorHAnsi"/>
          <w:sz w:val="22"/>
          <w:szCs w:val="22"/>
        </w:rPr>
        <w:t xml:space="preserve">č. </w:t>
      </w:r>
      <w:r>
        <w:rPr>
          <w:rFonts w:asciiTheme="minorHAnsi" w:hAnsiTheme="minorHAnsi" w:cstheme="minorHAnsi"/>
          <w:sz w:val="22"/>
          <w:szCs w:val="22"/>
        </w:rPr>
        <w:t>4</w:t>
      </w:r>
      <w:r w:rsidRPr="003F11FC">
        <w:rPr>
          <w:rFonts w:asciiTheme="minorHAnsi" w:hAnsiTheme="minorHAnsi" w:cstheme="minorHAnsi"/>
          <w:sz w:val="22"/>
          <w:szCs w:val="22"/>
        </w:rPr>
        <w:t xml:space="preserve"> této </w:t>
      </w:r>
      <w:r>
        <w:rPr>
          <w:rFonts w:asciiTheme="minorHAnsi" w:hAnsiTheme="minorHAnsi" w:cstheme="minorHAnsi"/>
          <w:sz w:val="22"/>
          <w:szCs w:val="22"/>
        </w:rPr>
        <w:t>Rámcové s</w:t>
      </w:r>
      <w:r w:rsidRPr="003F11FC">
        <w:rPr>
          <w:rFonts w:asciiTheme="minorHAnsi" w:hAnsiTheme="minorHAnsi" w:cstheme="minorHAnsi"/>
          <w:sz w:val="22"/>
          <w:szCs w:val="22"/>
        </w:rPr>
        <w:t>mlouvy – Informace o rizicích (dále jen „</w:t>
      </w:r>
      <w:r>
        <w:rPr>
          <w:rFonts w:asciiTheme="minorHAnsi" w:hAnsiTheme="minorHAnsi" w:cstheme="minorHAnsi"/>
          <w:b/>
          <w:bCs/>
          <w:i/>
          <w:iCs/>
          <w:sz w:val="22"/>
          <w:szCs w:val="22"/>
        </w:rPr>
        <w:t>Informace o rizicích</w:t>
      </w:r>
      <w:r w:rsidRPr="003F11FC">
        <w:rPr>
          <w:rFonts w:asciiTheme="minorHAnsi" w:hAnsiTheme="minorHAnsi" w:cstheme="minorHAnsi"/>
          <w:sz w:val="22"/>
          <w:szCs w:val="22"/>
        </w:rPr>
        <w:t>“). Prodávající je povinen doručit písemnou informaci o rizicích a přijatých opatřeních k ochraně před jejich působením, která se týkají výkonu práce Prodávajícího</w:t>
      </w:r>
      <w:r>
        <w:rPr>
          <w:rFonts w:asciiTheme="minorHAnsi" w:hAnsiTheme="minorHAnsi" w:cstheme="minorHAnsi"/>
          <w:sz w:val="22"/>
          <w:szCs w:val="22"/>
        </w:rPr>
        <w:t>,</w:t>
      </w:r>
      <w:r w:rsidRPr="003F11FC">
        <w:rPr>
          <w:rFonts w:asciiTheme="minorHAnsi" w:hAnsiTheme="minorHAnsi" w:cstheme="minorHAnsi"/>
          <w:sz w:val="22"/>
          <w:szCs w:val="22"/>
        </w:rPr>
        <w:t xml:space="preserve"> Kupujícímu písemně nebo na e-mailovou adresu </w:t>
      </w:r>
      <w:hyperlink r:id="rId9" w:history="1">
        <w:r w:rsidRPr="003F11FC">
          <w:rPr>
            <w:rStyle w:val="Hypertextovodkaz"/>
            <w:rFonts w:asciiTheme="minorHAnsi" w:hAnsiTheme="minorHAnsi" w:cstheme="minorHAnsi"/>
            <w:sz w:val="22"/>
            <w:szCs w:val="22"/>
          </w:rPr>
          <w:t>bozp@dpov.cz</w:t>
        </w:r>
      </w:hyperlink>
      <w:r w:rsidRPr="003F11FC">
        <w:rPr>
          <w:rFonts w:asciiTheme="minorHAnsi" w:hAnsiTheme="minorHAnsi" w:cstheme="minorHAnsi"/>
          <w:sz w:val="22"/>
          <w:szCs w:val="22"/>
        </w:rPr>
        <w:t xml:space="preserve">. Podpisem této </w:t>
      </w:r>
      <w:r>
        <w:rPr>
          <w:rFonts w:asciiTheme="minorHAnsi" w:hAnsiTheme="minorHAnsi" w:cstheme="minorHAnsi"/>
          <w:sz w:val="22"/>
          <w:szCs w:val="22"/>
        </w:rPr>
        <w:t xml:space="preserve">Rámcové smlouvy Prodávající </w:t>
      </w:r>
      <w:r w:rsidRPr="003F11FC">
        <w:rPr>
          <w:rFonts w:asciiTheme="minorHAnsi" w:hAnsiTheme="minorHAnsi" w:cstheme="minorHAnsi"/>
          <w:sz w:val="22"/>
          <w:szCs w:val="22"/>
        </w:rPr>
        <w:t>potvrzuje, že byl s riziky a s povinnostmi vztahujícími se k ochraně před riziky seznámen.</w:t>
      </w:r>
      <w:r w:rsidRPr="00756871">
        <w:rPr>
          <w:rFonts w:ascii="Calibri" w:hAnsi="Calibri" w:cs="Arial"/>
          <w:iCs/>
          <w:kern w:val="1"/>
          <w:sz w:val="22"/>
          <w:szCs w:val="22"/>
        </w:rPr>
        <w:t xml:space="preserve"> </w:t>
      </w:r>
      <w:r w:rsidRPr="0079091D">
        <w:rPr>
          <w:rFonts w:ascii="Calibri" w:hAnsi="Calibri" w:cs="Arial"/>
          <w:iCs/>
          <w:kern w:val="1"/>
          <w:sz w:val="22"/>
          <w:szCs w:val="22"/>
        </w:rPr>
        <w:t xml:space="preserve">Výslovně také souhlasí se zněním a závazným obsahem </w:t>
      </w:r>
      <w:r w:rsidRPr="003138EB">
        <w:rPr>
          <w:rFonts w:ascii="Calibri" w:hAnsi="Calibri" w:cs="Arial"/>
          <w:iCs/>
          <w:kern w:val="1"/>
          <w:sz w:val="22"/>
          <w:szCs w:val="22"/>
        </w:rPr>
        <w:t>Sazebníku pokut</w:t>
      </w:r>
      <w:r w:rsidRPr="00756871">
        <w:rPr>
          <w:rFonts w:ascii="Calibri" w:hAnsi="Calibri" w:cs="Arial"/>
          <w:iCs/>
          <w:kern w:val="1"/>
          <w:sz w:val="22"/>
          <w:szCs w:val="22"/>
        </w:rPr>
        <w:t>,</w:t>
      </w:r>
      <w:r>
        <w:rPr>
          <w:rFonts w:ascii="Calibri" w:hAnsi="Calibri" w:cs="Arial"/>
          <w:iCs/>
          <w:kern w:val="1"/>
          <w:sz w:val="22"/>
          <w:szCs w:val="22"/>
        </w:rPr>
        <w:t xml:space="preserve"> který je nedílnou součástí Informace o rizicích</w:t>
      </w:r>
      <w:r w:rsidRPr="0079091D">
        <w:rPr>
          <w:rFonts w:ascii="Calibri" w:hAnsi="Calibri" w:cs="Arial"/>
          <w:iCs/>
          <w:kern w:val="1"/>
          <w:sz w:val="22"/>
          <w:szCs w:val="22"/>
        </w:rPr>
        <w:t xml:space="preserve">. </w:t>
      </w:r>
      <w:r>
        <w:rPr>
          <w:rFonts w:ascii="Calibri" w:hAnsi="Calibri" w:cs="Arial"/>
          <w:iCs/>
          <w:kern w:val="1"/>
          <w:sz w:val="22"/>
          <w:szCs w:val="22"/>
        </w:rPr>
        <w:t>Prodávající</w:t>
      </w:r>
      <w:r w:rsidRPr="0079091D">
        <w:rPr>
          <w:rFonts w:ascii="Calibri" w:hAnsi="Calibri" w:cs="Arial"/>
          <w:iCs/>
          <w:kern w:val="1"/>
          <w:sz w:val="22"/>
          <w:szCs w:val="22"/>
        </w:rPr>
        <w:t xml:space="preserve"> tímto potvrzuje, že bere na vědomí výše všech sjednaných smluvních pokut v Sazebníku pokut a považuje je za přiměřené.</w:t>
      </w:r>
    </w:p>
    <w:p w14:paraId="47060129" w14:textId="2583FAC2" w:rsidR="008037B2" w:rsidRDefault="008037B2" w:rsidP="008037B2">
      <w:pPr>
        <w:spacing w:before="60" w:after="120"/>
        <w:ind w:left="567"/>
        <w:jc w:val="both"/>
        <w:rPr>
          <w:rFonts w:ascii="Calibri" w:hAnsi="Calibri" w:cs="Calibri"/>
          <w:sz w:val="22"/>
          <w:szCs w:val="22"/>
        </w:rPr>
      </w:pP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641C2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w:t>
      </w:r>
      <w:r w:rsidR="00AC34A5">
        <w:rPr>
          <w:rFonts w:ascii="Calibri" w:hAnsi="Calibri" w:cs="Calibri"/>
          <w:sz w:val="22"/>
          <w:szCs w:val="22"/>
        </w:rPr>
        <w:t xml:space="preserve">soudí a v případě, že mám zájem o uzavření Dílčí smlouvy, tuto objednávku Kupujícího písemně </w:t>
      </w:r>
      <w:r w:rsidR="00AC34A5">
        <w:rPr>
          <w:rFonts w:ascii="Calibri" w:hAnsi="Calibri" w:cs="Calibri"/>
          <w:sz w:val="22"/>
          <w:szCs w:val="22"/>
        </w:rPr>
        <w:lastRenderedPageBreak/>
        <w:t>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706D0C02" w14:textId="77777777"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504FF2" w:rsidRPr="00295D9A">
        <w:rPr>
          <w:rFonts w:ascii="Calibri" w:hAnsi="Calibri" w:cs="Calibri"/>
          <w:sz w:val="22"/>
          <w:szCs w:val="22"/>
        </w:rPr>
        <w:t>sedmi kalendářních</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77777777"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523554">
        <w:rPr>
          <w:rFonts w:ascii="Calibri" w:hAnsi="Calibri" w:cs="Calibri"/>
          <w:sz w:val="22"/>
          <w:szCs w:val="22"/>
        </w:rPr>
        <w:t>; Kupující je povinen dodat Věci od obdržení objednávky.</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3DF57F1C"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 xml:space="preserve">DPOV, a.s., PSO Veselí nad Moravou, Kollárova 1684, 698 </w:t>
      </w:r>
      <w:r w:rsidR="0070602F" w:rsidRPr="002A1DBA">
        <w:rPr>
          <w:rFonts w:ascii="Calibri" w:hAnsi="Calibri" w:cs="Calibri"/>
          <w:sz w:val="22"/>
          <w:szCs w:val="22"/>
        </w:rPr>
        <w:t>01</w:t>
      </w:r>
      <w:r w:rsidRPr="002A1DBA">
        <w:rPr>
          <w:rFonts w:ascii="Calibri" w:hAnsi="Calibri" w:cs="Calibri"/>
          <w:sz w:val="22"/>
          <w:szCs w:val="22"/>
        </w:rPr>
        <w:t xml:space="preserve"> Veselí nad Moravou,</w:t>
      </w:r>
    </w:p>
    <w:p w14:paraId="6A11BA9E" w14:textId="77777777"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Přerov, Husova 635/</w:t>
      </w:r>
      <w:proofErr w:type="gramStart"/>
      <w:r w:rsidRPr="002A1DBA">
        <w:rPr>
          <w:rFonts w:ascii="Calibri" w:hAnsi="Calibri" w:cs="Calibri"/>
          <w:sz w:val="22"/>
          <w:szCs w:val="22"/>
        </w:rPr>
        <w:t>1b</w:t>
      </w:r>
      <w:proofErr w:type="gramEnd"/>
      <w:r w:rsidRPr="002A1DBA">
        <w:rPr>
          <w:rFonts w:ascii="Calibri" w:hAnsi="Calibri" w:cs="Calibri"/>
          <w:sz w:val="22"/>
          <w:szCs w:val="22"/>
        </w:rPr>
        <w:t>, 751 52 Přerov,</w:t>
      </w:r>
    </w:p>
    <w:p w14:paraId="29A5900B" w14:textId="464D04B5"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lastRenderedPageBreak/>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6841F2AB"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říloze č. 3 této</w:t>
      </w:r>
      <w:r w:rsidR="00383884" w:rsidRPr="005F5BDB">
        <w:rPr>
          <w:rFonts w:ascii="Calibri" w:hAnsi="Calibri" w:cs="Calibri"/>
          <w:sz w:val="22"/>
          <w:szCs w:val="22"/>
        </w:rPr>
        <w:t xml:space="preserve"> </w:t>
      </w:r>
      <w:r w:rsidR="006F0BED">
        <w:rPr>
          <w:rFonts w:ascii="Calibri" w:hAnsi="Calibri" w:cs="Calibri"/>
          <w:sz w:val="22"/>
          <w:szCs w:val="22"/>
        </w:rPr>
        <w:t>S</w:t>
      </w:r>
      <w:r w:rsidR="00383884" w:rsidRPr="005F5BDB">
        <w:rPr>
          <w:rFonts w:ascii="Calibri" w:hAnsi="Calibri" w:cs="Calibri"/>
          <w:sz w:val="22"/>
          <w:szCs w:val="22"/>
        </w:rPr>
        <w:t>mlouvy</w:t>
      </w:r>
      <w:r w:rsidR="006F0BED">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lastRenderedPageBreak/>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lastRenderedPageBreak/>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001F1B3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lastRenderedPageBreak/>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w:t>
      </w:r>
      <w:r w:rsidRPr="005F5BDB">
        <w:rPr>
          <w:rFonts w:ascii="Calibri" w:hAnsi="Calibri" w:cs="Calibri"/>
          <w:bCs/>
          <w:sz w:val="22"/>
          <w:szCs w:val="22"/>
        </w:rPr>
        <w:lastRenderedPageBreak/>
        <w:t xml:space="preserve">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 xml:space="preserve">PH z uskutečněného zdanitelného </w:t>
      </w:r>
      <w:r w:rsidRPr="000B715E">
        <w:rPr>
          <w:rFonts w:ascii="Calibri" w:hAnsi="Calibri" w:cs="Calibri"/>
          <w:bCs/>
          <w:sz w:val="22"/>
          <w:szCs w:val="22"/>
        </w:rPr>
        <w:lastRenderedPageBreak/>
        <w:t>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lastRenderedPageBreak/>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2"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lastRenderedPageBreak/>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lastRenderedPageBreak/>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23B4B6A4"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r w:rsidR="0063215D">
        <w:rPr>
          <w:rFonts w:ascii="Calibri" w:hAnsi="Calibri" w:cs="Calibri"/>
          <w:sz w:val="22"/>
          <w:szCs w:val="22"/>
        </w:rPr>
        <w:t>;</w:t>
      </w:r>
    </w:p>
    <w:p w14:paraId="7843B63F" w14:textId="79EB1F36"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63215D">
        <w:rPr>
          <w:rFonts w:ascii="Calibri" w:hAnsi="Calibri" w:cs="Calibri"/>
          <w:sz w:val="22"/>
          <w:szCs w:val="22"/>
        </w:rPr>
        <w:t>–</w:t>
      </w:r>
      <w:r>
        <w:rPr>
          <w:rFonts w:ascii="Calibri" w:hAnsi="Calibri" w:cs="Calibri"/>
          <w:sz w:val="22"/>
          <w:szCs w:val="22"/>
        </w:rPr>
        <w:t xml:space="preserve"> Ceník</w:t>
      </w:r>
      <w:r w:rsidR="0063215D">
        <w:rPr>
          <w:rFonts w:ascii="Calibri" w:hAnsi="Calibri" w:cs="Calibri"/>
          <w:sz w:val="22"/>
          <w:szCs w:val="22"/>
        </w:rPr>
        <w:t>;</w:t>
      </w:r>
      <w:r w:rsidR="00BA2847" w:rsidRPr="00445A8E">
        <w:rPr>
          <w:rFonts w:ascii="Calibri" w:hAnsi="Calibri" w:cs="Calibri"/>
          <w:sz w:val="22"/>
          <w:szCs w:val="22"/>
          <w:highlight w:val="yellow"/>
        </w:rPr>
        <w:t xml:space="preserve"> </w:t>
      </w:r>
    </w:p>
    <w:p w14:paraId="01EC523A" w14:textId="5FC50098" w:rsidR="0063215D" w:rsidRDefault="0063215D"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4 – Informace o rizicích.</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618B0">
      <w:pPr>
        <w:pStyle w:val="Datum"/>
        <w:spacing w:line="276" w:lineRule="auto"/>
        <w:jc w:val="right"/>
        <w:rPr>
          <w:rFonts w:ascii="Arial" w:hAnsi="Arial" w:cs="Arial"/>
        </w:rPr>
      </w:pPr>
    </w:p>
    <w:p w14:paraId="77227DA8" w14:textId="77777777" w:rsidR="001815AE" w:rsidRDefault="001815AE">
      <w:pPr>
        <w:rPr>
          <w:rFonts w:ascii="Arial" w:hAnsi="Arial" w:cs="Arial"/>
        </w:rPr>
      </w:pPr>
      <w:r>
        <w:rPr>
          <w:rFonts w:ascii="Arial" w:hAnsi="Arial" w:cs="Arial"/>
        </w:rPr>
        <w:br w:type="page"/>
      </w:r>
    </w:p>
    <w:p w14:paraId="0FE52631" w14:textId="4D455032"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lastRenderedPageBreak/>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1815AE">
          <w:footerReference w:type="default" r:id="rId11"/>
          <w:footerReference w:type="first" r:id="rId12"/>
          <w:pgSz w:w="11906" w:h="16838"/>
          <w:pgMar w:top="567" w:right="849" w:bottom="1418" w:left="709" w:header="708" w:footer="1149"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3"/>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C90ACC6" w:rsidR="00F80BAD" w:rsidRDefault="001815AE"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05410A3D" wp14:editId="2B3285A0">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5D9A"/>
    <w:rsid w:val="00297461"/>
    <w:rsid w:val="002A1C50"/>
    <w:rsid w:val="002A1DBA"/>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215D"/>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037B2"/>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4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36A6"/>
    <w:rsid w:val="008C046B"/>
    <w:rsid w:val="008C0B12"/>
    <w:rsid w:val="008C12D8"/>
    <w:rsid w:val="008C19F0"/>
    <w:rsid w:val="008C3851"/>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0DD1"/>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12713</Words>
  <Characters>76040</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Joklová Gabrilea</cp:lastModifiedBy>
  <cp:revision>6</cp:revision>
  <cp:lastPrinted>2021-06-17T08:26:00Z</cp:lastPrinted>
  <dcterms:created xsi:type="dcterms:W3CDTF">2022-06-21T09:23:00Z</dcterms:created>
  <dcterms:modified xsi:type="dcterms:W3CDTF">2022-06-24T12:42:00Z</dcterms:modified>
</cp:coreProperties>
</file>