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0E99B23" w:rsidR="00B7021A" w:rsidRPr="00215F00" w:rsidRDefault="004B57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Opravy trakčních motorů typu AL 4542 FiR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62C6F09C" w:rsidR="00B7021A" w:rsidRPr="00685CB3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85CB3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685CB3">
              <w:rPr>
                <w:rFonts w:asciiTheme="minorHAnsi" w:hAnsiTheme="minorHAnsi" w:cstheme="minorHAnsi"/>
                <w:b/>
              </w:rPr>
              <w:t>, zadávaná při výkonu relevantní podlimitní činnosti, realizovaná dle ust.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5B4003A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1536DE5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1174A114" w:rsidR="00B7021A" w:rsidRPr="005A312B" w:rsidRDefault="006654B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076F6177" w14:textId="77777777" w:rsidR="00F2769F" w:rsidRDefault="00F2769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FF92291" w14:textId="0954C6C1" w:rsidR="00BC6890" w:rsidRDefault="00BC6890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5022     </w:t>
      </w:r>
      <w:r w:rsidR="00F2769F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Opravy, údržba a související služby pro železnice a jiná zařízení</w:t>
      </w:r>
    </w:p>
    <w:p w14:paraId="14597E9B" w14:textId="42437D71" w:rsidR="009B79F3" w:rsidRDefault="009B79F3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1673                 Trakční motory</w:t>
      </w:r>
    </w:p>
    <w:p w14:paraId="6C337418" w14:textId="77777777" w:rsidR="00BC6890" w:rsidRDefault="00BC6890" w:rsidP="00F2769F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354439A7" w14:textId="77777777" w:rsidR="004B57FA" w:rsidRDefault="00AD299F" w:rsidP="004B5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Cílem tohoto zadávacího řízení je uzavření </w:t>
      </w:r>
      <w:r>
        <w:rPr>
          <w:rFonts w:asciiTheme="minorHAnsi" w:hAnsiTheme="minorHAnsi" w:cstheme="minorHAnsi"/>
          <w:bCs/>
        </w:rPr>
        <w:t xml:space="preserve">rámcové </w:t>
      </w:r>
      <w:r w:rsidRPr="00215F00">
        <w:rPr>
          <w:rFonts w:asciiTheme="minorHAnsi" w:hAnsiTheme="minorHAnsi" w:cstheme="minorHAnsi"/>
          <w:bCs/>
        </w:rPr>
        <w:t>smlouvy</w:t>
      </w:r>
      <w:r w:rsidR="007C4F7E">
        <w:rPr>
          <w:rFonts w:asciiTheme="minorHAnsi" w:hAnsiTheme="minorHAnsi" w:cstheme="minorHAnsi"/>
          <w:bCs/>
        </w:rPr>
        <w:t xml:space="preserve"> o dílo </w:t>
      </w:r>
      <w:r w:rsidRPr="00215F00">
        <w:rPr>
          <w:rFonts w:asciiTheme="minorHAnsi" w:hAnsiTheme="minorHAnsi" w:cstheme="minorHAnsi"/>
          <w:bCs/>
        </w:rPr>
        <w:t>(dále jen „</w:t>
      </w:r>
      <w:r>
        <w:rPr>
          <w:rFonts w:asciiTheme="minorHAnsi" w:hAnsiTheme="minorHAnsi" w:cstheme="minorHAnsi"/>
          <w:bCs/>
        </w:rPr>
        <w:t>R</w:t>
      </w:r>
      <w:r w:rsidR="007C4F7E">
        <w:rPr>
          <w:rFonts w:asciiTheme="minorHAnsi" w:hAnsiTheme="minorHAnsi" w:cstheme="minorHAnsi"/>
          <w:bCs/>
        </w:rPr>
        <w:t>SOD</w:t>
      </w:r>
      <w:r w:rsidRPr="006104CD">
        <w:rPr>
          <w:rFonts w:asciiTheme="minorHAnsi" w:hAnsiTheme="minorHAnsi" w:cstheme="minorHAnsi"/>
          <w:bCs/>
        </w:rPr>
        <w:t xml:space="preserve">“) </w:t>
      </w:r>
      <w:r>
        <w:rPr>
          <w:rFonts w:asciiTheme="minorHAnsi" w:hAnsiTheme="minorHAnsi" w:cstheme="minorHAnsi"/>
          <w:bCs/>
        </w:rPr>
        <w:t xml:space="preserve">s jedním účastníkem </w:t>
      </w:r>
      <w:r w:rsidRPr="006104CD">
        <w:rPr>
          <w:rFonts w:asciiTheme="minorHAnsi" w:hAnsiTheme="minorHAnsi" w:cstheme="minorHAnsi"/>
          <w:bCs/>
        </w:rPr>
        <w:t>za účelem zabezpečení dodávek dílů pro železniční kolejová vozidla dle specifikaci obsažené v </w:t>
      </w:r>
      <w:r w:rsidRPr="00496D89">
        <w:rPr>
          <w:rFonts w:asciiTheme="minorHAnsi" w:hAnsiTheme="minorHAnsi" w:cstheme="minorHAnsi"/>
          <w:bCs/>
        </w:rPr>
        <w:t>návrhu R</w:t>
      </w:r>
      <w:r w:rsidR="007C4F7E">
        <w:rPr>
          <w:rFonts w:asciiTheme="minorHAnsi" w:hAnsiTheme="minorHAnsi" w:cstheme="minorHAnsi"/>
          <w:bCs/>
        </w:rPr>
        <w:t>SOD</w:t>
      </w:r>
      <w:r w:rsidRPr="00496D89">
        <w:rPr>
          <w:rFonts w:asciiTheme="minorHAnsi" w:hAnsiTheme="minorHAnsi" w:cstheme="minorHAnsi"/>
          <w:bCs/>
        </w:rPr>
        <w:t>, která tvoří přílohu č. 1 a je nedílnou součástí této zadávací dokumentace.</w:t>
      </w:r>
    </w:p>
    <w:p w14:paraId="5B21DF1E" w14:textId="711E5F8B" w:rsidR="004B57FA" w:rsidRPr="004B57FA" w:rsidRDefault="004B57FA" w:rsidP="004B5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>
        <w:rPr>
          <w:b/>
          <w:sz w:val="22"/>
          <w:szCs w:val="22"/>
        </w:rPr>
        <w:t xml:space="preserve"> </w:t>
      </w:r>
      <w:r w:rsidRPr="004B57FA">
        <w:rPr>
          <w:rFonts w:asciiTheme="minorHAnsi" w:hAnsiTheme="minorHAnsi" w:cstheme="minorHAnsi"/>
          <w:bCs/>
        </w:rPr>
        <w:t xml:space="preserve">Opravy trakčních motorů typu AL 4542 FiR dle potřeb DPOV. Opravy TM budou provedeny dle předpisu ČD V98/48, V25, včetně vyhotovení certifikátu 3.2 dle předpisu ČD V6/1 a dalších potřebných dokladů na základě dopisu ČD, a.s. Odboru kolejových vozidel čj. 2336/2021-O12. </w:t>
      </w:r>
    </w:p>
    <w:p w14:paraId="6FF7019B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</w:rPr>
      </w:pPr>
    </w:p>
    <w:p w14:paraId="72059184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</w:rPr>
      </w:pPr>
      <w:r w:rsidRPr="004B57FA">
        <w:rPr>
          <w:rFonts w:asciiTheme="minorHAnsi" w:hAnsiTheme="minorHAnsi" w:cstheme="minorHAnsi"/>
          <w:bCs/>
        </w:rPr>
        <w:t>Požadujeme záruční podmínky dle smlouvy č. 01-010/2021 (DPOV, a.s. a ČD, a.s.):</w:t>
      </w:r>
    </w:p>
    <w:p w14:paraId="5AAC58AE" w14:textId="77777777" w:rsidR="004B57FA" w:rsidRPr="004B57FA" w:rsidRDefault="004B57FA" w:rsidP="004B57FA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bCs/>
        </w:rPr>
      </w:pPr>
      <w:r w:rsidRPr="004B57FA">
        <w:rPr>
          <w:rFonts w:asciiTheme="minorHAnsi" w:hAnsiTheme="minorHAnsi" w:cstheme="minorHAnsi"/>
          <w:bCs/>
        </w:rPr>
        <w:lastRenderedPageBreak/>
        <w:t xml:space="preserve">1 rok, max. však do ujetí 150 000 km po závazu TM do ŽKV </w:t>
      </w:r>
    </w:p>
    <w:p w14:paraId="20D3026D" w14:textId="77777777" w:rsidR="004B57FA" w:rsidRPr="004B57FA" w:rsidRDefault="004B57FA" w:rsidP="004B57FA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bCs/>
        </w:rPr>
      </w:pPr>
      <w:r w:rsidRPr="004B57FA">
        <w:rPr>
          <w:rFonts w:asciiTheme="minorHAnsi" w:hAnsiTheme="minorHAnsi" w:cstheme="minorHAnsi"/>
          <w:bCs/>
        </w:rPr>
        <w:t>2 roky, max. však do ujetí 300 000 km po závazu TM do ŽKV u TM, u kterých byla provedena oprava vinutí</w:t>
      </w:r>
    </w:p>
    <w:p w14:paraId="5A10C2B3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</w:rPr>
      </w:pPr>
    </w:p>
    <w:p w14:paraId="500A2238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i/>
          <w:iCs/>
          <w:u w:val="single"/>
        </w:rPr>
      </w:pPr>
      <w:r w:rsidRPr="004B57FA">
        <w:rPr>
          <w:rFonts w:asciiTheme="minorHAnsi" w:hAnsiTheme="minorHAnsi" w:cstheme="minorHAnsi"/>
          <w:b/>
          <w:i/>
          <w:iCs/>
          <w:u w:val="single"/>
        </w:rPr>
        <w:t>Rozpis požadovaných operací:</w:t>
      </w:r>
    </w:p>
    <w:p w14:paraId="2FCFAC57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</w:rPr>
      </w:pPr>
      <w:r w:rsidRPr="004B57FA">
        <w:rPr>
          <w:rFonts w:asciiTheme="minorHAnsi" w:hAnsiTheme="minorHAnsi" w:cstheme="minorHAnsi"/>
          <w:bCs/>
        </w:rPr>
        <w:t>Základní rozsah (ZR):</w:t>
      </w: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</w:tblGrid>
      <w:tr w:rsidR="004B57FA" w:rsidRPr="004B57FA" w14:paraId="793C015D" w14:textId="77777777" w:rsidTr="00643108">
        <w:trPr>
          <w:trHeight w:val="263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51F5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 xml:space="preserve">Vizuální kontrola konzol trakčního motoru včetně defektoskopie   </w:t>
            </w:r>
          </w:p>
        </w:tc>
      </w:tr>
      <w:tr w:rsidR="004B57FA" w:rsidRPr="004B57FA" w14:paraId="2B6CC468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3311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Rozměrová kontrola kardanového hřídele trakčních motorů včetně defektoskopie</w:t>
            </w:r>
          </w:p>
        </w:tc>
      </w:tr>
      <w:tr w:rsidR="004B57FA" w:rsidRPr="004B57FA" w14:paraId="4A3E6846" w14:textId="77777777" w:rsidTr="00643108">
        <w:trPr>
          <w:trHeight w:val="232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A39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Rozměrová kontrola kardanových křížů a jejich ložisek</w:t>
            </w:r>
          </w:p>
        </w:tc>
      </w:tr>
      <w:tr w:rsidR="004B57FA" w:rsidRPr="004B57FA" w14:paraId="619670F7" w14:textId="77777777" w:rsidTr="00643108">
        <w:trPr>
          <w:trHeight w:val="51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EC7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Vizuální kontrola patek a šroubů uchycení trakčních motorů, kontrola a defektoskopie nosiče trakčního motoru</w:t>
            </w:r>
          </w:p>
        </w:tc>
      </w:tr>
      <w:tr w:rsidR="004B57FA" w:rsidRPr="004B57FA" w14:paraId="272E99EC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AA6A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Kontrola ovality komutátoru trakčních motorů</w:t>
            </w:r>
          </w:p>
        </w:tc>
      </w:tr>
      <w:tr w:rsidR="004B57FA" w:rsidRPr="004B57FA" w14:paraId="733CAD84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BE6A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Rozměrová kontrola komutátoru</w:t>
            </w:r>
          </w:p>
        </w:tc>
      </w:tr>
      <w:tr w:rsidR="004B57FA" w:rsidRPr="004B57FA" w14:paraId="28F4DC26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85F4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Kontrola svorkovnic TM</w:t>
            </w:r>
          </w:p>
        </w:tc>
      </w:tr>
      <w:tr w:rsidR="004B57FA" w:rsidRPr="004B57FA" w14:paraId="4419C7A6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770B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Kontrola sběrného ústrojí</w:t>
            </w:r>
          </w:p>
        </w:tc>
      </w:tr>
      <w:tr w:rsidR="004B57FA" w:rsidRPr="004B57FA" w14:paraId="09AAF834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F4D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Demontáž, vyčištění, vysušení - provedení všech zkoušek včetně vyhotovení příslušných protokolů</w:t>
            </w:r>
          </w:p>
        </w:tc>
      </w:tr>
      <w:tr w:rsidR="004B57FA" w:rsidRPr="004B57FA" w14:paraId="56B1CD82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473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 xml:space="preserve">Výměna ložisek kardanového hřídele </w:t>
            </w:r>
          </w:p>
        </w:tc>
      </w:tr>
      <w:tr w:rsidR="004B57FA" w:rsidRPr="004B57FA" w14:paraId="0A34414D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C645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Dosazení nových uhlíků a jejich zabroušení</w:t>
            </w:r>
          </w:p>
        </w:tc>
      </w:tr>
      <w:tr w:rsidR="004B57FA" w:rsidRPr="004B57FA" w14:paraId="22EFB497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E0BF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Prohlídka svorkovnice motoru a oprava nátěru svorkovnice</w:t>
            </w:r>
          </w:p>
        </w:tc>
      </w:tr>
      <w:tr w:rsidR="004B57FA" w:rsidRPr="004B57FA" w14:paraId="674BA8E0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B6FB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Soustružení nevyhovující ovality komutátoru TM</w:t>
            </w:r>
          </w:p>
        </w:tc>
      </w:tr>
      <w:tr w:rsidR="004B57FA" w:rsidRPr="004B57FA" w14:paraId="318F999D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9694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Nátěr statoru a rotoru iz.barvou</w:t>
            </w:r>
          </w:p>
        </w:tc>
      </w:tr>
      <w:tr w:rsidR="004B57FA" w:rsidRPr="004B57FA" w14:paraId="6E3D5361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DA73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Výměna průchodek k TM</w:t>
            </w:r>
          </w:p>
        </w:tc>
      </w:tr>
      <w:tr w:rsidR="004B57FA" w:rsidRPr="004B57FA" w14:paraId="47E25ED6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95C4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Renovace držáků uhlíků</w:t>
            </w:r>
          </w:p>
        </w:tc>
      </w:tr>
      <w:tr w:rsidR="004B57FA" w:rsidRPr="004B57FA" w14:paraId="59D6D783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2164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Montáž kardanového hřídele do rotoru</w:t>
            </w:r>
          </w:p>
        </w:tc>
      </w:tr>
      <w:tr w:rsidR="004B57FA" w:rsidRPr="004B57FA" w14:paraId="5970164B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2CB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Výměna ložisek (štítu) kotev trakčních motorů a kontrola poškození</w:t>
            </w:r>
          </w:p>
        </w:tc>
      </w:tr>
      <w:tr w:rsidR="004B57FA" w:rsidRPr="004B57FA" w14:paraId="6AFDCD34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1F33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Doplnění oleje kardanového hřídele v kotvě, včetně výměny těsnící kroužků</w:t>
            </w:r>
          </w:p>
        </w:tc>
      </w:tr>
      <w:tr w:rsidR="004B57FA" w:rsidRPr="004B57FA" w14:paraId="596B2067" w14:textId="77777777" w:rsidTr="00643108">
        <w:trPr>
          <w:trHeight w:val="263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064" w14:textId="77777777" w:rsidR="004B57FA" w:rsidRPr="004B57FA" w:rsidRDefault="004B57FA" w:rsidP="00643108">
            <w:pPr>
              <w:jc w:val="both"/>
              <w:outlineLvl w:val="0"/>
              <w:rPr>
                <w:rFonts w:asciiTheme="minorHAnsi" w:hAnsiTheme="minorHAnsi" w:cstheme="minorHAnsi"/>
              </w:rPr>
            </w:pPr>
            <w:r w:rsidRPr="004B57FA">
              <w:rPr>
                <w:rFonts w:asciiTheme="minorHAnsi" w:hAnsiTheme="minorHAnsi" w:cstheme="minorHAnsi"/>
              </w:rPr>
              <w:t>Mechanický záběh</w:t>
            </w:r>
          </w:p>
        </w:tc>
      </w:tr>
    </w:tbl>
    <w:p w14:paraId="7DC6F278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</w:rPr>
      </w:pPr>
    </w:p>
    <w:p w14:paraId="5450EABE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</w:rPr>
      </w:pPr>
      <w:r w:rsidRPr="004B57FA">
        <w:rPr>
          <w:rFonts w:asciiTheme="minorHAnsi" w:hAnsiTheme="minorHAnsi" w:cstheme="minorHAnsi"/>
          <w:bCs/>
        </w:rPr>
        <w:t>Vícepráce:</w:t>
      </w:r>
    </w:p>
    <w:p w14:paraId="3F4A4C52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</w:rPr>
      </w:pPr>
    </w:p>
    <w:tbl>
      <w:tblPr>
        <w:tblW w:w="927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5"/>
        <w:gridCol w:w="993"/>
        <w:gridCol w:w="993"/>
      </w:tblGrid>
      <w:tr w:rsidR="007C31B1" w:rsidRPr="004B57FA" w14:paraId="02A89A36" w14:textId="3CC208AB" w:rsidTr="007C31B1">
        <w:trPr>
          <w:trHeight w:val="300"/>
        </w:trPr>
        <w:tc>
          <w:tcPr>
            <w:tcW w:w="72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8D4CC" w14:textId="621C398D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Výměna kardanového hřídele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B57FA">
              <w:rPr>
                <w:rFonts w:asciiTheme="minorHAnsi" w:hAnsiTheme="minorHAnsi" w:cstheme="minorHAnsi"/>
                <w:color w:val="000000"/>
              </w:rPr>
              <w:t xml:space="preserve"> 25%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5A7745" w14:textId="739020E3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4CCD0D" w14:textId="20F0199F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71DBBDB2" w14:textId="19EC1158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D7699" w14:textId="7777777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Renovace kardanového hřídele                                                          50%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73ADE9" w14:textId="7B4A9933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1A0F5A" w14:textId="3613AA40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37D2375B" w14:textId="1F625CF7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31826" w14:textId="7777777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unašeče kardanu                                                                   50%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421FFF" w14:textId="77E439BA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BC9360" w14:textId="2B7729A6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4C4AF2E4" w14:textId="451DE6C9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D1492" w14:textId="7777777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Renovace unašeče kardanu                                                                50%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DBC9D7" w14:textId="09878CAF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CA86CC" w14:textId="15859B53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56373038" w14:textId="4C65B1A5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84DDA0" w14:textId="6FD8D440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Výměna kardanového kříže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B57FA">
              <w:rPr>
                <w:rFonts w:asciiTheme="minorHAnsi" w:hAnsiTheme="minorHAnsi" w:cstheme="minorHAnsi"/>
                <w:color w:val="000000"/>
              </w:rPr>
              <w:t xml:space="preserve">50%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6D213A" w14:textId="302CCFA5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2C0C8D" w14:textId="41A486B6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19D28B2F" w14:textId="2A6D273A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34889" w14:textId="7777777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Renovace kardanového kříže                                                             25%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60574C" w14:textId="4226BE04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093C3E" w14:textId="5FD0B980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174615CF" w14:textId="1F9F241E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25FE7" w14:textId="4FA5A9B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jehel ložiska kardanového kříže (sada/ložisko)              100%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F0AFEC" w14:textId="63546775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sada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3B51C9" w14:textId="656944FB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0A6F8908" w14:textId="2C89D453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5CABC" w14:textId="216CEBFC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misky ložiska kardanového kříže                                       100%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F3ED6C" w14:textId="3811E2B3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D342CD" w14:textId="1288371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33DFBB43" w14:textId="153111C8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C254D" w14:textId="3E70322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Výměna šroubů kloubu kardanového hřídele                                100% 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D4A00C" w14:textId="2132B5C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D5DA62" w14:textId="0EB6220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3671DBAF" w14:textId="5E415B96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80E84" w14:textId="7141340C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Výměna komutátoru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B57FA">
              <w:rPr>
                <w:rFonts w:asciiTheme="minorHAnsi" w:hAnsiTheme="minorHAnsi" w:cstheme="minorHAnsi"/>
                <w:color w:val="000000"/>
              </w:rPr>
              <w:t xml:space="preserve"> 15%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6F9503" w14:textId="3174A1CF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3A90A1" w14:textId="7C445AFA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2889A2A9" w14:textId="5F16E0D2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44F79" w14:textId="78DCCA0C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manžety komutátoru                                                          100%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1546A" w14:textId="6270481B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3DB42" w14:textId="6563335C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4BC7CD9E" w14:textId="3D708DD9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644BD" w14:textId="2247CBE4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Převinutí rotoru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Pr="004B57FA">
              <w:rPr>
                <w:rFonts w:asciiTheme="minorHAnsi" w:hAnsiTheme="minorHAnsi" w:cstheme="minorHAnsi"/>
                <w:color w:val="000000"/>
              </w:rPr>
              <w:t xml:space="preserve"> 50%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2D746A" w14:textId="088B1FB6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19F47A" w14:textId="29B64B15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33821636" w14:textId="3C899020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9AB01" w14:textId="3765AB64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ložiska rotoru                                                                       100%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0F1F3" w14:textId="5C4C2BCF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82F51F" w14:textId="516B255E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4D38BFDF" w14:textId="16A2648B" w:rsidTr="007C31B1">
        <w:trPr>
          <w:trHeight w:val="375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EDF49" w14:textId="7777777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Demontáž a montáž všech sekcí kompenzačního vinutí včetně propojení (sada/1 motor)                                                                                     25%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D43646" w14:textId="713981DB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sada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80873" w14:textId="16855E98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56BC8C63" w14:textId="36DE2432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4B9E5" w14:textId="38A76890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Výměna hlavního pólu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B57FA">
              <w:rPr>
                <w:rFonts w:asciiTheme="minorHAnsi" w:hAnsiTheme="minorHAnsi" w:cstheme="minorHAnsi"/>
                <w:color w:val="000000"/>
              </w:rPr>
              <w:t xml:space="preserve"> 10%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20EA75" w14:textId="4637B0B6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CA10F0" w14:textId="158A9FB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570047E0" w14:textId="68EF237B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93DAF" w14:textId="7777777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lastRenderedPageBreak/>
              <w:t>Renovace hlavního pólu                                                                     75%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3DAAA6" w14:textId="6182FD3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E49F9D" w14:textId="021E4005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6834FEB1" w14:textId="29265094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B28B1" w14:textId="0963243F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pomocného pólu                                                                  10%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7D928F" w14:textId="79395C01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7831D9" w14:textId="5D8AC20D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3E898A28" w14:textId="70041E63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83157" w14:textId="2A1100A1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Renovace pomocného pólu                                                               75%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D0B185" w14:textId="288B8C93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F749AB" w14:textId="2F435C72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50ED5436" w14:textId="721114ED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8A636" w14:textId="0803447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sekce kompenzačního vinutí                                              25%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1EFB3D" w14:textId="0C9CA0C6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719499" w14:textId="463E453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73B63980" w14:textId="422A5596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4A90E" w14:textId="5170167B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Kompletní výměna kompenzačního vinutí                                      15%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464BD5" w14:textId="6FD07656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sada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7D006E" w14:textId="5DF2844E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1E9CE260" w14:textId="52B882D2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DE8E7" w14:textId="1A2D8691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Výměna propojení hlavních pólů (sada/1 motor)                          75%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A44AC6" w14:textId="2B58BA1A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sada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F7CFCE" w14:textId="3BCA940E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2EF896B5" w14:textId="3729DFEB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B4810" w14:textId="341550EC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propojení pomocných pólů (sada/1 motor)                    75%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9E43D9" w14:textId="05E850D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sada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4E57B" w14:textId="659EB041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2111C2F9" w14:textId="39BF1FD7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1E318" w14:textId="279BACEB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propojení kompenzačního vinutí (sada/1 motor)           50%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D6CA1A" w14:textId="3C71EFF8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sada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650F33" w14:textId="13DC9F48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60BB4269" w14:textId="3BFA65BE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62AF9" w14:textId="7491D8B6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Oprava propojení kompenzačního vinutí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B57FA">
              <w:rPr>
                <w:rFonts w:asciiTheme="minorHAnsi" w:hAnsiTheme="minorHAnsi" w:cstheme="minorHAnsi"/>
                <w:color w:val="000000"/>
              </w:rPr>
              <w:t xml:space="preserve">  50%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E71D66" w14:textId="7A0FC8D8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4BBE47" w14:textId="11D755B1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5834057A" w14:textId="6B058144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297BD" w14:textId="1A33C71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Výměna bandáže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B57FA">
              <w:rPr>
                <w:rFonts w:asciiTheme="minorHAnsi" w:hAnsiTheme="minorHAnsi" w:cstheme="minorHAnsi"/>
                <w:color w:val="000000"/>
              </w:rPr>
              <w:t xml:space="preserve">  50%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5B387F" w14:textId="4A98F8CF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B8AB73" w14:textId="0CFF1430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0EDC3750" w14:textId="360CBFEA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0EBA1" w14:textId="4DD9788E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propojení sběrného ústrojí (sada/1 motor)                    100%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EAAB97" w14:textId="698DFE3B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sada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954A3E" w14:textId="30B6215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5D6C16C0" w14:textId="710BBE60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A5E2E" w14:textId="77777777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Výměna kartáčového držáku                                                               15%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E88761" w14:textId="075EFFE5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ADD99E" w14:textId="562A17BE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3ABE9A3E" w14:textId="306A41AC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E2C1A" w14:textId="0E91F82C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Renovace kartáčového držáku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B57FA">
              <w:rPr>
                <w:rFonts w:asciiTheme="minorHAnsi" w:hAnsiTheme="minorHAnsi" w:cstheme="minorHAnsi"/>
                <w:color w:val="000000"/>
              </w:rPr>
              <w:t xml:space="preserve"> 100%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9DBCCC" w14:textId="628B9B3A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24E151" w14:textId="27DDA7A5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3401DABF" w14:textId="25B92871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7EB12" w14:textId="08FF6E2D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 xml:space="preserve">Výměna roubíku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</w:t>
            </w:r>
            <w:r w:rsidRPr="004B57FA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C84814" w14:textId="20CEF243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ks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40F19A" w14:textId="7D7533B0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7C31B1" w:rsidRPr="004B57FA" w14:paraId="50BEBC1F" w14:textId="073D67AA" w:rsidTr="007C31B1">
        <w:trPr>
          <w:trHeight w:val="300"/>
        </w:trPr>
        <w:tc>
          <w:tcPr>
            <w:tcW w:w="7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00F7C" w14:textId="6F80C275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Výměna kabeláže od mezisvorkovnice do TM (sada/1 motor)       75%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57B2AA" w14:textId="3E30C74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sada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D7311A" w14:textId="144CE379" w:rsidR="007C31B1" w:rsidRPr="004B57FA" w:rsidRDefault="007C31B1" w:rsidP="007C31B1">
            <w:pPr>
              <w:rPr>
                <w:rFonts w:asciiTheme="minorHAnsi" w:hAnsiTheme="minorHAnsi" w:cstheme="minorHAnsi"/>
                <w:color w:val="000000"/>
              </w:rPr>
            </w:pPr>
            <w:r w:rsidRPr="004B57FA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</w:tbl>
    <w:p w14:paraId="4043D451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</w:rPr>
      </w:pPr>
    </w:p>
    <w:p w14:paraId="5E3C16D7" w14:textId="77777777" w:rsidR="004B57FA" w:rsidRPr="004B57FA" w:rsidRDefault="004B57FA" w:rsidP="004B57FA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Cs/>
        </w:rPr>
      </w:pPr>
    </w:p>
    <w:p w14:paraId="6DEC0F4F" w14:textId="77777777" w:rsidR="004B57FA" w:rsidRPr="004B57FA" w:rsidRDefault="004B57FA" w:rsidP="004B57FA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Theme="minorHAnsi" w:hAnsiTheme="minorHAnsi" w:cstheme="minorHAnsi"/>
          <w:b/>
          <w:iCs/>
        </w:rPr>
      </w:pPr>
      <w:r w:rsidRPr="004B57FA">
        <w:rPr>
          <w:rFonts w:asciiTheme="minorHAnsi" w:hAnsiTheme="minorHAnsi" w:cstheme="minorHAnsi"/>
          <w:b/>
          <w:iCs/>
        </w:rPr>
        <w:t>Nabídka musí obsahovat:</w:t>
      </w:r>
    </w:p>
    <w:p w14:paraId="14143992" w14:textId="77777777" w:rsidR="004B57FA" w:rsidRPr="004B57FA" w:rsidRDefault="004B57FA" w:rsidP="004B57FA">
      <w:pPr>
        <w:pStyle w:val="Odstavecseseznamem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contextualSpacing w:val="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4B57FA">
        <w:rPr>
          <w:rFonts w:asciiTheme="minorHAnsi" w:hAnsiTheme="minorHAnsi" w:cstheme="minorHAnsi"/>
          <w:bCs/>
          <w:iCs/>
        </w:rPr>
        <w:t>Nabídkovou cenu za ZR v rozsahu dle Zadání, cena musí být konečná a nepřekročitelná</w:t>
      </w:r>
    </w:p>
    <w:p w14:paraId="66F150DB" w14:textId="77777777" w:rsidR="004B57FA" w:rsidRPr="004B57FA" w:rsidRDefault="004B57FA" w:rsidP="004B57FA">
      <w:pPr>
        <w:pStyle w:val="Odstavecseseznamem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contextualSpacing w:val="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4B57FA">
        <w:rPr>
          <w:rFonts w:asciiTheme="minorHAnsi" w:hAnsiTheme="minorHAnsi" w:cstheme="minorHAnsi"/>
          <w:bCs/>
          <w:iCs/>
        </w:rPr>
        <w:t>Nabídkovou cenu za vícepráce v rozsahu dle Zadání (každou položku nacenit zvlášť), cena musí být konečná a nepřekročitelná</w:t>
      </w:r>
    </w:p>
    <w:p w14:paraId="52B7D1F3" w14:textId="77777777" w:rsidR="004B57FA" w:rsidRPr="004B57FA" w:rsidRDefault="004B57FA" w:rsidP="004B57FA">
      <w:pPr>
        <w:pStyle w:val="Odstavecseseznamem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contextualSpacing w:val="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4B57FA">
        <w:rPr>
          <w:rFonts w:asciiTheme="minorHAnsi" w:hAnsiTheme="minorHAnsi" w:cstheme="minorHAnsi"/>
          <w:bCs/>
          <w:iCs/>
        </w:rPr>
        <w:t xml:space="preserve">Doba realizace oprav </w:t>
      </w:r>
      <w:r w:rsidRPr="004B57FA">
        <w:rPr>
          <w:rFonts w:asciiTheme="minorHAnsi" w:hAnsiTheme="minorHAnsi" w:cstheme="minorHAnsi"/>
          <w:bCs/>
          <w:iCs/>
        </w:rPr>
        <w:tab/>
        <w:t>– bez převinutí rotoru a statoru</w:t>
      </w:r>
    </w:p>
    <w:p w14:paraId="70FE42CC" w14:textId="77777777" w:rsidR="004B57FA" w:rsidRPr="004B57FA" w:rsidRDefault="004B57FA" w:rsidP="004B57FA">
      <w:pPr>
        <w:pStyle w:val="Odstavecseseznamem"/>
        <w:keepNext/>
        <w:overflowPunct w:val="0"/>
        <w:autoSpaceDE w:val="0"/>
        <w:autoSpaceDN w:val="0"/>
        <w:adjustRightInd w:val="0"/>
        <w:ind w:left="288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4B57FA">
        <w:rPr>
          <w:rFonts w:asciiTheme="minorHAnsi" w:hAnsiTheme="minorHAnsi" w:cstheme="minorHAnsi"/>
          <w:bCs/>
          <w:iCs/>
        </w:rPr>
        <w:t>- s převinutím rotoru</w:t>
      </w:r>
    </w:p>
    <w:p w14:paraId="65557F0C" w14:textId="77777777" w:rsidR="004B57FA" w:rsidRPr="004B57FA" w:rsidRDefault="004B57FA" w:rsidP="004B57FA">
      <w:pPr>
        <w:pStyle w:val="Odstavecseseznamem"/>
        <w:keepNext/>
        <w:overflowPunct w:val="0"/>
        <w:autoSpaceDE w:val="0"/>
        <w:autoSpaceDN w:val="0"/>
        <w:adjustRightInd w:val="0"/>
        <w:ind w:left="288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4B57FA">
        <w:rPr>
          <w:rFonts w:asciiTheme="minorHAnsi" w:hAnsiTheme="minorHAnsi" w:cstheme="minorHAnsi"/>
          <w:bCs/>
          <w:iCs/>
        </w:rPr>
        <w:t>- s převinutím statoru</w:t>
      </w:r>
    </w:p>
    <w:p w14:paraId="1BF7E1C7" w14:textId="77777777" w:rsidR="004B57FA" w:rsidRPr="004B57FA" w:rsidRDefault="004B57FA" w:rsidP="004B57FA">
      <w:pPr>
        <w:pStyle w:val="Odstavecseseznamem"/>
        <w:keepNext/>
        <w:overflowPunct w:val="0"/>
        <w:autoSpaceDE w:val="0"/>
        <w:autoSpaceDN w:val="0"/>
        <w:adjustRightInd w:val="0"/>
        <w:ind w:left="288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4B57FA">
        <w:rPr>
          <w:rFonts w:asciiTheme="minorHAnsi" w:hAnsiTheme="minorHAnsi" w:cstheme="minorHAnsi"/>
          <w:bCs/>
          <w:iCs/>
        </w:rPr>
        <w:t>- s převinutím statoru i rotoru</w:t>
      </w:r>
    </w:p>
    <w:p w14:paraId="0F9D50C9" w14:textId="77777777" w:rsidR="004B57FA" w:rsidRPr="004B57FA" w:rsidRDefault="004B57FA" w:rsidP="004B57FA">
      <w:pPr>
        <w:pStyle w:val="Odstavecseseznamem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contextualSpacing w:val="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4B57FA">
        <w:rPr>
          <w:rFonts w:asciiTheme="minorHAnsi" w:hAnsiTheme="minorHAnsi" w:cstheme="minorHAnsi"/>
          <w:bCs/>
          <w:iCs/>
        </w:rPr>
        <w:t xml:space="preserve">Reklamační řád/záruční podmínky </w:t>
      </w:r>
    </w:p>
    <w:p w14:paraId="2130D90E" w14:textId="77777777" w:rsidR="004B57FA" w:rsidRPr="004B57FA" w:rsidRDefault="004B57FA" w:rsidP="004B57FA">
      <w:pPr>
        <w:pStyle w:val="Odstavecseseznamem"/>
        <w:keepNext/>
        <w:numPr>
          <w:ilvl w:val="0"/>
          <w:numId w:val="11"/>
        </w:numPr>
        <w:overflowPunct w:val="0"/>
        <w:autoSpaceDE w:val="0"/>
        <w:autoSpaceDN w:val="0"/>
        <w:adjustRightInd w:val="0"/>
        <w:contextualSpacing w:val="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4B57FA">
        <w:rPr>
          <w:rFonts w:asciiTheme="minorHAnsi" w:hAnsiTheme="minorHAnsi" w:cstheme="minorHAnsi"/>
          <w:bCs/>
          <w:iCs/>
        </w:rPr>
        <w:t>Platný certifikát technické způsobilosti dodavatele pro ČD ve smyslu předpisů ČD V6/1 a ČD V6/2</w:t>
      </w:r>
    </w:p>
    <w:p w14:paraId="6AD81B45" w14:textId="024155C5" w:rsidR="00C87CDA" w:rsidRPr="00C87CDA" w:rsidRDefault="00C87CDA" w:rsidP="008D62A6">
      <w:pPr>
        <w:pStyle w:val="Default"/>
        <w:rPr>
          <w:rFonts w:asciiTheme="minorHAnsi" w:hAnsiTheme="minorHAnsi" w:cstheme="minorHAnsi"/>
        </w:rPr>
      </w:pPr>
      <w:bookmarkStart w:id="0" w:name="_Hlk101764733"/>
      <w:bookmarkStart w:id="1" w:name="_Hlk101764769"/>
    </w:p>
    <w:p w14:paraId="5F0C00F3" w14:textId="77777777" w:rsidR="00470EAB" w:rsidRPr="00C87CDA" w:rsidRDefault="00470EAB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</w:p>
    <w:bookmarkEnd w:id="0"/>
    <w:bookmarkEnd w:id="1"/>
    <w:p w14:paraId="6BF7EA2A" w14:textId="77777777" w:rsidR="00470EAB" w:rsidRPr="00CE60B1" w:rsidRDefault="00470EAB" w:rsidP="00470EAB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3018510" w14:textId="77777777" w:rsidR="00AD299F" w:rsidRDefault="00AD299F" w:rsidP="00AD299F">
      <w:pPr>
        <w:jc w:val="both"/>
        <w:rPr>
          <w:rFonts w:asciiTheme="minorHAnsi" w:hAnsiTheme="minorHAnsi" w:cstheme="minorHAnsi"/>
          <w:bCs/>
        </w:rPr>
      </w:pPr>
      <w:r w:rsidRPr="00AD299F">
        <w:rPr>
          <w:rFonts w:asciiTheme="minorHAnsi" w:hAnsiTheme="minorHAnsi" w:cstheme="minorHAnsi"/>
          <w:bCs/>
        </w:rPr>
        <w:t>Účastník podá nabídku na všechny položky ve VZ.</w:t>
      </w:r>
    </w:p>
    <w:p w14:paraId="38839DAD" w14:textId="2C44BCA8" w:rsidR="00521DE6" w:rsidRDefault="00521DE6" w:rsidP="002B428F">
      <w:pPr>
        <w:jc w:val="both"/>
        <w:rPr>
          <w:rFonts w:asciiTheme="minorHAnsi" w:hAnsiTheme="minorHAnsi" w:cstheme="minorHAnsi"/>
          <w:bCs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627BE938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</w:t>
      </w:r>
      <w:r w:rsidR="00D40FF2">
        <w:rPr>
          <w:rFonts w:asciiTheme="minorHAnsi" w:hAnsiTheme="minorHAnsi" w:cstheme="minorHAnsi"/>
          <w:bCs/>
        </w:rPr>
        <w:t>SOD</w:t>
      </w:r>
      <w:r w:rsidRPr="000747A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687FA8BD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lastRenderedPageBreak/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63F5608B" w:rsidR="00A7286F" w:rsidRDefault="00A7286F" w:rsidP="002B3F94">
      <w:pPr>
        <w:jc w:val="both"/>
        <w:rPr>
          <w:rFonts w:asciiTheme="minorHAnsi" w:hAnsiTheme="minorHAnsi" w:cstheme="minorHAnsi"/>
          <w:b/>
        </w:rPr>
      </w:pPr>
    </w:p>
    <w:p w14:paraId="5B81CE60" w14:textId="0111C5E8" w:rsidR="00E534F6" w:rsidRPr="00A7286F" w:rsidRDefault="00E534F6" w:rsidP="002B3F9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Zpracování nabídky:</w:t>
      </w:r>
    </w:p>
    <w:p w14:paraId="5FC624AA" w14:textId="3F01AA34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>
        <w:rPr>
          <w:rFonts w:asciiTheme="minorHAnsi" w:hAnsiTheme="minorHAnsi" w:cstheme="minorHAnsi"/>
          <w:bCs/>
        </w:rPr>
        <w:t xml:space="preserve"> (</w:t>
      </w:r>
      <w:r w:rsidR="006A38E1">
        <w:rPr>
          <w:rFonts w:asciiTheme="minorHAnsi" w:hAnsiTheme="minorHAnsi" w:cstheme="minorHAnsi"/>
          <w:bCs/>
        </w:rPr>
        <w:t xml:space="preserve">příloha č. </w:t>
      </w:r>
      <w:r w:rsidR="007D586F">
        <w:rPr>
          <w:rFonts w:asciiTheme="minorHAnsi" w:hAnsiTheme="minorHAnsi" w:cstheme="minorHAnsi"/>
          <w:bCs/>
        </w:rPr>
        <w:t>1 a 2</w:t>
      </w:r>
      <w:r>
        <w:rPr>
          <w:rFonts w:asciiTheme="minorHAnsi" w:hAnsiTheme="minorHAnsi" w:cstheme="minorHAnsi"/>
          <w:bCs/>
        </w:rPr>
        <w:t xml:space="preserve"> „Cena“) dle požadavku v </w:t>
      </w:r>
      <w:r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 w:rsidR="002B3F94" w:rsidRPr="000747A5">
        <w:rPr>
          <w:rFonts w:asciiTheme="minorHAnsi" w:hAnsiTheme="minorHAnsi" w:cstheme="minorHAnsi"/>
          <w:bCs/>
        </w:rPr>
        <w:t>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1B365F41" w:rsid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0FF109AC" w14:textId="77777777" w:rsidR="00611228" w:rsidRDefault="00611228" w:rsidP="002B3F94">
      <w:pPr>
        <w:jc w:val="both"/>
        <w:rPr>
          <w:rFonts w:asciiTheme="minorHAnsi" w:hAnsiTheme="minorHAnsi" w:cstheme="minorHAnsi"/>
          <w:bCs/>
        </w:rPr>
      </w:pPr>
    </w:p>
    <w:p w14:paraId="2CED89A8" w14:textId="5455E7F1" w:rsidR="00611228" w:rsidRDefault="00611228" w:rsidP="00611228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7EAFE71B" w14:textId="3D41FFDA" w:rsidR="00A16249" w:rsidRDefault="00A16249" w:rsidP="00611228">
      <w:pPr>
        <w:jc w:val="both"/>
        <w:rPr>
          <w:rFonts w:asciiTheme="minorHAnsi" w:hAnsiTheme="minorHAnsi" w:cstheme="minorHAnsi"/>
          <w:b/>
          <w:u w:val="single"/>
        </w:rPr>
      </w:pPr>
    </w:p>
    <w:p w14:paraId="0CF43464" w14:textId="77777777" w:rsidR="00A16249" w:rsidRPr="00A7286F" w:rsidRDefault="00A16249" w:rsidP="00A16249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0F8A972E" w14:textId="77777777" w:rsidR="00A16249" w:rsidRPr="00A7286F" w:rsidRDefault="00A16249" w:rsidP="00A1624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52D671B0" w14:textId="77777777" w:rsidR="00A16249" w:rsidRDefault="00A16249" w:rsidP="00A16249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RS</w:t>
      </w:r>
      <w:r>
        <w:rPr>
          <w:rFonts w:asciiTheme="minorHAnsi" w:hAnsiTheme="minorHAnsi" w:cstheme="minorHAnsi"/>
          <w:bCs/>
        </w:rPr>
        <w:t>OD</w:t>
      </w:r>
      <w:r w:rsidRPr="00A7286F">
        <w:rPr>
          <w:rFonts w:asciiTheme="minorHAnsi" w:hAnsiTheme="minorHAnsi" w:cstheme="minorHAnsi"/>
          <w:bCs/>
        </w:rPr>
        <w:t xml:space="preserve"> včetně příloh </w:t>
      </w:r>
      <w:r w:rsidRPr="00A7286F">
        <w:rPr>
          <w:rFonts w:asciiTheme="minorHAnsi" w:hAnsiTheme="minorHAnsi" w:cstheme="minorHAnsi"/>
          <w:bCs/>
          <w:u w:val="single"/>
        </w:rPr>
        <w:t>(návrh RS</w:t>
      </w:r>
      <w:r>
        <w:rPr>
          <w:rFonts w:asciiTheme="minorHAnsi" w:hAnsiTheme="minorHAnsi" w:cstheme="minorHAnsi"/>
          <w:bCs/>
          <w:u w:val="single"/>
        </w:rPr>
        <w:t>OD</w:t>
      </w:r>
      <w:r w:rsidRPr="00A7286F">
        <w:rPr>
          <w:rFonts w:asciiTheme="minorHAnsi" w:hAnsiTheme="minorHAnsi" w:cstheme="minorHAnsi"/>
          <w:bCs/>
          <w:u w:val="single"/>
        </w:rPr>
        <w:t xml:space="preserve">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674596A3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083E01">
        <w:rPr>
          <w:rFonts w:asciiTheme="minorHAnsi" w:hAnsiTheme="minorHAnsi" w:cstheme="minorHAnsi"/>
          <w:bCs/>
        </w:rPr>
        <w:t>25.7</w:t>
      </w:r>
      <w:r w:rsidR="00844D41">
        <w:rPr>
          <w:rFonts w:asciiTheme="minorHAnsi" w:hAnsiTheme="minorHAnsi" w:cstheme="minorHAnsi"/>
          <w:bCs/>
        </w:rPr>
        <w:t>.2022</w:t>
      </w:r>
      <w:r w:rsidR="000747A5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 1</w:t>
      </w:r>
      <w:r w:rsidR="000F772A">
        <w:rPr>
          <w:rFonts w:asciiTheme="minorHAnsi" w:hAnsiTheme="minorHAnsi" w:cstheme="minorHAnsi"/>
          <w:bCs/>
        </w:rPr>
        <w:t>0</w:t>
      </w:r>
      <w:r w:rsidRPr="00215F00">
        <w:rPr>
          <w:rFonts w:asciiTheme="minorHAnsi" w:hAnsiTheme="minorHAnsi" w:cstheme="minorHAnsi"/>
          <w:bCs/>
        </w:rPr>
        <w:t>:00</w:t>
      </w:r>
      <w:r w:rsidR="00D833D1">
        <w:rPr>
          <w:rFonts w:asciiTheme="minorHAnsi" w:hAnsiTheme="minorHAnsi" w:cstheme="minorHAnsi"/>
          <w:bCs/>
        </w:rPr>
        <w:t>:00</w:t>
      </w:r>
      <w:r w:rsidRPr="00215F00">
        <w:rPr>
          <w:rFonts w:asciiTheme="minorHAnsi" w:hAnsiTheme="minorHAnsi" w:cstheme="minorHAnsi"/>
          <w:bCs/>
        </w:rPr>
        <w:t xml:space="preserve"> hodin</w:t>
      </w:r>
      <w:r w:rsidR="000747A5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F06CF27" w14:textId="76580407" w:rsidR="00AD299F" w:rsidRDefault="00091402" w:rsidP="00AD299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74031D">
        <w:rPr>
          <w:rFonts w:asciiTheme="minorHAnsi" w:hAnsiTheme="minorHAnsi" w:cstheme="minorHAnsi"/>
          <w:b/>
        </w:rPr>
        <w:t>Opravy trakčních motorů typu AL 4542 FiR</w:t>
      </w:r>
      <w:r w:rsidR="0074031D" w:rsidRPr="00215F00">
        <w:rPr>
          <w:rFonts w:asciiTheme="minorHAnsi" w:hAnsiTheme="minorHAnsi" w:cstheme="minorHAnsi"/>
          <w:bCs/>
        </w:rPr>
        <w:t xml:space="preserve"> </w:t>
      </w:r>
      <w:r w:rsidR="00AD299F" w:rsidRPr="00215F00">
        <w:rPr>
          <w:rFonts w:asciiTheme="minorHAnsi" w:hAnsiTheme="minorHAnsi" w:cstheme="minorHAnsi"/>
          <w:bCs/>
        </w:rPr>
        <w:t>– název dodavatele“</w:t>
      </w:r>
      <w:r w:rsidR="00AD299F">
        <w:rPr>
          <w:rFonts w:asciiTheme="minorHAnsi" w:hAnsiTheme="minorHAnsi" w:cstheme="minorHAnsi"/>
          <w:bCs/>
        </w:rPr>
        <w:t>.</w:t>
      </w:r>
    </w:p>
    <w:p w14:paraId="7C0823D1" w14:textId="77777777" w:rsidR="00A16249" w:rsidRDefault="00A16249" w:rsidP="00AD299F">
      <w:pPr>
        <w:jc w:val="both"/>
        <w:rPr>
          <w:rFonts w:asciiTheme="minorHAnsi" w:hAnsiTheme="minorHAnsi" w:cstheme="minorHAnsi"/>
          <w:bCs/>
        </w:rPr>
      </w:pPr>
    </w:p>
    <w:p w14:paraId="7FC33E5A" w14:textId="7DF747EE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</w:t>
      </w:r>
      <w:r w:rsidRPr="007D586F">
        <w:rPr>
          <w:rFonts w:asciiTheme="minorHAnsi" w:hAnsiTheme="minorHAnsi" w:cstheme="minorHAnsi"/>
          <w:bCs/>
        </w:rPr>
        <w:t xml:space="preserve">: </w:t>
      </w:r>
      <w:r w:rsidR="005602EA" w:rsidRPr="007D586F">
        <w:rPr>
          <w:rFonts w:asciiTheme="minorHAnsi" w:hAnsiTheme="minorHAnsi" w:cstheme="minorHAnsi"/>
          <w:bCs/>
        </w:rPr>
        <w:t>3</w:t>
      </w:r>
      <w:r w:rsidR="00527F75" w:rsidRPr="007D586F">
        <w:rPr>
          <w:rFonts w:asciiTheme="minorHAnsi" w:hAnsiTheme="minorHAnsi" w:cstheme="minorHAnsi"/>
          <w:bCs/>
        </w:rPr>
        <w:t>1</w:t>
      </w:r>
      <w:r w:rsidR="00FD6E58" w:rsidRPr="007D586F">
        <w:rPr>
          <w:rFonts w:asciiTheme="minorHAnsi" w:hAnsiTheme="minorHAnsi" w:cstheme="minorHAnsi"/>
          <w:bCs/>
        </w:rPr>
        <w:t>.</w:t>
      </w:r>
      <w:r w:rsidR="00E86A24" w:rsidRPr="007D586F">
        <w:rPr>
          <w:rFonts w:asciiTheme="minorHAnsi" w:hAnsiTheme="minorHAnsi" w:cstheme="minorHAnsi"/>
          <w:bCs/>
        </w:rPr>
        <w:t>1</w:t>
      </w:r>
      <w:r w:rsidR="00527F75" w:rsidRPr="007D586F">
        <w:rPr>
          <w:rFonts w:asciiTheme="minorHAnsi" w:hAnsiTheme="minorHAnsi" w:cstheme="minorHAnsi"/>
          <w:bCs/>
        </w:rPr>
        <w:t>0</w:t>
      </w:r>
      <w:r w:rsidR="005602EA" w:rsidRPr="007D586F">
        <w:rPr>
          <w:rFonts w:asciiTheme="minorHAnsi" w:hAnsiTheme="minorHAnsi" w:cstheme="minorHAnsi"/>
          <w:bCs/>
        </w:rPr>
        <w:t>.2022</w:t>
      </w:r>
      <w:r w:rsidR="005602EA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076AA19C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3EB2245A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53295900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</w:p>
    <w:p w14:paraId="744839B3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hodnotí nabídky dle jejich ekonomické výhodnosti. Pro účely tohoto zadávacího řízení bude Zadavatel hodnotit ekonomickou výhodnost nabídek prostřednictvím následujících hodnotících kritérií:</w:t>
      </w:r>
    </w:p>
    <w:p w14:paraId="11DA8D07" w14:textId="77777777" w:rsidR="004C1437" w:rsidRDefault="004C1437" w:rsidP="004C1437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nejnižší nabídkové ceny v Kč bez DPH – maximální hodnota tohoto kritéria je pro každou část 65 bodů,</w:t>
      </w:r>
    </w:p>
    <w:p w14:paraId="1175FCFB" w14:textId="390C4CE4" w:rsidR="00AA1849" w:rsidRPr="007D586F" w:rsidRDefault="00AA1849" w:rsidP="00AA18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podle nejkratšího možného </w:t>
      </w:r>
      <w:r w:rsidRPr="00D01726">
        <w:rPr>
          <w:rFonts w:asciiTheme="minorHAnsi" w:hAnsiTheme="minorHAnsi" w:cstheme="minorHAnsi"/>
          <w:b/>
        </w:rPr>
        <w:t xml:space="preserve">termínu dodání </w:t>
      </w:r>
      <w:r w:rsidRPr="007D586F">
        <w:rPr>
          <w:rFonts w:asciiTheme="minorHAnsi" w:hAnsiTheme="minorHAnsi" w:cstheme="minorHAnsi"/>
          <w:b/>
        </w:rPr>
        <w:t xml:space="preserve">plnění </w:t>
      </w:r>
      <w:r w:rsidR="00D01726" w:rsidRPr="007D586F">
        <w:rPr>
          <w:rFonts w:asciiTheme="minorHAnsi" w:hAnsiTheme="minorHAnsi" w:cstheme="minorHAnsi"/>
          <w:b/>
        </w:rPr>
        <w:t>v základním rozsahu</w:t>
      </w:r>
      <w:r w:rsidR="00D01726" w:rsidRPr="007D586F">
        <w:rPr>
          <w:rFonts w:asciiTheme="minorHAnsi" w:hAnsiTheme="minorHAnsi" w:cstheme="minorHAnsi"/>
          <w:bCs/>
        </w:rPr>
        <w:t xml:space="preserve"> </w:t>
      </w:r>
      <w:r w:rsidRPr="007D586F">
        <w:rPr>
          <w:rFonts w:asciiTheme="minorHAnsi" w:hAnsiTheme="minorHAnsi" w:cstheme="minorHAnsi"/>
          <w:bCs/>
        </w:rPr>
        <w:t>v kalendářních dnech – maximální hodnota kritéria je 35 bodů,</w:t>
      </w:r>
    </w:p>
    <w:p w14:paraId="03498225" w14:textId="3521FDA1" w:rsidR="00F044CB" w:rsidRPr="007D586F" w:rsidRDefault="004C1437" w:rsidP="004C1437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7D586F">
        <w:rPr>
          <w:rFonts w:asciiTheme="minorHAnsi" w:hAnsiTheme="minorHAnsi" w:cstheme="minorHAnsi"/>
          <w:bCs/>
        </w:rPr>
        <w:t xml:space="preserve">podle nejkratšího možného </w:t>
      </w:r>
      <w:r w:rsidRPr="007D586F">
        <w:rPr>
          <w:rFonts w:asciiTheme="minorHAnsi" w:hAnsiTheme="minorHAnsi" w:cstheme="minorHAnsi"/>
          <w:b/>
        </w:rPr>
        <w:t>termínu dodání plnění</w:t>
      </w:r>
      <w:r w:rsidR="00D01726" w:rsidRPr="007D586F">
        <w:rPr>
          <w:rFonts w:asciiTheme="minorHAnsi" w:hAnsiTheme="minorHAnsi" w:cstheme="minorHAnsi"/>
          <w:b/>
        </w:rPr>
        <w:t xml:space="preserve"> pro vícepráce</w:t>
      </w:r>
      <w:r w:rsidR="00F044CB" w:rsidRPr="007D586F">
        <w:rPr>
          <w:rFonts w:asciiTheme="minorHAnsi" w:hAnsiTheme="minorHAnsi" w:cstheme="minorHAnsi"/>
          <w:bCs/>
        </w:rPr>
        <w:t xml:space="preserve"> bez převinutí rotoru a statoru </w:t>
      </w:r>
      <w:r w:rsidRPr="007D586F">
        <w:rPr>
          <w:rFonts w:asciiTheme="minorHAnsi" w:hAnsiTheme="minorHAnsi" w:cstheme="minorHAnsi"/>
          <w:bCs/>
        </w:rPr>
        <w:t xml:space="preserve">v kalendářních dnech – maximální hodnota kritéria je </w:t>
      </w:r>
      <w:r w:rsidR="00F044CB" w:rsidRPr="007D586F">
        <w:rPr>
          <w:rFonts w:asciiTheme="minorHAnsi" w:hAnsiTheme="minorHAnsi" w:cstheme="minorHAnsi"/>
          <w:bCs/>
        </w:rPr>
        <w:t>10</w:t>
      </w:r>
      <w:r w:rsidRPr="007D586F">
        <w:rPr>
          <w:rFonts w:asciiTheme="minorHAnsi" w:hAnsiTheme="minorHAnsi" w:cstheme="minorHAnsi"/>
          <w:bCs/>
        </w:rPr>
        <w:t xml:space="preserve"> bodů</w:t>
      </w:r>
      <w:r w:rsidR="00F044CB" w:rsidRPr="007D586F">
        <w:rPr>
          <w:rFonts w:asciiTheme="minorHAnsi" w:hAnsiTheme="minorHAnsi" w:cstheme="minorHAnsi"/>
          <w:bCs/>
        </w:rPr>
        <w:t>,</w:t>
      </w:r>
    </w:p>
    <w:p w14:paraId="7E81B7DC" w14:textId="79CA2B01" w:rsidR="00F044CB" w:rsidRPr="007D586F" w:rsidRDefault="00F044CB" w:rsidP="00F044CB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7D586F">
        <w:rPr>
          <w:rFonts w:asciiTheme="minorHAnsi" w:hAnsiTheme="minorHAnsi" w:cstheme="minorHAnsi"/>
          <w:bCs/>
        </w:rPr>
        <w:t xml:space="preserve">podle nejkratšího možného </w:t>
      </w:r>
      <w:r w:rsidRPr="007D586F">
        <w:rPr>
          <w:rFonts w:asciiTheme="minorHAnsi" w:hAnsiTheme="minorHAnsi" w:cstheme="minorHAnsi"/>
          <w:b/>
        </w:rPr>
        <w:t>termínu dodání plnění</w:t>
      </w:r>
      <w:r w:rsidR="00D01726" w:rsidRPr="007D586F">
        <w:rPr>
          <w:rFonts w:asciiTheme="minorHAnsi" w:hAnsiTheme="minorHAnsi" w:cstheme="minorHAnsi"/>
          <w:b/>
        </w:rPr>
        <w:t xml:space="preserve"> pro vícepráce</w:t>
      </w:r>
      <w:r w:rsidRPr="007D586F">
        <w:rPr>
          <w:rFonts w:asciiTheme="minorHAnsi" w:hAnsiTheme="minorHAnsi" w:cstheme="minorHAnsi"/>
          <w:bCs/>
        </w:rPr>
        <w:t xml:space="preserve"> s převinutím rotoru v kalendářních dnech – maximální hodnota kritéria je 15 bodů,</w:t>
      </w:r>
    </w:p>
    <w:p w14:paraId="517771A0" w14:textId="5A6F6D2E" w:rsidR="00F044CB" w:rsidRPr="007D586F" w:rsidRDefault="00F044CB" w:rsidP="00F044CB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7D586F">
        <w:rPr>
          <w:rFonts w:asciiTheme="minorHAnsi" w:hAnsiTheme="minorHAnsi" w:cstheme="minorHAnsi"/>
          <w:bCs/>
        </w:rPr>
        <w:t xml:space="preserve">podle nejkratšího možného </w:t>
      </w:r>
      <w:r w:rsidRPr="007D586F">
        <w:rPr>
          <w:rFonts w:asciiTheme="minorHAnsi" w:hAnsiTheme="minorHAnsi" w:cstheme="minorHAnsi"/>
          <w:b/>
        </w:rPr>
        <w:t>termínu dodání plnění</w:t>
      </w:r>
      <w:r w:rsidR="00D01726" w:rsidRPr="007D586F">
        <w:rPr>
          <w:rFonts w:asciiTheme="minorHAnsi" w:hAnsiTheme="minorHAnsi" w:cstheme="minorHAnsi"/>
          <w:b/>
        </w:rPr>
        <w:t xml:space="preserve"> pro vícepráce</w:t>
      </w:r>
      <w:r w:rsidRPr="007D586F">
        <w:rPr>
          <w:rFonts w:asciiTheme="minorHAnsi" w:hAnsiTheme="minorHAnsi" w:cstheme="minorHAnsi"/>
          <w:bCs/>
        </w:rPr>
        <w:t xml:space="preserve"> s převinutím statoru v kalendářních dnech – maximální hodnota kritéria je 5 bodů,</w:t>
      </w:r>
    </w:p>
    <w:p w14:paraId="086108E8" w14:textId="7AB088C6" w:rsidR="004C1437" w:rsidRPr="007D586F" w:rsidRDefault="00F044CB" w:rsidP="00F044CB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bCs/>
        </w:rPr>
      </w:pPr>
      <w:r w:rsidRPr="007D586F">
        <w:rPr>
          <w:rFonts w:asciiTheme="minorHAnsi" w:hAnsiTheme="minorHAnsi" w:cstheme="minorHAnsi"/>
          <w:bCs/>
        </w:rPr>
        <w:t xml:space="preserve">podle nejkratšího možného </w:t>
      </w:r>
      <w:r w:rsidRPr="007D586F">
        <w:rPr>
          <w:rFonts w:asciiTheme="minorHAnsi" w:hAnsiTheme="minorHAnsi" w:cstheme="minorHAnsi"/>
          <w:b/>
        </w:rPr>
        <w:t>termínu dodání plnění</w:t>
      </w:r>
      <w:r w:rsidR="00D01726" w:rsidRPr="007D586F">
        <w:rPr>
          <w:rFonts w:asciiTheme="minorHAnsi" w:hAnsiTheme="minorHAnsi" w:cstheme="minorHAnsi"/>
          <w:b/>
        </w:rPr>
        <w:t xml:space="preserve"> pro vícepráce</w:t>
      </w:r>
      <w:r w:rsidRPr="007D586F">
        <w:rPr>
          <w:rFonts w:asciiTheme="minorHAnsi" w:hAnsiTheme="minorHAnsi" w:cstheme="minorHAnsi"/>
          <w:bCs/>
        </w:rPr>
        <w:t xml:space="preserve"> s převinutím rotoru i statoru v kalendářních dnech – maximální hodnota kritéria je 5 bodů</w:t>
      </w:r>
      <w:r w:rsidR="004C1437" w:rsidRPr="007D586F">
        <w:rPr>
          <w:rFonts w:asciiTheme="minorHAnsi" w:hAnsiTheme="minorHAnsi" w:cstheme="minorHAnsi"/>
          <w:bCs/>
        </w:rPr>
        <w:t>.</w:t>
      </w:r>
    </w:p>
    <w:p w14:paraId="0D9F6B13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</w:p>
    <w:p w14:paraId="37DB739F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 případě, že nebude některá z částí vyplněna, nebude toto považováno za porušení zadávacích podmínek, jehož důsledkem nebude vyloučení účastníka z dalšího průběhu zadávacího řízení.</w:t>
      </w:r>
    </w:p>
    <w:p w14:paraId="78EF6BAE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</w:p>
    <w:p w14:paraId="1402F903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511792E0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</w:p>
    <w:p w14:paraId="106A6A5A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D7EC367" w14:textId="77777777" w:rsidR="004C1437" w:rsidRDefault="004C1437" w:rsidP="004C1437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010E2528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2FA5AC59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</w:t>
      </w:r>
      <w:r w:rsidR="00B83D63">
        <w:rPr>
          <w:rFonts w:asciiTheme="minorHAnsi" w:hAnsiTheme="minorHAnsi" w:cstheme="minorHAnsi"/>
          <w:bCs/>
        </w:rPr>
        <w:t>SOD</w:t>
      </w:r>
      <w:r w:rsidR="00C711E9">
        <w:rPr>
          <w:rFonts w:asciiTheme="minorHAnsi" w:hAnsiTheme="minorHAnsi" w:cstheme="minorHAnsi"/>
          <w:bCs/>
        </w:rPr>
        <w:t xml:space="preserve">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1EE8F4D1" w:rsidR="00364101" w:rsidRDefault="00364101" w:rsidP="0078595D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5C645F9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2923A3">
        <w:rPr>
          <w:rFonts w:asciiTheme="minorHAnsi" w:hAnsiTheme="minorHAnsi" w:cstheme="minorHAnsi"/>
          <w:bCs/>
        </w:rPr>
        <w:t xml:space="preserve"> </w:t>
      </w:r>
      <w:r w:rsidR="00083E01">
        <w:rPr>
          <w:rFonts w:asciiTheme="minorHAnsi" w:hAnsiTheme="minorHAnsi" w:cstheme="minorHAnsi"/>
          <w:bCs/>
        </w:rPr>
        <w:t>30.6</w:t>
      </w:r>
      <w:r w:rsidR="0056171F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5BA0E00A" w14:textId="617C1A46" w:rsidR="009D0B04" w:rsidRDefault="00385E2A" w:rsidP="00D01726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480"/>
    <w:multiLevelType w:val="hybridMultilevel"/>
    <w:tmpl w:val="535A00D4"/>
    <w:lvl w:ilvl="0" w:tplc="4E3A791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A17F4C"/>
    <w:multiLevelType w:val="hybridMultilevel"/>
    <w:tmpl w:val="C780F12C"/>
    <w:lvl w:ilvl="0" w:tplc="A89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4714">
    <w:abstractNumId w:val="2"/>
  </w:num>
  <w:num w:numId="2" w16cid:durableId="102504687">
    <w:abstractNumId w:val="7"/>
  </w:num>
  <w:num w:numId="3" w16cid:durableId="1393195317">
    <w:abstractNumId w:val="5"/>
  </w:num>
  <w:num w:numId="4" w16cid:durableId="743838028">
    <w:abstractNumId w:val="4"/>
  </w:num>
  <w:num w:numId="5" w16cid:durableId="1856069224">
    <w:abstractNumId w:val="3"/>
  </w:num>
  <w:num w:numId="6" w16cid:durableId="2029329129">
    <w:abstractNumId w:val="1"/>
  </w:num>
  <w:num w:numId="7" w16cid:durableId="1927567260">
    <w:abstractNumId w:val="10"/>
  </w:num>
  <w:num w:numId="8" w16cid:durableId="1886793200">
    <w:abstractNumId w:val="6"/>
  </w:num>
  <w:num w:numId="9" w16cid:durableId="1980453363">
    <w:abstractNumId w:val="9"/>
  </w:num>
  <w:num w:numId="10" w16cid:durableId="1697460155">
    <w:abstractNumId w:val="1"/>
  </w:num>
  <w:num w:numId="11" w16cid:durableId="817189595">
    <w:abstractNumId w:val="8"/>
  </w:num>
  <w:num w:numId="12" w16cid:durableId="1425956587">
    <w:abstractNumId w:val="0"/>
  </w:num>
  <w:num w:numId="13" w16cid:durableId="3311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83E01"/>
    <w:rsid w:val="00091402"/>
    <w:rsid w:val="0009717D"/>
    <w:rsid w:val="000A0BD1"/>
    <w:rsid w:val="000B2E8A"/>
    <w:rsid w:val="000C7C0D"/>
    <w:rsid w:val="000D6DE5"/>
    <w:rsid w:val="000E44B5"/>
    <w:rsid w:val="000F772A"/>
    <w:rsid w:val="000F7F05"/>
    <w:rsid w:val="001062D7"/>
    <w:rsid w:val="00122D9A"/>
    <w:rsid w:val="00124F0A"/>
    <w:rsid w:val="00132A6C"/>
    <w:rsid w:val="001439CA"/>
    <w:rsid w:val="0016720F"/>
    <w:rsid w:val="00167630"/>
    <w:rsid w:val="0017027F"/>
    <w:rsid w:val="001C1307"/>
    <w:rsid w:val="001C3D0A"/>
    <w:rsid w:val="001E3762"/>
    <w:rsid w:val="00202E4E"/>
    <w:rsid w:val="002042FA"/>
    <w:rsid w:val="0021287A"/>
    <w:rsid w:val="00215F00"/>
    <w:rsid w:val="0022420A"/>
    <w:rsid w:val="00224894"/>
    <w:rsid w:val="002304A8"/>
    <w:rsid w:val="00231B39"/>
    <w:rsid w:val="00237DBE"/>
    <w:rsid w:val="002464A2"/>
    <w:rsid w:val="00271F5A"/>
    <w:rsid w:val="0028481C"/>
    <w:rsid w:val="002923A3"/>
    <w:rsid w:val="002B3F94"/>
    <w:rsid w:val="002B4117"/>
    <w:rsid w:val="002B428F"/>
    <w:rsid w:val="002D5E39"/>
    <w:rsid w:val="002D6AA5"/>
    <w:rsid w:val="002F6364"/>
    <w:rsid w:val="00301DBA"/>
    <w:rsid w:val="00302287"/>
    <w:rsid w:val="00307E62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09B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0EAB"/>
    <w:rsid w:val="00471F65"/>
    <w:rsid w:val="0048655E"/>
    <w:rsid w:val="00496D89"/>
    <w:rsid w:val="004B20B3"/>
    <w:rsid w:val="004B57FA"/>
    <w:rsid w:val="004C139A"/>
    <w:rsid w:val="004C1437"/>
    <w:rsid w:val="004D45FE"/>
    <w:rsid w:val="004D6363"/>
    <w:rsid w:val="004E752F"/>
    <w:rsid w:val="00511A22"/>
    <w:rsid w:val="00521DE6"/>
    <w:rsid w:val="00523E6B"/>
    <w:rsid w:val="005269CA"/>
    <w:rsid w:val="00527F75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B1BF8"/>
    <w:rsid w:val="005C7C4E"/>
    <w:rsid w:val="005D06E5"/>
    <w:rsid w:val="005E400D"/>
    <w:rsid w:val="005E6FF5"/>
    <w:rsid w:val="005F4143"/>
    <w:rsid w:val="005F5976"/>
    <w:rsid w:val="006104CD"/>
    <w:rsid w:val="00611228"/>
    <w:rsid w:val="00652013"/>
    <w:rsid w:val="00652AC5"/>
    <w:rsid w:val="006654B6"/>
    <w:rsid w:val="00684DBB"/>
    <w:rsid w:val="00685CB3"/>
    <w:rsid w:val="006916A7"/>
    <w:rsid w:val="006A2F81"/>
    <w:rsid w:val="006A38E1"/>
    <w:rsid w:val="006B0C9C"/>
    <w:rsid w:val="006D4D56"/>
    <w:rsid w:val="00730E1D"/>
    <w:rsid w:val="00731456"/>
    <w:rsid w:val="00735F52"/>
    <w:rsid w:val="0074031D"/>
    <w:rsid w:val="007424C0"/>
    <w:rsid w:val="00747197"/>
    <w:rsid w:val="007704A2"/>
    <w:rsid w:val="00784503"/>
    <w:rsid w:val="0078595D"/>
    <w:rsid w:val="007902BD"/>
    <w:rsid w:val="007930BD"/>
    <w:rsid w:val="00794C78"/>
    <w:rsid w:val="0079524A"/>
    <w:rsid w:val="0079663D"/>
    <w:rsid w:val="00797BF3"/>
    <w:rsid w:val="007A056B"/>
    <w:rsid w:val="007A4760"/>
    <w:rsid w:val="007B31B0"/>
    <w:rsid w:val="007B36E5"/>
    <w:rsid w:val="007C31B1"/>
    <w:rsid w:val="007C4F7E"/>
    <w:rsid w:val="007D586F"/>
    <w:rsid w:val="007E7836"/>
    <w:rsid w:val="00833B62"/>
    <w:rsid w:val="008344D3"/>
    <w:rsid w:val="00844D41"/>
    <w:rsid w:val="0085644D"/>
    <w:rsid w:val="00862582"/>
    <w:rsid w:val="00865D00"/>
    <w:rsid w:val="00881F9F"/>
    <w:rsid w:val="008A50C6"/>
    <w:rsid w:val="008B3231"/>
    <w:rsid w:val="008D62A6"/>
    <w:rsid w:val="008E53EE"/>
    <w:rsid w:val="008E5CE6"/>
    <w:rsid w:val="00902799"/>
    <w:rsid w:val="0092116E"/>
    <w:rsid w:val="00926740"/>
    <w:rsid w:val="00936B89"/>
    <w:rsid w:val="0094303C"/>
    <w:rsid w:val="00960B8D"/>
    <w:rsid w:val="00967EBA"/>
    <w:rsid w:val="009763EB"/>
    <w:rsid w:val="00981AA3"/>
    <w:rsid w:val="00984118"/>
    <w:rsid w:val="0098427B"/>
    <w:rsid w:val="009849A5"/>
    <w:rsid w:val="009860D4"/>
    <w:rsid w:val="009B79F3"/>
    <w:rsid w:val="009D0B04"/>
    <w:rsid w:val="009D397C"/>
    <w:rsid w:val="009E585C"/>
    <w:rsid w:val="009F11AB"/>
    <w:rsid w:val="009F3CF6"/>
    <w:rsid w:val="009F4D95"/>
    <w:rsid w:val="00A043D5"/>
    <w:rsid w:val="00A16249"/>
    <w:rsid w:val="00A21FA7"/>
    <w:rsid w:val="00A313F6"/>
    <w:rsid w:val="00A41466"/>
    <w:rsid w:val="00A6759D"/>
    <w:rsid w:val="00A7286F"/>
    <w:rsid w:val="00A95678"/>
    <w:rsid w:val="00AA1849"/>
    <w:rsid w:val="00AD299F"/>
    <w:rsid w:val="00B07665"/>
    <w:rsid w:val="00B262F4"/>
    <w:rsid w:val="00B37155"/>
    <w:rsid w:val="00B42679"/>
    <w:rsid w:val="00B45CC9"/>
    <w:rsid w:val="00B4698A"/>
    <w:rsid w:val="00B532A4"/>
    <w:rsid w:val="00B7021A"/>
    <w:rsid w:val="00B8077B"/>
    <w:rsid w:val="00B83D63"/>
    <w:rsid w:val="00B911A1"/>
    <w:rsid w:val="00BB3C97"/>
    <w:rsid w:val="00BC4A4E"/>
    <w:rsid w:val="00BC6890"/>
    <w:rsid w:val="00BE16D2"/>
    <w:rsid w:val="00BE6354"/>
    <w:rsid w:val="00BF002B"/>
    <w:rsid w:val="00BF1706"/>
    <w:rsid w:val="00BF6BC0"/>
    <w:rsid w:val="00C2055A"/>
    <w:rsid w:val="00C2429D"/>
    <w:rsid w:val="00C50294"/>
    <w:rsid w:val="00C66D4B"/>
    <w:rsid w:val="00C711E9"/>
    <w:rsid w:val="00C77BD3"/>
    <w:rsid w:val="00C87CDA"/>
    <w:rsid w:val="00CA4293"/>
    <w:rsid w:val="00CC5A54"/>
    <w:rsid w:val="00CC7269"/>
    <w:rsid w:val="00CD4ED3"/>
    <w:rsid w:val="00CE60B1"/>
    <w:rsid w:val="00CE7E60"/>
    <w:rsid w:val="00CF411D"/>
    <w:rsid w:val="00D01726"/>
    <w:rsid w:val="00D05B99"/>
    <w:rsid w:val="00D25AB4"/>
    <w:rsid w:val="00D37072"/>
    <w:rsid w:val="00D40FF2"/>
    <w:rsid w:val="00D50D39"/>
    <w:rsid w:val="00D5206C"/>
    <w:rsid w:val="00D833D1"/>
    <w:rsid w:val="00D905B8"/>
    <w:rsid w:val="00D92720"/>
    <w:rsid w:val="00DB0C3D"/>
    <w:rsid w:val="00DB42C2"/>
    <w:rsid w:val="00DC49B3"/>
    <w:rsid w:val="00DD1A3D"/>
    <w:rsid w:val="00DE3494"/>
    <w:rsid w:val="00E00079"/>
    <w:rsid w:val="00E1095E"/>
    <w:rsid w:val="00E11B26"/>
    <w:rsid w:val="00E1459C"/>
    <w:rsid w:val="00E40EF0"/>
    <w:rsid w:val="00E534F6"/>
    <w:rsid w:val="00E538D6"/>
    <w:rsid w:val="00E738C0"/>
    <w:rsid w:val="00E86A24"/>
    <w:rsid w:val="00EA015D"/>
    <w:rsid w:val="00EC4DA6"/>
    <w:rsid w:val="00ED1166"/>
    <w:rsid w:val="00ED7E14"/>
    <w:rsid w:val="00EE6DE5"/>
    <w:rsid w:val="00F044CB"/>
    <w:rsid w:val="00F10F86"/>
    <w:rsid w:val="00F2769F"/>
    <w:rsid w:val="00F449B5"/>
    <w:rsid w:val="00F7616F"/>
    <w:rsid w:val="00F835D1"/>
    <w:rsid w:val="00F84786"/>
    <w:rsid w:val="00F9568D"/>
    <w:rsid w:val="00F95F73"/>
    <w:rsid w:val="00FA285C"/>
    <w:rsid w:val="00FC394E"/>
    <w:rsid w:val="00FC6D34"/>
    <w:rsid w:val="00FD6E58"/>
    <w:rsid w:val="00FE4C9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paragraph" w:customStyle="1" w:styleId="Default">
    <w:name w:val="Default"/>
    <w:rsid w:val="008D62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1956</Words>
  <Characters>11547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56</cp:revision>
  <cp:lastPrinted>2022-04-04T06:58:00Z</cp:lastPrinted>
  <dcterms:created xsi:type="dcterms:W3CDTF">2022-04-12T09:20:00Z</dcterms:created>
  <dcterms:modified xsi:type="dcterms:W3CDTF">2022-06-30T11:39:00Z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