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5175" w14:textId="3287143C" w:rsidR="004A41EF" w:rsidRDefault="004A41EF" w:rsidP="004A41EF">
      <w:pPr>
        <w:spacing w:after="0"/>
      </w:pPr>
      <w:r>
        <w:t xml:space="preserve">Príloha č. 1 </w:t>
      </w:r>
    </w:p>
    <w:p w14:paraId="748AB7B2" w14:textId="78DE81A9" w:rsidR="004A41EF" w:rsidRDefault="004A41EF" w:rsidP="004A41EF">
      <w:pPr>
        <w:spacing w:after="0"/>
        <w:jc w:val="center"/>
        <w:rPr>
          <w:b/>
          <w:bCs/>
        </w:rPr>
      </w:pPr>
      <w:r w:rsidRPr="004A41EF">
        <w:rPr>
          <w:b/>
          <w:bCs/>
        </w:rPr>
        <w:t>OPIS PREDMETU ZÁKAZKY</w:t>
      </w:r>
    </w:p>
    <w:p w14:paraId="0B21274F" w14:textId="77777777" w:rsidR="002A1DB7" w:rsidRPr="004A41EF" w:rsidRDefault="002A1DB7" w:rsidP="004A41EF">
      <w:pPr>
        <w:spacing w:after="0"/>
        <w:jc w:val="center"/>
        <w:rPr>
          <w:b/>
          <w:bCs/>
        </w:rPr>
      </w:pPr>
    </w:p>
    <w:p w14:paraId="399267AE" w14:textId="763E6B60" w:rsidR="00A2283B" w:rsidRPr="00D41E37" w:rsidRDefault="00A2283B" w:rsidP="00D41E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/>
        <w:ind w:left="567" w:hanging="567"/>
        <w:jc w:val="both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Hradný areál v území Pamiatkovej rezervácie Kremnica ako jedinečný súbor i jednotlivé jeho</w:t>
      </w:r>
      <w:r w:rsidR="00C17538" w:rsidRPr="00D41E37">
        <w:rPr>
          <w:rFonts w:ascii="Cambria" w:hAnsi="Cambria" w:cs="Times New Roman"/>
          <w:sz w:val="22"/>
          <w:szCs w:val="22"/>
        </w:rPr>
        <w:t xml:space="preserve"> </w:t>
      </w:r>
      <w:r w:rsidRPr="00D41E37">
        <w:rPr>
          <w:rFonts w:ascii="Cambria" w:hAnsi="Cambria" w:cs="Times New Roman"/>
          <w:sz w:val="22"/>
          <w:szCs w:val="22"/>
        </w:rPr>
        <w:t>objekty predstavujú nesmierne architektonické, výtvarné a historické bohatstvo.</w:t>
      </w:r>
    </w:p>
    <w:p w14:paraId="6607C9FD" w14:textId="64A04E7E" w:rsidR="00A2283B" w:rsidRPr="00D41E37" w:rsidRDefault="00A2283B" w:rsidP="00D41E37">
      <w:pPr>
        <w:autoSpaceDE w:val="0"/>
        <w:autoSpaceDN w:val="0"/>
        <w:adjustRightInd w:val="0"/>
        <w:spacing w:before="40" w:after="0" w:line="240" w:lineRule="auto"/>
        <w:ind w:left="567"/>
        <w:jc w:val="both"/>
        <w:rPr>
          <w:rFonts w:cs="Times New Roman"/>
          <w:szCs w:val="22"/>
        </w:rPr>
      </w:pPr>
      <w:r w:rsidRPr="00D41E37">
        <w:rPr>
          <w:rFonts w:cs="Times New Roman"/>
          <w:szCs w:val="22"/>
        </w:rPr>
        <w:t>Nachádza sa na hradnom návrší v historickom jadre mesta Kremnice, jeho silueta je dominantou</w:t>
      </w:r>
      <w:r w:rsidR="00D41E37">
        <w:rPr>
          <w:rFonts w:cs="Times New Roman"/>
          <w:szCs w:val="22"/>
        </w:rPr>
        <w:t xml:space="preserve"> </w:t>
      </w:r>
      <w:r w:rsidRPr="00D41E37">
        <w:rPr>
          <w:rFonts w:cs="Times New Roman"/>
          <w:szCs w:val="22"/>
        </w:rPr>
        <w:t>pohľadu zo Štefánikovho námestia i diaľkových pohľadov. Jeho ústrednou stavbou je objekt kostola sv.</w:t>
      </w:r>
      <w:r w:rsidR="00C17538" w:rsidRPr="00D41E37">
        <w:rPr>
          <w:rFonts w:cs="Times New Roman"/>
          <w:szCs w:val="22"/>
        </w:rPr>
        <w:t xml:space="preserve"> </w:t>
      </w:r>
      <w:r w:rsidRPr="00D41E37">
        <w:rPr>
          <w:rFonts w:cs="Times New Roman"/>
          <w:szCs w:val="22"/>
        </w:rPr>
        <w:t>Kataríny. Kostol je obohnaný vencom dvoch hradobných múrov, v ktorých sú zakomponované ostatné objekty hradného areálu.</w:t>
      </w:r>
    </w:p>
    <w:p w14:paraId="53DCEDC3" w14:textId="77777777" w:rsidR="00A2283B" w:rsidRPr="00D41E37" w:rsidRDefault="00A2283B" w:rsidP="00D41E37">
      <w:pPr>
        <w:autoSpaceDE w:val="0"/>
        <w:autoSpaceDN w:val="0"/>
        <w:adjustRightInd w:val="0"/>
        <w:spacing w:before="40" w:after="0" w:line="240" w:lineRule="auto"/>
        <w:ind w:left="567"/>
        <w:jc w:val="both"/>
        <w:rPr>
          <w:rFonts w:cs="Times New Roman"/>
          <w:szCs w:val="22"/>
        </w:rPr>
      </w:pPr>
      <w:r w:rsidRPr="00D41E37">
        <w:rPr>
          <w:rFonts w:cs="Times New Roman"/>
          <w:szCs w:val="22"/>
        </w:rPr>
        <w:t>Kostol je v súčasnosti využívaný na cirkevné účely, ako aj na konanie koncertov organovej hudby.</w:t>
      </w:r>
    </w:p>
    <w:p w14:paraId="5D9A3F89" w14:textId="1C7DDF2A" w:rsidR="00A2283B" w:rsidRPr="00D41E37" w:rsidRDefault="00A2283B" w:rsidP="00D41E37">
      <w:pPr>
        <w:autoSpaceDE w:val="0"/>
        <w:autoSpaceDN w:val="0"/>
        <w:adjustRightInd w:val="0"/>
        <w:spacing w:before="40" w:after="0" w:line="240" w:lineRule="auto"/>
        <w:ind w:left="567"/>
        <w:jc w:val="both"/>
        <w:rPr>
          <w:rFonts w:cs="Times New Roman"/>
          <w:szCs w:val="22"/>
        </w:rPr>
      </w:pPr>
      <w:r w:rsidRPr="00D41E37">
        <w:rPr>
          <w:rFonts w:cs="Times New Roman"/>
          <w:szCs w:val="22"/>
        </w:rPr>
        <w:t xml:space="preserve">Veža kostola slúži aj ako </w:t>
      </w:r>
      <w:r w:rsidR="008A095C" w:rsidRPr="00D41E37">
        <w:rPr>
          <w:rFonts w:cs="Times New Roman"/>
          <w:szCs w:val="22"/>
        </w:rPr>
        <w:t>vyhliadkový</w:t>
      </w:r>
      <w:r w:rsidRPr="00D41E37">
        <w:rPr>
          <w:rFonts w:cs="Times New Roman"/>
          <w:szCs w:val="22"/>
        </w:rPr>
        <w:t xml:space="preserve"> objekt pre návštevníkov Hradného areálu.</w:t>
      </w:r>
    </w:p>
    <w:p w14:paraId="47FD7381" w14:textId="5E513A8F" w:rsidR="00A2283B" w:rsidRPr="00D41E37" w:rsidRDefault="00A2283B" w:rsidP="00D41E37">
      <w:pPr>
        <w:autoSpaceDE w:val="0"/>
        <w:autoSpaceDN w:val="0"/>
        <w:adjustRightInd w:val="0"/>
        <w:spacing w:before="40" w:after="0" w:line="240" w:lineRule="auto"/>
        <w:ind w:left="567"/>
        <w:jc w:val="both"/>
        <w:rPr>
          <w:rFonts w:cs="Times New Roman"/>
          <w:szCs w:val="22"/>
        </w:rPr>
      </w:pPr>
      <w:r w:rsidRPr="00D41E37">
        <w:rPr>
          <w:rFonts w:cs="Times New Roman"/>
          <w:szCs w:val="22"/>
        </w:rPr>
        <w:t>Hradný areál v Kremnici, Zámocké námestie č. 1, súpisné č. 568, na parcele C-KN 1 k</w:t>
      </w:r>
      <w:r w:rsidR="00C17538" w:rsidRPr="00D41E37">
        <w:rPr>
          <w:rFonts w:cs="Times New Roman"/>
          <w:szCs w:val="22"/>
        </w:rPr>
        <w:t>atastrálne územie</w:t>
      </w:r>
      <w:r w:rsidRPr="00D41E37">
        <w:rPr>
          <w:rFonts w:cs="Times New Roman"/>
          <w:szCs w:val="22"/>
        </w:rPr>
        <w:t xml:space="preserve"> Kremnica, evidovaný v Ústrednom zozname pamiatkového fondu pod č. ÚZPF 2272/1-</w:t>
      </w:r>
      <w:r w:rsidR="00C17538" w:rsidRPr="00D41E37">
        <w:rPr>
          <w:rFonts w:cs="Times New Roman"/>
          <w:szCs w:val="22"/>
        </w:rPr>
        <w:t>14.</w:t>
      </w:r>
    </w:p>
    <w:p w14:paraId="708C6BA5" w14:textId="77777777" w:rsidR="00C17538" w:rsidRDefault="00C17538" w:rsidP="00ED1626">
      <w:pPr>
        <w:autoSpaceDE w:val="0"/>
        <w:autoSpaceDN w:val="0"/>
        <w:adjustRightInd w:val="0"/>
        <w:spacing w:before="40" w:after="0" w:line="240" w:lineRule="auto"/>
        <w:jc w:val="both"/>
        <w:rPr>
          <w:rFonts w:cs="Times New Roman"/>
          <w:szCs w:val="22"/>
        </w:rPr>
      </w:pPr>
    </w:p>
    <w:p w14:paraId="42454BAA" w14:textId="715139EC" w:rsidR="008A095C" w:rsidRPr="00D41E37" w:rsidRDefault="00ED1626" w:rsidP="00D41E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/>
        <w:ind w:left="567" w:hanging="567"/>
        <w:jc w:val="both"/>
        <w:rPr>
          <w:rFonts w:ascii="Cambria" w:eastAsia="Times New Roman" w:hAnsi="Cambria" w:cs="Arial"/>
          <w:sz w:val="22"/>
          <w:szCs w:val="22"/>
          <w:lang w:eastAsia="sk-SK"/>
        </w:rPr>
      </w:pPr>
      <w:r w:rsidRPr="00D41E37">
        <w:rPr>
          <w:rFonts w:ascii="Cambria" w:hAnsi="Cambria" w:cs="Times New Roman"/>
          <w:sz w:val="22"/>
          <w:szCs w:val="22"/>
        </w:rPr>
        <w:t>Predmetom  zákazky je</w:t>
      </w:r>
      <w:r w:rsidR="008A095C" w:rsidRPr="00D41E37">
        <w:rPr>
          <w:rFonts w:ascii="Cambria" w:eastAsia="Times New Roman" w:hAnsi="Cambria" w:cs="Arial"/>
          <w:spacing w:val="-1"/>
          <w:sz w:val="22"/>
          <w:szCs w:val="22"/>
          <w:lang w:eastAsia="sk-SK"/>
        </w:rPr>
        <w:t xml:space="preserve"> zhotoviť</w:t>
      </w:r>
      <w:r w:rsidR="008A095C" w:rsidRPr="00D41E37">
        <w:rPr>
          <w:rFonts w:ascii="Cambria" w:eastAsia="Times New Roman" w:hAnsi="Cambria" w:cs="Arial"/>
          <w:sz w:val="22"/>
          <w:szCs w:val="22"/>
          <w:lang w:eastAsia="sk-SK"/>
        </w:rPr>
        <w:t xml:space="preserve"> </w:t>
      </w:r>
      <w:r w:rsidR="008A095C" w:rsidRPr="00D41E37">
        <w:rPr>
          <w:rFonts w:ascii="Cambria" w:eastAsia="Times New Roman" w:hAnsi="Cambria" w:cs="Arial"/>
          <w:spacing w:val="-1"/>
          <w:sz w:val="22"/>
          <w:szCs w:val="22"/>
          <w:lang w:eastAsia="sk-SK"/>
        </w:rPr>
        <w:t>dielo</w:t>
      </w:r>
      <w:r w:rsidR="008A095C" w:rsidRPr="00D41E37">
        <w:rPr>
          <w:rFonts w:ascii="Cambria" w:eastAsia="Times New Roman" w:hAnsi="Cambria" w:cs="Arial"/>
          <w:spacing w:val="2"/>
          <w:sz w:val="22"/>
          <w:szCs w:val="22"/>
          <w:lang w:eastAsia="sk-SK"/>
        </w:rPr>
        <w:t xml:space="preserve"> </w:t>
      </w:r>
      <w:r w:rsidR="008A095C" w:rsidRPr="00D41E37">
        <w:rPr>
          <w:rFonts w:ascii="Cambria" w:eastAsia="Times New Roman" w:hAnsi="Cambria" w:cs="Arial"/>
          <w:b/>
          <w:bCs/>
          <w:spacing w:val="1"/>
          <w:sz w:val="22"/>
          <w:szCs w:val="22"/>
          <w:lang w:eastAsia="sk-SK"/>
        </w:rPr>
        <w:t>„</w:t>
      </w:r>
      <w:r w:rsidR="008A095C" w:rsidRPr="00D41E37">
        <w:rPr>
          <w:rFonts w:ascii="Cambria" w:hAnsi="Cambria" w:cs="Times New Roman"/>
          <w:b/>
          <w:sz w:val="22"/>
          <w:szCs w:val="22"/>
        </w:rPr>
        <w:t>Kremnica - Mestský hrad s areálom - oprava Katarínskej veže - exteriér SO-02</w:t>
      </w:r>
      <w:r w:rsidR="008A095C" w:rsidRPr="00D41E37">
        <w:rPr>
          <w:rFonts w:ascii="Cambria" w:eastAsia="Times New Roman" w:hAnsi="Cambria" w:cs="Arial"/>
          <w:b/>
          <w:spacing w:val="-1"/>
          <w:sz w:val="22"/>
          <w:szCs w:val="22"/>
          <w:lang w:eastAsia="sk-SK"/>
        </w:rPr>
        <w:t>“</w:t>
      </w:r>
      <w:r w:rsidR="008A095C" w:rsidRPr="00D41E37">
        <w:rPr>
          <w:rFonts w:ascii="Cambria" w:eastAsia="Times New Roman" w:hAnsi="Cambria" w:cs="Arial"/>
          <w:sz w:val="22"/>
          <w:szCs w:val="22"/>
          <w:lang w:eastAsia="sk-SK"/>
        </w:rPr>
        <w:t>, a</w:t>
      </w:r>
      <w:r w:rsidR="008A095C" w:rsidRPr="00D41E37">
        <w:rPr>
          <w:rFonts w:ascii="Cambria" w:eastAsia="Times New Roman" w:hAnsi="Cambria" w:cs="Arial"/>
          <w:spacing w:val="-3"/>
          <w:sz w:val="22"/>
          <w:szCs w:val="22"/>
          <w:lang w:eastAsia="sk-SK"/>
        </w:rPr>
        <w:t> </w:t>
      </w:r>
      <w:r w:rsidR="008A095C" w:rsidRPr="00D41E37">
        <w:rPr>
          <w:rFonts w:ascii="Cambria" w:eastAsia="Times New Roman" w:hAnsi="Cambria" w:cs="Arial"/>
          <w:sz w:val="22"/>
          <w:szCs w:val="22"/>
          <w:lang w:eastAsia="sk-SK"/>
        </w:rPr>
        <w:t>to</w:t>
      </w:r>
      <w:r w:rsidR="008A095C" w:rsidRPr="00D41E37">
        <w:rPr>
          <w:rFonts w:ascii="Cambria" w:eastAsia="Times New Roman" w:hAnsi="Cambria" w:cs="Arial"/>
          <w:spacing w:val="89"/>
          <w:sz w:val="22"/>
          <w:szCs w:val="22"/>
          <w:lang w:eastAsia="sk-SK"/>
        </w:rPr>
        <w:t xml:space="preserve"> </w:t>
      </w:r>
      <w:r w:rsidR="008A095C" w:rsidRPr="00D41E37">
        <w:rPr>
          <w:rFonts w:ascii="Cambria" w:eastAsia="Times New Roman" w:hAnsi="Cambria" w:cs="Arial"/>
          <w:sz w:val="22"/>
          <w:szCs w:val="22"/>
          <w:lang w:eastAsia="sk-SK"/>
        </w:rPr>
        <w:t xml:space="preserve">v </w:t>
      </w:r>
      <w:r w:rsidR="008A095C" w:rsidRPr="00D41E37">
        <w:rPr>
          <w:rFonts w:ascii="Cambria" w:eastAsia="Times New Roman" w:hAnsi="Cambria" w:cs="Arial"/>
          <w:spacing w:val="-1"/>
          <w:sz w:val="22"/>
          <w:szCs w:val="22"/>
          <w:lang w:eastAsia="sk-SK"/>
        </w:rPr>
        <w:t>rozsahu</w:t>
      </w:r>
      <w:r w:rsidR="008A095C" w:rsidRPr="00D41E37">
        <w:rPr>
          <w:rFonts w:ascii="Cambria" w:eastAsia="Times New Roman" w:hAnsi="Cambria" w:cs="Arial"/>
          <w:sz w:val="22"/>
          <w:szCs w:val="22"/>
          <w:lang w:eastAsia="sk-SK"/>
        </w:rPr>
        <w:t xml:space="preserve"> a </w:t>
      </w:r>
      <w:r w:rsidR="008A095C" w:rsidRPr="00D41E37">
        <w:rPr>
          <w:rFonts w:ascii="Cambria" w:eastAsia="Times New Roman" w:hAnsi="Cambria" w:cs="Arial"/>
          <w:spacing w:val="-1"/>
          <w:sz w:val="22"/>
          <w:szCs w:val="22"/>
          <w:lang w:eastAsia="sk-SK"/>
        </w:rPr>
        <w:t>podľa:</w:t>
      </w:r>
    </w:p>
    <w:p w14:paraId="7774894D" w14:textId="77777777" w:rsidR="008A095C" w:rsidRPr="00D41E37" w:rsidRDefault="008A095C" w:rsidP="00D41E37">
      <w:pPr>
        <w:pStyle w:val="ListParagraph"/>
        <w:widowControl/>
        <w:numPr>
          <w:ilvl w:val="0"/>
          <w:numId w:val="7"/>
        </w:numPr>
        <w:tabs>
          <w:tab w:val="left" w:pos="1134"/>
        </w:tabs>
        <w:autoSpaceDN w:val="0"/>
        <w:spacing w:after="60"/>
        <w:ind w:left="1134" w:hanging="567"/>
        <w:jc w:val="both"/>
        <w:textAlignment w:val="baseline"/>
        <w:rPr>
          <w:rFonts w:ascii="Cambria" w:eastAsia="Times New Roman" w:hAnsi="Cambria" w:cs="Arial"/>
          <w:sz w:val="22"/>
          <w:szCs w:val="22"/>
          <w:lang w:eastAsia="sk-SK"/>
        </w:rPr>
      </w:pPr>
      <w:r w:rsidRPr="00D41E37">
        <w:rPr>
          <w:rFonts w:ascii="Cambria" w:eastAsia="Times New Roman" w:hAnsi="Cambria" w:cs="Arial"/>
          <w:sz w:val="22"/>
          <w:szCs w:val="22"/>
          <w:lang w:eastAsia="sk-SK"/>
        </w:rPr>
        <w:t>realizačnej projektovej dokumentácie Technická pomoc „KREMNICA- HRAD MESTSKÝ S AREÁLOM – oprava kostola sv. Kataríny“ vypracovanej Ing. Karolom Zarembom</w:t>
      </w:r>
      <w:r w:rsidRPr="00D41E37">
        <w:rPr>
          <w:rFonts w:ascii="Cambria" w:eastAsia="Times New Roman" w:hAnsi="Cambria" w:cs="Arial"/>
          <w:b/>
          <w:spacing w:val="-1"/>
          <w:sz w:val="22"/>
          <w:szCs w:val="22"/>
          <w:lang w:eastAsia="sk-SK"/>
        </w:rPr>
        <w:t xml:space="preserve"> </w:t>
      </w:r>
      <w:r w:rsidRPr="00D41E37">
        <w:rPr>
          <w:rFonts w:ascii="Cambria" w:eastAsia="Times New Roman" w:hAnsi="Cambria" w:cs="Arial"/>
          <w:bCs/>
          <w:spacing w:val="-1"/>
          <w:sz w:val="22"/>
          <w:szCs w:val="22"/>
          <w:lang w:eastAsia="sk-SK"/>
        </w:rPr>
        <w:t>v mesiaci december 2019 a v mesiaci jún 2021</w:t>
      </w:r>
      <w:r w:rsidRPr="00D41E37">
        <w:rPr>
          <w:rFonts w:ascii="Cambria" w:eastAsia="Times New Roman" w:hAnsi="Cambria" w:cs="Arial"/>
          <w:bCs/>
          <w:sz w:val="22"/>
          <w:szCs w:val="22"/>
          <w:lang w:eastAsia="sk-SK"/>
        </w:rPr>
        <w:t>,  vrátane jej aktualizácie vypracovanej Ing. arch. Romanom Turčanom v mesiaci  máj 2022 (ďalej len „</w:t>
      </w:r>
      <w:r w:rsidRPr="00D41E37">
        <w:rPr>
          <w:rFonts w:ascii="Cambria" w:eastAsia="Times New Roman" w:hAnsi="Cambria" w:cs="Arial"/>
          <w:b/>
          <w:sz w:val="22"/>
          <w:szCs w:val="22"/>
          <w:lang w:eastAsia="sk-SK"/>
        </w:rPr>
        <w:t>projektová dokumentácia</w:t>
      </w:r>
      <w:r w:rsidRPr="00D41E37">
        <w:rPr>
          <w:rFonts w:ascii="Cambria" w:eastAsia="Times New Roman" w:hAnsi="Cambria" w:cs="Arial"/>
          <w:bCs/>
          <w:sz w:val="22"/>
          <w:szCs w:val="22"/>
          <w:lang w:eastAsia="sk-SK"/>
        </w:rPr>
        <w:t>“),</w:t>
      </w:r>
      <w:r w:rsidRPr="00D41E37">
        <w:rPr>
          <w:rFonts w:ascii="Cambria" w:eastAsia="Times New Roman" w:hAnsi="Cambria" w:cs="Arial"/>
          <w:sz w:val="22"/>
          <w:szCs w:val="22"/>
          <w:lang w:eastAsia="sk-SK"/>
        </w:rPr>
        <w:t xml:space="preserve"> </w:t>
      </w:r>
    </w:p>
    <w:p w14:paraId="3089A9EC" w14:textId="54E0AE9F" w:rsidR="00A2283B" w:rsidRPr="00D41E37" w:rsidRDefault="008A095C" w:rsidP="00D41E37">
      <w:pPr>
        <w:pStyle w:val="ListParagraph"/>
        <w:widowControl/>
        <w:numPr>
          <w:ilvl w:val="0"/>
          <w:numId w:val="7"/>
        </w:numPr>
        <w:tabs>
          <w:tab w:val="left" w:pos="1134"/>
        </w:tabs>
        <w:autoSpaceDN w:val="0"/>
        <w:spacing w:after="60"/>
        <w:ind w:left="1134" w:hanging="567"/>
        <w:jc w:val="both"/>
        <w:textAlignment w:val="baseline"/>
        <w:rPr>
          <w:rFonts w:ascii="Cambria" w:eastAsia="Times New Roman" w:hAnsi="Cambria" w:cs="Arial"/>
          <w:sz w:val="22"/>
          <w:szCs w:val="22"/>
          <w:lang w:eastAsia="sk-SK"/>
        </w:rPr>
      </w:pPr>
      <w:r w:rsidRPr="00D41E37">
        <w:rPr>
          <w:rFonts w:ascii="Cambria" w:eastAsia="Times New Roman" w:hAnsi="Cambria" w:cs="Arial"/>
          <w:sz w:val="22"/>
          <w:szCs w:val="22"/>
          <w:lang w:eastAsia="sk-SK"/>
        </w:rPr>
        <w:t xml:space="preserve">rozhodnutia Krajského pamiatkového úradu Banská Bystrica č. </w:t>
      </w:r>
      <w:r w:rsidRPr="00D41E37">
        <w:rPr>
          <w:rFonts w:ascii="Cambria" w:hAnsi="Cambria" w:cs="Times New Roman"/>
          <w:sz w:val="22"/>
          <w:szCs w:val="22"/>
        </w:rPr>
        <w:t xml:space="preserve">KPÚBB-2020/2703-4/12254/PLA,GRE,RUS zo dňa 14.02.2020 </w:t>
      </w:r>
      <w:r w:rsidRPr="00D41E37">
        <w:rPr>
          <w:rFonts w:ascii="Cambria" w:eastAsia="Times New Roman" w:hAnsi="Cambria" w:cs="Arial"/>
          <w:sz w:val="22"/>
          <w:szCs w:val="22"/>
          <w:lang w:eastAsia="sk-SK"/>
        </w:rPr>
        <w:t>(ďalej len „</w:t>
      </w:r>
      <w:r w:rsidRPr="00D41E37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rozhodnutie KPÚ</w:t>
      </w:r>
      <w:r w:rsidRPr="00D41E37">
        <w:rPr>
          <w:rFonts w:ascii="Cambria" w:eastAsia="Times New Roman" w:hAnsi="Cambria" w:cs="Arial"/>
          <w:sz w:val="22"/>
          <w:szCs w:val="22"/>
          <w:lang w:eastAsia="sk-SK"/>
        </w:rPr>
        <w:t>“).</w:t>
      </w:r>
    </w:p>
    <w:p w14:paraId="4A97EEC4" w14:textId="77777777" w:rsidR="008A095C" w:rsidRPr="008A095C" w:rsidRDefault="008A095C" w:rsidP="008A095C">
      <w:pPr>
        <w:autoSpaceDN w:val="0"/>
        <w:spacing w:after="60"/>
        <w:jc w:val="both"/>
        <w:textAlignment w:val="baseline"/>
        <w:rPr>
          <w:rFonts w:eastAsia="Times New Roman" w:cs="Arial"/>
          <w:szCs w:val="22"/>
          <w:lang w:eastAsia="sk-SK"/>
        </w:rPr>
      </w:pPr>
    </w:p>
    <w:p w14:paraId="33DC7AD5" w14:textId="6FF48946" w:rsidR="00317DF2" w:rsidRPr="00D41E37" w:rsidRDefault="00A2283B" w:rsidP="00D41E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/>
        <w:ind w:left="567" w:hanging="567"/>
        <w:jc w:val="both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 xml:space="preserve">Špecifikácia </w:t>
      </w:r>
      <w:r w:rsidR="004E2B7F" w:rsidRPr="00D41E37">
        <w:rPr>
          <w:rFonts w:ascii="Cambria" w:hAnsi="Cambria" w:cs="Times New Roman"/>
          <w:sz w:val="22"/>
          <w:szCs w:val="22"/>
        </w:rPr>
        <w:t xml:space="preserve">stavebných </w:t>
      </w:r>
      <w:r w:rsidRPr="00D41E37">
        <w:rPr>
          <w:rFonts w:ascii="Cambria" w:hAnsi="Cambria" w:cs="Times New Roman"/>
          <w:sz w:val="22"/>
          <w:szCs w:val="22"/>
        </w:rPr>
        <w:t>prác:</w:t>
      </w:r>
      <w:r w:rsidR="00317DF2" w:rsidRPr="00D41E37">
        <w:rPr>
          <w:rFonts w:ascii="Cambria" w:hAnsi="Cambria" w:cs="Times New Roman"/>
          <w:color w:val="FF0000"/>
          <w:sz w:val="22"/>
          <w:szCs w:val="22"/>
        </w:rPr>
        <w:tab/>
      </w:r>
    </w:p>
    <w:p w14:paraId="2C611E6A" w14:textId="7F549864" w:rsidR="00317DF2" w:rsidRPr="00D41E37" w:rsidRDefault="00317DF2" w:rsidP="00D41E37">
      <w:pPr>
        <w:pStyle w:val="ListParagraph"/>
        <w:widowControl/>
        <w:numPr>
          <w:ilvl w:val="0"/>
          <w:numId w:val="7"/>
        </w:numPr>
        <w:autoSpaceDN w:val="0"/>
        <w:spacing w:after="6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oprava omietok soklových a nadsoklových častí veže, umelecko-remeselné práce,</w:t>
      </w:r>
    </w:p>
    <w:p w14:paraId="6F9DDFAC" w14:textId="77777777" w:rsidR="004E2B7F" w:rsidRPr="00D41E37" w:rsidRDefault="00317DF2" w:rsidP="00D41E37">
      <w:pPr>
        <w:pStyle w:val="ListParagraph"/>
        <w:widowControl/>
        <w:numPr>
          <w:ilvl w:val="0"/>
          <w:numId w:val="7"/>
        </w:numPr>
        <w:autoSpaceDN w:val="0"/>
        <w:spacing w:after="6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oprava kordónových ríms, umelecko-remeselné práce,</w:t>
      </w:r>
    </w:p>
    <w:p w14:paraId="3C287446" w14:textId="77777777" w:rsidR="004E2B7F" w:rsidRPr="00D41E37" w:rsidRDefault="00317DF2" w:rsidP="00D41E37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 xml:space="preserve">oprava kamenných ostení, kamenných korunných ríms a nárožného kvádrovania  reštaurátorské práce, </w:t>
      </w:r>
    </w:p>
    <w:p w14:paraId="747F0B25" w14:textId="77777777" w:rsidR="004E2B7F" w:rsidRPr="00D41E37" w:rsidRDefault="00317DF2" w:rsidP="00D41E37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 xml:space="preserve">oprava klenby podvežia, reštaurátorské práce, </w:t>
      </w:r>
    </w:p>
    <w:p w14:paraId="7ED9694C" w14:textId="77777777" w:rsidR="004E2B7F" w:rsidRPr="00D41E37" w:rsidRDefault="00317DF2" w:rsidP="00D41E37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oprava ostení okien a dverí so šambránami, reštaurátorské práce,</w:t>
      </w:r>
    </w:p>
    <w:p w14:paraId="6AE8B2D4" w14:textId="54281106" w:rsidR="004E2B7F" w:rsidRPr="00D41E37" w:rsidRDefault="00317DF2" w:rsidP="00D41E37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 xml:space="preserve">oprava kamennej pamätnej tabule a kamenných plastík na 7. </w:t>
      </w:r>
      <w:r w:rsidR="00D41E37">
        <w:rPr>
          <w:rFonts w:ascii="Cambria" w:hAnsi="Cambria" w:cs="Times New Roman"/>
          <w:sz w:val="22"/>
          <w:szCs w:val="22"/>
        </w:rPr>
        <w:t>NP</w:t>
      </w:r>
      <w:r w:rsidRPr="00D41E37">
        <w:rPr>
          <w:rFonts w:ascii="Cambria" w:hAnsi="Cambria" w:cs="Times New Roman"/>
          <w:sz w:val="22"/>
          <w:szCs w:val="22"/>
        </w:rPr>
        <w:t>, reštaurátorské práce,</w:t>
      </w:r>
    </w:p>
    <w:p w14:paraId="45C1C131" w14:textId="77777777" w:rsidR="004E2B7F" w:rsidRPr="00D41E37" w:rsidRDefault="00317DF2" w:rsidP="00D41E37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oprava nápisu na omietke na 2. NP a oprava ciferníkov a ručičiek vežových hodín, reštaurátorské práce,</w:t>
      </w:r>
    </w:p>
    <w:p w14:paraId="75431D40" w14:textId="77777777" w:rsidR="004E2B7F" w:rsidRPr="00D41E37" w:rsidRDefault="00317DF2" w:rsidP="00D41E37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ošetrenie kovaných oceľových prvkov, umelecko-remeselné práce,</w:t>
      </w:r>
    </w:p>
    <w:p w14:paraId="5A2351CF" w14:textId="77777777" w:rsidR="004E2B7F" w:rsidRPr="00D41E37" w:rsidRDefault="00317DF2" w:rsidP="00D41E37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ošetrenie drevených prvkov a konštrukcií, umelecko-remeselné práce,</w:t>
      </w:r>
    </w:p>
    <w:p w14:paraId="2219A3EA" w14:textId="77777777" w:rsidR="00D41E37" w:rsidRPr="00D41E37" w:rsidRDefault="00317DF2" w:rsidP="00D41E37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oprava kamenných režných stien podvežia,</w:t>
      </w:r>
    </w:p>
    <w:p w14:paraId="25024409" w14:textId="2566C183" w:rsidR="00D41E37" w:rsidRPr="00D41E37" w:rsidRDefault="00D41E37" w:rsidP="00D41E37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o</w:t>
      </w:r>
      <w:r w:rsidR="00317DF2" w:rsidRPr="00D41E37">
        <w:rPr>
          <w:rFonts w:ascii="Cambria" w:hAnsi="Cambria" w:cs="Times New Roman"/>
          <w:sz w:val="22"/>
          <w:szCs w:val="22"/>
        </w:rPr>
        <w:t>prava kamennej dlažby na 8.</w:t>
      </w:r>
      <w:r>
        <w:rPr>
          <w:rFonts w:ascii="Cambria" w:hAnsi="Cambria" w:cs="Times New Roman"/>
          <w:sz w:val="22"/>
          <w:szCs w:val="22"/>
        </w:rPr>
        <w:t xml:space="preserve"> </w:t>
      </w:r>
      <w:r w:rsidR="00317DF2" w:rsidRPr="00D41E37">
        <w:rPr>
          <w:rFonts w:ascii="Cambria" w:hAnsi="Cambria" w:cs="Times New Roman"/>
          <w:sz w:val="22"/>
          <w:szCs w:val="22"/>
        </w:rPr>
        <w:t>NP,</w:t>
      </w:r>
    </w:p>
    <w:p w14:paraId="54CF54E7" w14:textId="09E4AE60" w:rsidR="00317DF2" w:rsidRPr="00D41E37" w:rsidRDefault="00317DF2" w:rsidP="00D41E37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left="1134" w:hanging="567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klampiarske práce.</w:t>
      </w:r>
    </w:p>
    <w:p w14:paraId="310A84B4" w14:textId="7B91BC49" w:rsidR="00A2283B" w:rsidRDefault="00A2283B" w:rsidP="00317D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2"/>
        </w:rPr>
      </w:pPr>
    </w:p>
    <w:p w14:paraId="13DC3206" w14:textId="0D6C54E1" w:rsidR="003863CB" w:rsidRPr="00D41E37" w:rsidRDefault="003863CB" w:rsidP="00D41E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/>
        <w:ind w:left="567" w:hanging="567"/>
        <w:jc w:val="both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Podrobnejšie podmienky realizácie predmetu zákazky sú uvedené v návrhu Zmluvy o dielo, ktorý tvorí prílohu č. 2 tejto výzvy a</w:t>
      </w:r>
      <w:r w:rsidR="00D41E37" w:rsidRPr="00D41E37">
        <w:rPr>
          <w:rFonts w:ascii="Cambria" w:hAnsi="Cambria" w:cs="Times New Roman"/>
          <w:sz w:val="22"/>
          <w:szCs w:val="22"/>
        </w:rPr>
        <w:t xml:space="preserve"> v </w:t>
      </w:r>
      <w:r w:rsidRPr="00D41E37">
        <w:rPr>
          <w:rFonts w:ascii="Cambria" w:hAnsi="Cambria" w:cs="Times New Roman"/>
          <w:sz w:val="22"/>
          <w:szCs w:val="22"/>
        </w:rPr>
        <w:t>projektovej dokumentácii, ktorá tvorí prílohu č. 5 tejto výzvy.</w:t>
      </w:r>
    </w:p>
    <w:p w14:paraId="5E01C149" w14:textId="77777777" w:rsidR="00D41E37" w:rsidRDefault="00D41E37" w:rsidP="003863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2"/>
        </w:rPr>
      </w:pPr>
    </w:p>
    <w:p w14:paraId="20F146FD" w14:textId="2185EEF8" w:rsidR="00A2283B" w:rsidRDefault="003863CB" w:rsidP="00D41E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/>
        <w:ind w:left="567" w:hanging="567"/>
        <w:jc w:val="both"/>
        <w:rPr>
          <w:rFonts w:ascii="Cambria" w:hAnsi="Cambria" w:cs="Times New Roman"/>
          <w:sz w:val="22"/>
          <w:szCs w:val="22"/>
        </w:rPr>
      </w:pPr>
      <w:r w:rsidRPr="00D41E37">
        <w:rPr>
          <w:rFonts w:ascii="Cambria" w:hAnsi="Cambria" w:cs="Times New Roman"/>
          <w:sz w:val="22"/>
          <w:szCs w:val="22"/>
        </w:rPr>
        <w:t>Úspešný uchádzač musí pri realizácii prác postupovať plne v súlade s rozhodnutím Krajského pamiatkového úradu Banská Bystrica č. KPU-2020/2703-4/12254/PLA, GRE,RUS zo dňa 14.02.2020</w:t>
      </w:r>
      <w:r w:rsidR="00D41E37">
        <w:rPr>
          <w:rFonts w:ascii="Cambria" w:hAnsi="Cambria" w:cs="Times New Roman"/>
          <w:sz w:val="22"/>
          <w:szCs w:val="22"/>
        </w:rPr>
        <w:t>, ktoré tvorí prílohu č. 8 tejto výzvy</w:t>
      </w:r>
      <w:r w:rsidRPr="00D41E37">
        <w:rPr>
          <w:rFonts w:ascii="Cambria" w:hAnsi="Cambria" w:cs="Times New Roman"/>
          <w:sz w:val="22"/>
          <w:szCs w:val="22"/>
        </w:rPr>
        <w:t>.</w:t>
      </w:r>
    </w:p>
    <w:p w14:paraId="2AE2B792" w14:textId="77777777" w:rsidR="003A7D2C" w:rsidRPr="003A7D2C" w:rsidRDefault="003A7D2C" w:rsidP="003A7D2C">
      <w:pPr>
        <w:pStyle w:val="ListParagraph"/>
        <w:rPr>
          <w:rFonts w:ascii="Cambria" w:hAnsi="Cambria" w:cs="Times New Roman"/>
          <w:sz w:val="22"/>
          <w:szCs w:val="22"/>
        </w:rPr>
      </w:pPr>
    </w:p>
    <w:p w14:paraId="437D06D4" w14:textId="76D539A7" w:rsidR="00163054" w:rsidRPr="00163054" w:rsidRDefault="003A7D2C" w:rsidP="0016305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/>
        <w:ind w:left="567" w:hanging="567"/>
        <w:jc w:val="both"/>
        <w:rPr>
          <w:rFonts w:ascii="Cambria" w:hAnsi="Cambria" w:cs="Times New Roman"/>
          <w:sz w:val="22"/>
          <w:szCs w:val="22"/>
        </w:rPr>
      </w:pPr>
      <w:r w:rsidRPr="003A7D2C">
        <w:rPr>
          <w:rFonts w:ascii="Cambria" w:hAnsi="Cambria" w:cs="Times New Roman"/>
          <w:sz w:val="22"/>
          <w:szCs w:val="22"/>
        </w:rPr>
        <w:t xml:space="preserve">V prípade, ak sa v tejto výzve alebo jej prílohách uvádza odkaz na konkrétneho výrobcu, </w:t>
      </w:r>
      <w:r w:rsidRPr="003A7D2C">
        <w:rPr>
          <w:rFonts w:ascii="Cambria" w:hAnsi="Cambria" w:cs="Times New Roman"/>
          <w:sz w:val="22"/>
          <w:szCs w:val="22"/>
        </w:rPr>
        <w:lastRenderedPageBreak/>
        <w:t xml:space="preserve">výrobok, výrobný postup, značku, patent, typ, krajinu, oblasť alebo miesto pôvodu alebo výroby, tento odkaz je doplnený slovami „alebo </w:t>
      </w:r>
      <w:bookmarkStart w:id="0" w:name="_Hlk109030024"/>
      <w:r w:rsidRPr="003A7D2C">
        <w:rPr>
          <w:rFonts w:ascii="Cambria" w:hAnsi="Cambria" w:cs="Times New Roman"/>
          <w:sz w:val="22"/>
          <w:szCs w:val="22"/>
        </w:rPr>
        <w:t>ekvivalentný</w:t>
      </w:r>
      <w:bookmarkEnd w:id="0"/>
      <w:r w:rsidRPr="003A7D2C">
        <w:rPr>
          <w:rFonts w:ascii="Cambria" w:hAnsi="Cambria" w:cs="Times New Roman"/>
          <w:sz w:val="22"/>
          <w:szCs w:val="22"/>
        </w:rPr>
        <w:t xml:space="preserve">“. Verejný obstarávateľ pripúšťa ponúknuť ekvivalent pri dodržaní týchto podmienok: </w:t>
      </w:r>
    </w:p>
    <w:p w14:paraId="6F1C700E" w14:textId="77777777" w:rsidR="00163054" w:rsidRDefault="003A7D2C" w:rsidP="00163054">
      <w:pPr>
        <w:pStyle w:val="ListParagraph"/>
        <w:autoSpaceDE w:val="0"/>
        <w:autoSpaceDN w:val="0"/>
        <w:adjustRightInd w:val="0"/>
        <w:spacing w:before="40"/>
        <w:ind w:left="567"/>
        <w:jc w:val="both"/>
        <w:rPr>
          <w:rFonts w:ascii="Cambria" w:hAnsi="Cambria" w:cs="Times New Roman"/>
          <w:sz w:val="22"/>
          <w:szCs w:val="22"/>
        </w:rPr>
      </w:pPr>
      <w:r w:rsidRPr="003A7D2C">
        <w:rPr>
          <w:rFonts w:ascii="Cambria" w:hAnsi="Cambria" w:cs="Times New Roman"/>
          <w:sz w:val="22"/>
          <w:szCs w:val="22"/>
        </w:rPr>
        <w:t xml:space="preserve">a) ponúkaný ekvivalent musí mať </w:t>
      </w:r>
      <w:r w:rsidRPr="00163054">
        <w:rPr>
          <w:rFonts w:ascii="Cambria" w:hAnsi="Cambria" w:cs="Times New Roman"/>
          <w:b/>
          <w:bCs/>
          <w:sz w:val="22"/>
          <w:szCs w:val="22"/>
        </w:rPr>
        <w:t>rovnaké alebo lepšie technické a úžitkové parametre</w:t>
      </w:r>
      <w:r w:rsidRPr="003A7D2C">
        <w:rPr>
          <w:rFonts w:ascii="Cambria" w:hAnsi="Cambria" w:cs="Times New Roman"/>
          <w:sz w:val="22"/>
          <w:szCs w:val="22"/>
        </w:rPr>
        <w:t xml:space="preserve">, </w:t>
      </w:r>
    </w:p>
    <w:p w14:paraId="2A2D675A" w14:textId="3134DBB4" w:rsidR="003A7D2C" w:rsidRPr="00D41E37" w:rsidRDefault="003A7D2C" w:rsidP="00163054">
      <w:pPr>
        <w:pStyle w:val="ListParagraph"/>
        <w:autoSpaceDE w:val="0"/>
        <w:autoSpaceDN w:val="0"/>
        <w:adjustRightInd w:val="0"/>
        <w:spacing w:before="40"/>
        <w:ind w:left="567"/>
        <w:jc w:val="both"/>
        <w:rPr>
          <w:rFonts w:ascii="Cambria" w:hAnsi="Cambria" w:cs="Times New Roman"/>
          <w:sz w:val="22"/>
          <w:szCs w:val="22"/>
        </w:rPr>
      </w:pPr>
      <w:r w:rsidRPr="003A7D2C">
        <w:rPr>
          <w:rFonts w:ascii="Cambria" w:hAnsi="Cambria" w:cs="Times New Roman"/>
          <w:sz w:val="22"/>
          <w:szCs w:val="22"/>
        </w:rPr>
        <w:t>b) uchádzač musí v ponuke predložiť ako samostatnú prílohu „</w:t>
      </w:r>
      <w:r w:rsidRPr="00163054">
        <w:rPr>
          <w:rFonts w:ascii="Cambria" w:hAnsi="Cambria" w:cs="Times New Roman"/>
          <w:b/>
          <w:bCs/>
          <w:sz w:val="22"/>
          <w:szCs w:val="22"/>
        </w:rPr>
        <w:t>Zoznam ponúkaných ekvivalentných položiek</w:t>
      </w:r>
      <w:r w:rsidRPr="003A7D2C">
        <w:rPr>
          <w:rFonts w:ascii="Cambria" w:hAnsi="Cambria" w:cs="Times New Roman"/>
          <w:sz w:val="22"/>
          <w:szCs w:val="22"/>
        </w:rPr>
        <w:t>“, v ktorej uvedie čísla a názvy pôvodných položiek, ku ktorým ponúka ekvivalent, obchodný názov, typové označenie a technické parametre ponúkaného ekvivalentu v takom rozsahu, aby verejný obstarávateľ mohol jednoznačne pri hodnotení ponuky posúdiť, či ponúkaný výrobok, predmet alebo materiál je alebo nie je ekvivalentom k tomu, ktorý bol požadovaný podľa výzvy na predkladanie ponúk. Pokiaľ uchádzač takúto prílohu nepredloží, má sa za to, že nemá v úmysle ponúkať ekvivalentný výrobok.</w:t>
      </w:r>
    </w:p>
    <w:p w14:paraId="0710F90C" w14:textId="330035B7" w:rsidR="00FF04B5" w:rsidRPr="00317DF2" w:rsidRDefault="00FF04B5" w:rsidP="00317DF2">
      <w:pPr>
        <w:pStyle w:val="ListParagraph"/>
        <w:ind w:left="0"/>
        <w:jc w:val="both"/>
        <w:rPr>
          <w:rFonts w:ascii="Cambria" w:hAnsi="Cambria"/>
          <w:sz w:val="22"/>
          <w:szCs w:val="22"/>
        </w:rPr>
      </w:pPr>
    </w:p>
    <w:p w14:paraId="1D6E2C62" w14:textId="77777777" w:rsidR="00317DF2" w:rsidRPr="00317DF2" w:rsidRDefault="00317DF2">
      <w:pPr>
        <w:pStyle w:val="ListParagraph"/>
        <w:jc w:val="both"/>
        <w:rPr>
          <w:rFonts w:ascii="Cambria" w:hAnsi="Cambria"/>
          <w:sz w:val="22"/>
          <w:szCs w:val="22"/>
        </w:rPr>
      </w:pPr>
    </w:p>
    <w:sectPr w:rsidR="00317DF2" w:rsidRPr="00317D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DCC6" w14:textId="77777777" w:rsidR="0014635C" w:rsidRDefault="0014635C" w:rsidP="0009480D">
      <w:pPr>
        <w:spacing w:after="0" w:line="240" w:lineRule="auto"/>
      </w:pPr>
      <w:r>
        <w:separator/>
      </w:r>
    </w:p>
  </w:endnote>
  <w:endnote w:type="continuationSeparator" w:id="0">
    <w:p w14:paraId="1311C4A1" w14:textId="77777777" w:rsidR="0014635C" w:rsidRDefault="0014635C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mbri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F19D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6280" w14:textId="77777777" w:rsidR="0014635C" w:rsidRDefault="0014635C" w:rsidP="0009480D">
      <w:pPr>
        <w:spacing w:after="0" w:line="240" w:lineRule="auto"/>
      </w:pPr>
      <w:r>
        <w:separator/>
      </w:r>
    </w:p>
  </w:footnote>
  <w:footnote w:type="continuationSeparator" w:id="0">
    <w:p w14:paraId="0408C9EB" w14:textId="77777777" w:rsidR="0014635C" w:rsidRDefault="0014635C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E94"/>
    <w:multiLevelType w:val="hybridMultilevel"/>
    <w:tmpl w:val="7D06C33C"/>
    <w:lvl w:ilvl="0" w:tplc="62DCF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17D7"/>
    <w:multiLevelType w:val="hybridMultilevel"/>
    <w:tmpl w:val="8356E3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0F98"/>
    <w:multiLevelType w:val="hybridMultilevel"/>
    <w:tmpl w:val="F7ECAB76"/>
    <w:lvl w:ilvl="0" w:tplc="5CD8540A">
      <w:numFmt w:val="bullet"/>
      <w:lvlText w:val="-"/>
      <w:lvlJc w:val="left"/>
      <w:pPr>
        <w:ind w:left="819" w:hanging="360"/>
      </w:pPr>
      <w:rPr>
        <w:rFonts w:ascii="Gambria" w:eastAsiaTheme="minorHAnsi" w:hAnsi="Gambria" w:cstheme="minorBidi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539" w:hanging="360"/>
      </w:pPr>
    </w:lvl>
    <w:lvl w:ilvl="2" w:tplc="041B001B">
      <w:start w:val="1"/>
      <w:numFmt w:val="lowerRoman"/>
      <w:lvlText w:val="%3."/>
      <w:lvlJc w:val="right"/>
      <w:pPr>
        <w:ind w:left="2259" w:hanging="180"/>
      </w:pPr>
    </w:lvl>
    <w:lvl w:ilvl="3" w:tplc="041B000F">
      <w:start w:val="1"/>
      <w:numFmt w:val="decimal"/>
      <w:lvlText w:val="%4."/>
      <w:lvlJc w:val="left"/>
      <w:pPr>
        <w:ind w:left="2979" w:hanging="360"/>
      </w:pPr>
    </w:lvl>
    <w:lvl w:ilvl="4" w:tplc="041B0019">
      <w:start w:val="1"/>
      <w:numFmt w:val="lowerLetter"/>
      <w:lvlText w:val="%5."/>
      <w:lvlJc w:val="left"/>
      <w:pPr>
        <w:ind w:left="3699" w:hanging="360"/>
      </w:pPr>
    </w:lvl>
    <w:lvl w:ilvl="5" w:tplc="041B001B">
      <w:start w:val="1"/>
      <w:numFmt w:val="lowerRoman"/>
      <w:lvlText w:val="%6."/>
      <w:lvlJc w:val="right"/>
      <w:pPr>
        <w:ind w:left="4419" w:hanging="180"/>
      </w:pPr>
    </w:lvl>
    <w:lvl w:ilvl="6" w:tplc="041B000F">
      <w:start w:val="1"/>
      <w:numFmt w:val="decimal"/>
      <w:lvlText w:val="%7."/>
      <w:lvlJc w:val="left"/>
      <w:pPr>
        <w:ind w:left="5139" w:hanging="360"/>
      </w:pPr>
    </w:lvl>
    <w:lvl w:ilvl="7" w:tplc="041B0019">
      <w:start w:val="1"/>
      <w:numFmt w:val="lowerLetter"/>
      <w:lvlText w:val="%8."/>
      <w:lvlJc w:val="left"/>
      <w:pPr>
        <w:ind w:left="5859" w:hanging="360"/>
      </w:pPr>
    </w:lvl>
    <w:lvl w:ilvl="8" w:tplc="041B001B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2DC8167D"/>
    <w:multiLevelType w:val="multilevel"/>
    <w:tmpl w:val="34FC1518"/>
    <w:lvl w:ilvl="0">
      <w:start w:val="1"/>
      <w:numFmt w:val="decimal"/>
      <w:lvlText w:val="%1."/>
      <w:lvlJc w:val="left"/>
      <w:pPr>
        <w:ind w:left="428" w:hanging="428"/>
      </w:pPr>
      <w:rPr>
        <w:rFonts w:ascii="Cambria" w:hAnsi="Cambria" w:cs="Arial" w:hint="default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left="854" w:hanging="111"/>
      </w:pPr>
      <w:rPr>
        <w:rFonts w:ascii="Arial Narrow" w:hAnsi="Arial Narrow" w:hint="default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2742" w:hanging="1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86" w:hanging="1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630" w:hanging="1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574" w:hanging="1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517" w:hanging="1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461" w:hanging="1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405" w:hanging="111"/>
      </w:pPr>
      <w:rPr>
        <w:rFonts w:ascii="Symbol" w:hAnsi="Symbol" w:cs="Symbol" w:hint="default"/>
      </w:rPr>
    </w:lvl>
  </w:abstractNum>
  <w:abstractNum w:abstractNumId="4" w15:restartNumberingAfterBreak="0">
    <w:nsid w:val="3AD81D93"/>
    <w:multiLevelType w:val="hybridMultilevel"/>
    <w:tmpl w:val="38F0A8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94636"/>
    <w:multiLevelType w:val="hybridMultilevel"/>
    <w:tmpl w:val="D0B44A3C"/>
    <w:lvl w:ilvl="0" w:tplc="551C953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B24A4"/>
    <w:multiLevelType w:val="multilevel"/>
    <w:tmpl w:val="D81A1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7E02275"/>
    <w:multiLevelType w:val="multilevel"/>
    <w:tmpl w:val="28C42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4F"/>
    <w:rsid w:val="0004222C"/>
    <w:rsid w:val="0009480D"/>
    <w:rsid w:val="000D7241"/>
    <w:rsid w:val="0011124F"/>
    <w:rsid w:val="00130860"/>
    <w:rsid w:val="0014635C"/>
    <w:rsid w:val="00163054"/>
    <w:rsid w:val="001663B6"/>
    <w:rsid w:val="00177EEC"/>
    <w:rsid w:val="001A4996"/>
    <w:rsid w:val="001A694C"/>
    <w:rsid w:val="001D01FE"/>
    <w:rsid w:val="001D5F9F"/>
    <w:rsid w:val="00225679"/>
    <w:rsid w:val="002A1DB7"/>
    <w:rsid w:val="002B4CD0"/>
    <w:rsid w:val="00317DF2"/>
    <w:rsid w:val="00336D81"/>
    <w:rsid w:val="003636B5"/>
    <w:rsid w:val="00373331"/>
    <w:rsid w:val="003863CB"/>
    <w:rsid w:val="00392F01"/>
    <w:rsid w:val="003A7547"/>
    <w:rsid w:val="003A7D2C"/>
    <w:rsid w:val="004100B0"/>
    <w:rsid w:val="00445B18"/>
    <w:rsid w:val="004769DC"/>
    <w:rsid w:val="004A41EF"/>
    <w:rsid w:val="004D7E2D"/>
    <w:rsid w:val="004E2B7F"/>
    <w:rsid w:val="005316F2"/>
    <w:rsid w:val="00564381"/>
    <w:rsid w:val="005939CC"/>
    <w:rsid w:val="005A1CD3"/>
    <w:rsid w:val="005C39A7"/>
    <w:rsid w:val="006470E3"/>
    <w:rsid w:val="0070686E"/>
    <w:rsid w:val="00782367"/>
    <w:rsid w:val="00787300"/>
    <w:rsid w:val="00800309"/>
    <w:rsid w:val="008A095C"/>
    <w:rsid w:val="009841D6"/>
    <w:rsid w:val="009A1283"/>
    <w:rsid w:val="009A2935"/>
    <w:rsid w:val="009A6FA0"/>
    <w:rsid w:val="009D3550"/>
    <w:rsid w:val="00A2283B"/>
    <w:rsid w:val="00A40176"/>
    <w:rsid w:val="00A719D6"/>
    <w:rsid w:val="00AB1189"/>
    <w:rsid w:val="00AF41C5"/>
    <w:rsid w:val="00B31C02"/>
    <w:rsid w:val="00B42F36"/>
    <w:rsid w:val="00B439B7"/>
    <w:rsid w:val="00B90633"/>
    <w:rsid w:val="00BA4BE5"/>
    <w:rsid w:val="00BD4B7F"/>
    <w:rsid w:val="00C17538"/>
    <w:rsid w:val="00C35E8A"/>
    <w:rsid w:val="00CB7C08"/>
    <w:rsid w:val="00CC2471"/>
    <w:rsid w:val="00CD7B50"/>
    <w:rsid w:val="00D41E37"/>
    <w:rsid w:val="00D5391F"/>
    <w:rsid w:val="00DD4263"/>
    <w:rsid w:val="00E110F9"/>
    <w:rsid w:val="00ED1626"/>
    <w:rsid w:val="00ED62A1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A756"/>
  <w15:chartTrackingRefBased/>
  <w15:docId w15:val="{6E010584-580B-4EAD-85C5-29F82E0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aliases w:val="Odsek,List Paragraph1,body,Odsek zoznamu2"/>
    <w:basedOn w:val="Normal"/>
    <w:link w:val="ListParagraphChar"/>
    <w:uiPriority w:val="34"/>
    <w:qFormat/>
    <w:rsid w:val="009A128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D4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B7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B7F"/>
    <w:rPr>
      <w:b/>
      <w:bCs/>
    </w:rPr>
  </w:style>
  <w:style w:type="character" w:customStyle="1" w:styleId="ListParagraphChar">
    <w:name w:val="List Paragraph Char"/>
    <w:aliases w:val="Odsek Char,List Paragraph1 Char,body Char,Odsek zoznamu2 Char"/>
    <w:basedOn w:val="DefaultParagraphFont"/>
    <w:link w:val="ListParagraph"/>
    <w:uiPriority w:val="34"/>
    <w:locked/>
    <w:rsid w:val="000D724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Krištínová Ľubomíra</dc:creator>
  <cp:keywords/>
  <dc:description/>
  <cp:lastModifiedBy>Krištínová Ľubomíra</cp:lastModifiedBy>
  <cp:revision>4</cp:revision>
  <dcterms:created xsi:type="dcterms:W3CDTF">2022-07-19T07:57:00Z</dcterms:created>
  <dcterms:modified xsi:type="dcterms:W3CDTF">2022-07-19T08:43:00Z</dcterms:modified>
</cp:coreProperties>
</file>