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7CE" w:rsidRPr="00941511" w:rsidRDefault="005627CE" w:rsidP="001A5C32">
      <w:pPr>
        <w:pStyle w:val="Zkladntext2"/>
        <w:tabs>
          <w:tab w:val="left" w:pos="2127"/>
        </w:tabs>
        <w:spacing w:line="240" w:lineRule="auto"/>
        <w:ind w:left="2832" w:hanging="2832"/>
        <w:rPr>
          <w:rFonts w:ascii="Arial" w:hAnsi="Arial" w:cs="Arial"/>
          <w:sz w:val="28"/>
          <w:szCs w:val="28"/>
        </w:rPr>
      </w:pPr>
      <w:bookmarkStart w:id="0" w:name="OLE_LINK5"/>
      <w:r w:rsidRPr="00941511">
        <w:rPr>
          <w:rFonts w:ascii="Arial" w:hAnsi="Arial" w:cs="Arial"/>
          <w:sz w:val="28"/>
          <w:szCs w:val="28"/>
        </w:rPr>
        <w:t>Název stavby:</w:t>
      </w:r>
      <w:r w:rsidRPr="00941511">
        <w:rPr>
          <w:rFonts w:ascii="Arial" w:hAnsi="Arial" w:cs="Arial"/>
          <w:sz w:val="28"/>
          <w:szCs w:val="28"/>
        </w:rPr>
        <w:tab/>
      </w:r>
      <w:r w:rsidR="00293A77" w:rsidRPr="00941511">
        <w:rPr>
          <w:rFonts w:ascii="Arial" w:hAnsi="Arial" w:cs="Arial"/>
          <w:sz w:val="28"/>
          <w:szCs w:val="28"/>
        </w:rPr>
        <w:t xml:space="preserve">Sociální služby </w:t>
      </w:r>
      <w:proofErr w:type="gramStart"/>
      <w:r w:rsidR="00293A77" w:rsidRPr="00941511">
        <w:rPr>
          <w:rFonts w:ascii="Arial" w:hAnsi="Arial" w:cs="Arial"/>
          <w:sz w:val="28"/>
          <w:szCs w:val="28"/>
        </w:rPr>
        <w:t>Šternberk - Domov</w:t>
      </w:r>
      <w:proofErr w:type="gramEnd"/>
      <w:r w:rsidR="00293A77" w:rsidRPr="00941511">
        <w:rPr>
          <w:rFonts w:ascii="Arial" w:hAnsi="Arial" w:cs="Arial"/>
          <w:sz w:val="28"/>
          <w:szCs w:val="28"/>
        </w:rPr>
        <w:t xml:space="preserve"> Opavská</w:t>
      </w:r>
    </w:p>
    <w:p w:rsidR="00E71FD9" w:rsidRPr="001A5C32" w:rsidRDefault="00E71FD9" w:rsidP="001A5C32">
      <w:pPr>
        <w:pStyle w:val="Zkladntext2"/>
        <w:tabs>
          <w:tab w:val="left" w:pos="2127"/>
        </w:tabs>
        <w:spacing w:line="240" w:lineRule="auto"/>
        <w:rPr>
          <w:rFonts w:ascii="Arial" w:hAnsi="Arial" w:cs="Arial"/>
          <w:sz w:val="32"/>
          <w:szCs w:val="32"/>
        </w:rPr>
      </w:pPr>
    </w:p>
    <w:p w:rsidR="00E71FD9" w:rsidRPr="00941511" w:rsidRDefault="003262B5" w:rsidP="001A5C32">
      <w:pPr>
        <w:pStyle w:val="Zkladntext2"/>
        <w:tabs>
          <w:tab w:val="left" w:pos="2127"/>
        </w:tabs>
        <w:spacing w:line="240" w:lineRule="auto"/>
        <w:ind w:left="2832" w:hanging="2832"/>
        <w:rPr>
          <w:rFonts w:ascii="Arial" w:hAnsi="Arial" w:cs="Arial"/>
          <w:sz w:val="28"/>
          <w:szCs w:val="28"/>
        </w:rPr>
      </w:pPr>
      <w:r w:rsidRPr="00941511">
        <w:rPr>
          <w:rFonts w:ascii="Arial" w:hAnsi="Arial" w:cs="Arial"/>
          <w:sz w:val="28"/>
          <w:szCs w:val="28"/>
        </w:rPr>
        <w:t>Investor</w:t>
      </w:r>
      <w:r w:rsidR="00E71FD9" w:rsidRPr="00941511">
        <w:rPr>
          <w:rFonts w:ascii="Arial" w:hAnsi="Arial" w:cs="Arial"/>
          <w:sz w:val="28"/>
          <w:szCs w:val="28"/>
        </w:rPr>
        <w:t>:</w:t>
      </w:r>
      <w:r w:rsidR="00E71FD9" w:rsidRPr="00941511">
        <w:rPr>
          <w:rFonts w:ascii="Arial" w:hAnsi="Arial" w:cs="Arial"/>
          <w:sz w:val="28"/>
          <w:szCs w:val="28"/>
        </w:rPr>
        <w:tab/>
        <w:t>Město Š</w:t>
      </w:r>
      <w:r w:rsidR="00CA0D53" w:rsidRPr="00941511">
        <w:rPr>
          <w:rFonts w:ascii="Arial" w:hAnsi="Arial" w:cs="Arial"/>
          <w:sz w:val="28"/>
          <w:szCs w:val="28"/>
        </w:rPr>
        <w:t>ternberk, Horní náměstí 16, 785</w:t>
      </w:r>
      <w:r w:rsidR="00E71FD9" w:rsidRPr="00941511">
        <w:rPr>
          <w:rFonts w:ascii="Arial" w:hAnsi="Arial" w:cs="Arial"/>
          <w:sz w:val="28"/>
          <w:szCs w:val="28"/>
        </w:rPr>
        <w:t xml:space="preserve"> 01 Š</w:t>
      </w:r>
      <w:r w:rsidR="00CA0D53" w:rsidRPr="00941511">
        <w:rPr>
          <w:rFonts w:ascii="Arial" w:hAnsi="Arial" w:cs="Arial"/>
          <w:sz w:val="28"/>
          <w:szCs w:val="28"/>
        </w:rPr>
        <w:t>ternberk</w:t>
      </w:r>
      <w:r w:rsidR="00E71FD9" w:rsidRPr="00941511">
        <w:rPr>
          <w:rFonts w:ascii="Arial" w:hAnsi="Arial" w:cs="Arial"/>
          <w:sz w:val="28"/>
          <w:szCs w:val="28"/>
        </w:rPr>
        <w:t xml:space="preserve"> </w:t>
      </w:r>
    </w:p>
    <w:p w:rsidR="00F278A4" w:rsidRPr="001A5C32" w:rsidRDefault="00F278A4" w:rsidP="00F278A4">
      <w:pPr>
        <w:pStyle w:val="Zkladntext2"/>
        <w:tabs>
          <w:tab w:val="left" w:pos="2127"/>
        </w:tabs>
        <w:ind w:left="2124" w:hanging="2124"/>
        <w:rPr>
          <w:rFonts w:ascii="Arial" w:hAnsi="Arial" w:cs="Arial"/>
        </w:rPr>
      </w:pPr>
    </w:p>
    <w:p w:rsidR="00CB152C" w:rsidRPr="001A5C32" w:rsidRDefault="00CB152C" w:rsidP="00CB152C">
      <w:pPr>
        <w:pStyle w:val="Zkladntext2"/>
        <w:tabs>
          <w:tab w:val="left" w:pos="2127"/>
        </w:tabs>
        <w:rPr>
          <w:rFonts w:ascii="Arial" w:hAnsi="Arial" w:cs="Arial"/>
        </w:rPr>
      </w:pPr>
    </w:p>
    <w:p w:rsidR="00CB152C" w:rsidRPr="001A5C32" w:rsidRDefault="00CB152C" w:rsidP="00CB152C">
      <w:pPr>
        <w:pStyle w:val="Zkladntext21"/>
        <w:tabs>
          <w:tab w:val="right" w:pos="-2977"/>
          <w:tab w:val="left" w:pos="567"/>
        </w:tabs>
        <w:overflowPunct/>
        <w:autoSpaceDE/>
        <w:autoSpaceDN/>
        <w:adjustRightInd/>
        <w:spacing w:before="0"/>
        <w:textAlignment w:val="auto"/>
        <w:rPr>
          <w:rFonts w:ascii="Arial" w:hAnsi="Arial" w:cs="Arial"/>
          <w:sz w:val="24"/>
          <w:szCs w:val="24"/>
        </w:rPr>
      </w:pPr>
    </w:p>
    <w:p w:rsidR="001A5C32" w:rsidRPr="001A5C32" w:rsidRDefault="001A5C32" w:rsidP="00CB152C">
      <w:pPr>
        <w:pStyle w:val="Zkladntext21"/>
        <w:tabs>
          <w:tab w:val="right" w:pos="-2977"/>
          <w:tab w:val="left" w:pos="567"/>
        </w:tabs>
        <w:overflowPunct/>
        <w:autoSpaceDE/>
        <w:autoSpaceDN/>
        <w:adjustRightInd/>
        <w:spacing w:before="0"/>
        <w:textAlignment w:val="auto"/>
        <w:rPr>
          <w:rFonts w:ascii="Arial" w:hAnsi="Arial" w:cs="Arial"/>
          <w:sz w:val="24"/>
          <w:szCs w:val="24"/>
        </w:rPr>
      </w:pPr>
    </w:p>
    <w:p w:rsidR="007D58DF" w:rsidRPr="001A5C32" w:rsidRDefault="007D58DF" w:rsidP="00CB152C">
      <w:pPr>
        <w:pStyle w:val="Zkladntext21"/>
        <w:tabs>
          <w:tab w:val="right" w:pos="-2977"/>
          <w:tab w:val="left" w:pos="567"/>
        </w:tabs>
        <w:overflowPunct/>
        <w:autoSpaceDE/>
        <w:autoSpaceDN/>
        <w:adjustRightInd/>
        <w:spacing w:before="0"/>
        <w:textAlignment w:val="auto"/>
        <w:rPr>
          <w:rFonts w:ascii="Arial" w:hAnsi="Arial" w:cs="Arial"/>
          <w:sz w:val="24"/>
          <w:szCs w:val="24"/>
        </w:rPr>
      </w:pPr>
    </w:p>
    <w:p w:rsidR="00941511" w:rsidRPr="00941511" w:rsidRDefault="00941511" w:rsidP="00941511">
      <w:pPr>
        <w:spacing w:line="276" w:lineRule="auto"/>
        <w:ind w:left="1985" w:hanging="1985"/>
        <w:jc w:val="center"/>
        <w:rPr>
          <w:rFonts w:ascii="Arial" w:hAnsi="Arial" w:cs="Arial"/>
          <w:sz w:val="36"/>
          <w:szCs w:val="36"/>
        </w:rPr>
      </w:pPr>
      <w:r w:rsidRPr="00941511">
        <w:rPr>
          <w:rFonts w:ascii="Arial" w:hAnsi="Arial" w:cs="Arial"/>
          <w:sz w:val="36"/>
          <w:szCs w:val="36"/>
        </w:rPr>
        <w:t>SO 01 Objekt Opavská 2, Opavská 4 a přístavba</w:t>
      </w:r>
    </w:p>
    <w:p w:rsidR="00941511" w:rsidRPr="00941511" w:rsidRDefault="00941511" w:rsidP="00941511">
      <w:pPr>
        <w:spacing w:line="240" w:lineRule="auto"/>
        <w:ind w:left="1985" w:hanging="1985"/>
        <w:jc w:val="center"/>
        <w:rPr>
          <w:rFonts w:ascii="Arial" w:hAnsi="Arial" w:cs="Arial"/>
          <w:sz w:val="24"/>
        </w:rPr>
      </w:pPr>
    </w:p>
    <w:p w:rsidR="00941511" w:rsidRPr="00941511" w:rsidRDefault="00941511" w:rsidP="00941511">
      <w:pPr>
        <w:spacing w:line="240" w:lineRule="auto"/>
        <w:ind w:left="1985" w:hanging="1985"/>
        <w:jc w:val="center"/>
        <w:rPr>
          <w:rFonts w:ascii="Arial" w:hAnsi="Arial" w:cs="Arial"/>
          <w:sz w:val="24"/>
        </w:rPr>
      </w:pPr>
    </w:p>
    <w:p w:rsidR="00941511" w:rsidRPr="00941511" w:rsidRDefault="00941511" w:rsidP="00941511">
      <w:pPr>
        <w:ind w:left="1985" w:hanging="1985"/>
        <w:jc w:val="center"/>
        <w:rPr>
          <w:rFonts w:ascii="Arial" w:hAnsi="Arial" w:cs="Arial"/>
          <w:sz w:val="24"/>
        </w:rPr>
      </w:pPr>
    </w:p>
    <w:p w:rsidR="00941511" w:rsidRPr="00941511" w:rsidRDefault="00941511" w:rsidP="00941511">
      <w:pPr>
        <w:ind w:left="1985" w:hanging="1985"/>
        <w:jc w:val="center"/>
        <w:rPr>
          <w:rFonts w:ascii="Arial" w:hAnsi="Arial" w:cs="Arial"/>
          <w:sz w:val="24"/>
        </w:rPr>
      </w:pPr>
    </w:p>
    <w:p w:rsidR="00941511" w:rsidRPr="00941511" w:rsidRDefault="00941511" w:rsidP="00941511">
      <w:pPr>
        <w:spacing w:after="120" w:line="276" w:lineRule="auto"/>
        <w:ind w:left="1985" w:hanging="1985"/>
        <w:jc w:val="center"/>
        <w:rPr>
          <w:rFonts w:ascii="Arial" w:hAnsi="Arial" w:cs="Arial"/>
          <w:b/>
          <w:sz w:val="40"/>
          <w:szCs w:val="22"/>
        </w:rPr>
      </w:pPr>
      <w:r w:rsidRPr="00941511">
        <w:rPr>
          <w:rFonts w:ascii="Arial" w:hAnsi="Arial" w:cs="Arial"/>
          <w:b/>
          <w:sz w:val="40"/>
          <w:szCs w:val="22"/>
        </w:rPr>
        <w:t>D.1.1 ARCHITEKTONICKO-STAVEBNÍ ŘEŠENÍ</w:t>
      </w:r>
    </w:p>
    <w:p w:rsidR="00941511" w:rsidRPr="00941511" w:rsidRDefault="00941511" w:rsidP="00941511">
      <w:pPr>
        <w:spacing w:after="120" w:line="276" w:lineRule="auto"/>
        <w:ind w:left="1985" w:hanging="1985"/>
        <w:jc w:val="center"/>
        <w:rPr>
          <w:rFonts w:ascii="Arial" w:hAnsi="Arial" w:cs="Arial"/>
          <w:sz w:val="40"/>
          <w:szCs w:val="22"/>
        </w:rPr>
      </w:pPr>
      <w:r w:rsidRPr="00941511">
        <w:rPr>
          <w:rFonts w:ascii="Arial" w:hAnsi="Arial" w:cs="Arial"/>
          <w:sz w:val="40"/>
          <w:szCs w:val="22"/>
        </w:rPr>
        <w:t>Technická zpráva</w:t>
      </w:r>
    </w:p>
    <w:p w:rsidR="00941511" w:rsidRPr="00941511" w:rsidRDefault="00941511" w:rsidP="00941511">
      <w:pPr>
        <w:spacing w:after="120" w:line="276" w:lineRule="auto"/>
        <w:ind w:left="1985" w:hanging="1985"/>
        <w:jc w:val="center"/>
        <w:rPr>
          <w:rFonts w:ascii="Arial" w:hAnsi="Arial" w:cs="Arial"/>
          <w:sz w:val="32"/>
          <w:szCs w:val="32"/>
        </w:rPr>
      </w:pPr>
      <w:r w:rsidRPr="00941511">
        <w:rPr>
          <w:rFonts w:ascii="Arial" w:hAnsi="Arial" w:cs="Arial"/>
          <w:sz w:val="32"/>
          <w:szCs w:val="32"/>
        </w:rPr>
        <w:t>PROJEKT PRO PROVÁDĚNÍ STAVBY</w:t>
      </w:r>
    </w:p>
    <w:p w:rsidR="00EF1329" w:rsidRDefault="00EF1329" w:rsidP="00EF1329">
      <w:pPr>
        <w:spacing w:before="120" w:after="120"/>
        <w:jc w:val="center"/>
        <w:outlineLvl w:val="0"/>
        <w:rPr>
          <w:rFonts w:ascii="Arial" w:hAnsi="Arial" w:cs="Arial"/>
          <w:b/>
          <w:sz w:val="32"/>
          <w:szCs w:val="32"/>
        </w:rPr>
      </w:pPr>
      <w:r>
        <w:rPr>
          <w:rFonts w:ascii="Arial" w:hAnsi="Arial" w:cs="Arial"/>
          <w:b/>
          <w:sz w:val="32"/>
          <w:szCs w:val="32"/>
        </w:rPr>
        <w:t>ÚPRAVA PD 2018</w:t>
      </w:r>
    </w:p>
    <w:p w:rsidR="008A1D8B" w:rsidRPr="00941511" w:rsidRDefault="008A1D8B" w:rsidP="00CB152C">
      <w:pPr>
        <w:pStyle w:val="Zkladntext21"/>
        <w:tabs>
          <w:tab w:val="right" w:pos="-2977"/>
          <w:tab w:val="left" w:pos="567"/>
        </w:tabs>
        <w:overflowPunct/>
        <w:autoSpaceDE/>
        <w:autoSpaceDN/>
        <w:adjustRightInd/>
        <w:spacing w:before="0"/>
        <w:textAlignment w:val="auto"/>
        <w:rPr>
          <w:rFonts w:ascii="Arial" w:hAnsi="Arial" w:cs="Arial"/>
          <w:sz w:val="28"/>
        </w:rPr>
      </w:pPr>
    </w:p>
    <w:p w:rsidR="00941511" w:rsidRPr="00941511" w:rsidRDefault="00941511" w:rsidP="00941511">
      <w:pPr>
        <w:spacing w:line="276" w:lineRule="auto"/>
        <w:ind w:left="1985" w:hanging="1985"/>
        <w:jc w:val="center"/>
        <w:rPr>
          <w:rFonts w:ascii="Arial" w:hAnsi="Arial" w:cs="Arial"/>
          <w:sz w:val="40"/>
          <w:szCs w:val="22"/>
        </w:rPr>
      </w:pPr>
    </w:p>
    <w:p w:rsidR="00941511" w:rsidRPr="00941511" w:rsidRDefault="00941511" w:rsidP="00941511">
      <w:pPr>
        <w:spacing w:line="276" w:lineRule="auto"/>
        <w:ind w:left="1985" w:hanging="1985"/>
        <w:jc w:val="center"/>
        <w:rPr>
          <w:rFonts w:ascii="Arial" w:hAnsi="Arial" w:cs="Arial"/>
          <w:sz w:val="40"/>
          <w:szCs w:val="22"/>
        </w:rPr>
      </w:pPr>
    </w:p>
    <w:p w:rsidR="00EB67D2" w:rsidRPr="00941511" w:rsidRDefault="00EB67D2" w:rsidP="00E71FD9">
      <w:pPr>
        <w:tabs>
          <w:tab w:val="right" w:pos="-1701"/>
          <w:tab w:val="right" w:pos="-426"/>
          <w:tab w:val="left" w:pos="567"/>
          <w:tab w:val="left" w:pos="2552"/>
        </w:tabs>
        <w:rPr>
          <w:rFonts w:ascii="Arial" w:hAnsi="Arial" w:cs="Arial"/>
          <w:bCs/>
        </w:rPr>
      </w:pPr>
    </w:p>
    <w:p w:rsidR="00293A77" w:rsidRPr="00941511" w:rsidRDefault="00293A77" w:rsidP="00E71FD9">
      <w:pPr>
        <w:tabs>
          <w:tab w:val="right" w:pos="-1701"/>
          <w:tab w:val="right" w:pos="-426"/>
          <w:tab w:val="left" w:pos="567"/>
          <w:tab w:val="left" w:pos="2552"/>
        </w:tabs>
        <w:rPr>
          <w:rFonts w:ascii="Arial" w:hAnsi="Arial" w:cs="Arial"/>
          <w:bCs/>
        </w:rPr>
      </w:pPr>
    </w:p>
    <w:p w:rsidR="00EB67D2" w:rsidRDefault="00EB67D2" w:rsidP="00E71FD9">
      <w:pPr>
        <w:tabs>
          <w:tab w:val="right" w:pos="-1701"/>
          <w:tab w:val="right" w:pos="-426"/>
          <w:tab w:val="left" w:pos="567"/>
          <w:tab w:val="left" w:pos="2552"/>
        </w:tabs>
        <w:rPr>
          <w:rFonts w:ascii="Arial" w:hAnsi="Arial" w:cs="Arial"/>
          <w:bCs/>
        </w:rPr>
      </w:pPr>
    </w:p>
    <w:p w:rsidR="00941511" w:rsidRPr="00941511" w:rsidRDefault="00941511" w:rsidP="00E71FD9">
      <w:pPr>
        <w:tabs>
          <w:tab w:val="right" w:pos="-1701"/>
          <w:tab w:val="right" w:pos="-426"/>
          <w:tab w:val="left" w:pos="567"/>
          <w:tab w:val="left" w:pos="2552"/>
        </w:tabs>
        <w:rPr>
          <w:rFonts w:ascii="Arial" w:hAnsi="Arial" w:cs="Arial"/>
          <w:bCs/>
        </w:rPr>
      </w:pPr>
    </w:p>
    <w:p w:rsidR="00EB67D2" w:rsidRPr="00941511" w:rsidRDefault="00EB67D2" w:rsidP="00E71FD9">
      <w:pPr>
        <w:tabs>
          <w:tab w:val="right" w:pos="-1701"/>
          <w:tab w:val="right" w:pos="-426"/>
          <w:tab w:val="left" w:pos="567"/>
          <w:tab w:val="left" w:pos="2552"/>
        </w:tabs>
        <w:rPr>
          <w:rFonts w:ascii="Arial" w:hAnsi="Arial" w:cs="Arial"/>
          <w:bCs/>
        </w:rPr>
      </w:pPr>
    </w:p>
    <w:p w:rsidR="00C23291" w:rsidRPr="00941511" w:rsidRDefault="00C23291" w:rsidP="00E71FD9">
      <w:pPr>
        <w:tabs>
          <w:tab w:val="right" w:pos="-1701"/>
          <w:tab w:val="right" w:pos="-426"/>
          <w:tab w:val="left" w:pos="567"/>
          <w:tab w:val="left" w:pos="2552"/>
        </w:tabs>
        <w:rPr>
          <w:rFonts w:ascii="Arial" w:hAnsi="Arial" w:cs="Arial"/>
          <w:bCs/>
        </w:rPr>
      </w:pPr>
    </w:p>
    <w:p w:rsidR="00C23291" w:rsidRPr="00941511" w:rsidRDefault="00C23291" w:rsidP="00E71FD9">
      <w:pPr>
        <w:tabs>
          <w:tab w:val="right" w:pos="-1701"/>
          <w:tab w:val="right" w:pos="-426"/>
          <w:tab w:val="left" w:pos="567"/>
          <w:tab w:val="left" w:pos="2552"/>
        </w:tabs>
        <w:rPr>
          <w:rFonts w:ascii="Arial" w:hAnsi="Arial" w:cs="Arial"/>
          <w:bCs/>
        </w:rPr>
      </w:pPr>
      <w:bookmarkStart w:id="1" w:name="_GoBack"/>
      <w:bookmarkEnd w:id="1"/>
    </w:p>
    <w:p w:rsidR="00EB67D2" w:rsidRPr="00941511" w:rsidRDefault="00EB67D2" w:rsidP="00EB67D2">
      <w:pPr>
        <w:tabs>
          <w:tab w:val="right" w:pos="-1701"/>
          <w:tab w:val="right" w:pos="-426"/>
          <w:tab w:val="left" w:pos="567"/>
          <w:tab w:val="left" w:pos="2552"/>
        </w:tabs>
        <w:rPr>
          <w:rFonts w:ascii="Arial" w:hAnsi="Arial" w:cs="Arial"/>
          <w:bCs/>
          <w:sz w:val="32"/>
        </w:rPr>
      </w:pPr>
    </w:p>
    <w:p w:rsidR="00EB67D2" w:rsidRPr="00941511" w:rsidRDefault="003262B5" w:rsidP="00EB67D2">
      <w:pPr>
        <w:pStyle w:val="Zkladntext2"/>
        <w:tabs>
          <w:tab w:val="left" w:pos="2127"/>
        </w:tabs>
        <w:spacing w:line="240" w:lineRule="auto"/>
        <w:ind w:left="2829" w:hanging="2829"/>
        <w:rPr>
          <w:rFonts w:ascii="Arial" w:hAnsi="Arial" w:cs="Arial"/>
          <w:sz w:val="28"/>
          <w:szCs w:val="28"/>
        </w:rPr>
      </w:pPr>
      <w:r w:rsidRPr="00941511">
        <w:rPr>
          <w:rFonts w:ascii="Arial" w:hAnsi="Arial" w:cs="Arial"/>
          <w:sz w:val="28"/>
          <w:szCs w:val="28"/>
        </w:rPr>
        <w:t>Zpracovatel:</w:t>
      </w:r>
      <w:r w:rsidR="00EB67D2" w:rsidRPr="00941511">
        <w:rPr>
          <w:rFonts w:ascii="Arial" w:hAnsi="Arial" w:cs="Arial"/>
          <w:sz w:val="28"/>
          <w:szCs w:val="28"/>
        </w:rPr>
        <w:tab/>
        <w:t xml:space="preserve">Jiří </w:t>
      </w:r>
      <w:proofErr w:type="gramStart"/>
      <w:r w:rsidR="00EB67D2" w:rsidRPr="00941511">
        <w:rPr>
          <w:rFonts w:ascii="Arial" w:hAnsi="Arial" w:cs="Arial"/>
          <w:sz w:val="28"/>
          <w:szCs w:val="28"/>
        </w:rPr>
        <w:t>Frys - stavební</w:t>
      </w:r>
      <w:proofErr w:type="gramEnd"/>
      <w:r w:rsidR="00EB67D2" w:rsidRPr="00941511">
        <w:rPr>
          <w:rFonts w:ascii="Arial" w:hAnsi="Arial" w:cs="Arial"/>
          <w:sz w:val="28"/>
          <w:szCs w:val="28"/>
        </w:rPr>
        <w:t xml:space="preserve"> projekce</w:t>
      </w:r>
    </w:p>
    <w:p w:rsidR="00EB67D2" w:rsidRPr="00941511" w:rsidRDefault="00EB67D2" w:rsidP="00EB67D2">
      <w:pPr>
        <w:pStyle w:val="Zkladntext2"/>
        <w:tabs>
          <w:tab w:val="left" w:pos="2127"/>
        </w:tabs>
        <w:spacing w:line="240" w:lineRule="auto"/>
        <w:ind w:left="2829" w:hanging="2829"/>
        <w:rPr>
          <w:rFonts w:ascii="Arial" w:hAnsi="Arial" w:cs="Arial"/>
          <w:sz w:val="28"/>
          <w:szCs w:val="28"/>
        </w:rPr>
      </w:pPr>
      <w:r w:rsidRPr="00941511">
        <w:rPr>
          <w:rFonts w:ascii="Arial" w:hAnsi="Arial" w:cs="Arial"/>
          <w:sz w:val="28"/>
          <w:szCs w:val="28"/>
        </w:rPr>
        <w:tab/>
        <w:t>Langrova 12, 787 01 Šumperk</w:t>
      </w:r>
    </w:p>
    <w:p w:rsidR="00EB67D2" w:rsidRPr="00941511" w:rsidRDefault="00EB67D2" w:rsidP="00EB67D2">
      <w:pPr>
        <w:pStyle w:val="Zkladntext2"/>
        <w:tabs>
          <w:tab w:val="left" w:pos="2127"/>
        </w:tabs>
        <w:ind w:left="2832" w:hanging="2832"/>
        <w:rPr>
          <w:rFonts w:ascii="Arial" w:hAnsi="Arial" w:cs="Arial"/>
          <w:sz w:val="28"/>
          <w:szCs w:val="28"/>
        </w:rPr>
      </w:pPr>
      <w:r w:rsidRPr="00941511">
        <w:rPr>
          <w:rFonts w:ascii="Arial" w:hAnsi="Arial" w:cs="Arial"/>
          <w:sz w:val="28"/>
          <w:szCs w:val="28"/>
        </w:rPr>
        <w:tab/>
        <w:t xml:space="preserve">583 215 988, </w:t>
      </w:r>
      <w:hyperlink r:id="rId8" w:history="1">
        <w:r w:rsidRPr="00941511">
          <w:rPr>
            <w:rFonts w:ascii="Arial" w:hAnsi="Arial" w:cs="Arial"/>
            <w:sz w:val="28"/>
            <w:szCs w:val="28"/>
          </w:rPr>
          <w:t>frys@frys.cz</w:t>
        </w:r>
      </w:hyperlink>
    </w:p>
    <w:p w:rsidR="00EB67D2" w:rsidRPr="00941511" w:rsidRDefault="003262B5" w:rsidP="00EB67D2">
      <w:pPr>
        <w:pStyle w:val="Zkladntext2"/>
        <w:tabs>
          <w:tab w:val="left" w:pos="2127"/>
        </w:tabs>
        <w:ind w:left="2832" w:hanging="2832"/>
        <w:rPr>
          <w:rFonts w:ascii="Arial" w:hAnsi="Arial" w:cs="Arial"/>
          <w:sz w:val="28"/>
          <w:szCs w:val="28"/>
        </w:rPr>
      </w:pPr>
      <w:r w:rsidRPr="00941511">
        <w:rPr>
          <w:rFonts w:ascii="Arial" w:hAnsi="Arial" w:cs="Arial"/>
          <w:sz w:val="28"/>
          <w:szCs w:val="28"/>
        </w:rPr>
        <w:t>Číslo zakázky:</w:t>
      </w:r>
      <w:r w:rsidR="009477E3" w:rsidRPr="00941511">
        <w:rPr>
          <w:rFonts w:ascii="Arial" w:hAnsi="Arial" w:cs="Arial"/>
          <w:sz w:val="28"/>
          <w:szCs w:val="28"/>
        </w:rPr>
        <w:tab/>
        <w:t>16/44c</w:t>
      </w:r>
    </w:p>
    <w:p w:rsidR="00EB67D2" w:rsidRPr="00941511" w:rsidRDefault="003262B5" w:rsidP="00EB67D2">
      <w:pPr>
        <w:pStyle w:val="Zkladntext2"/>
        <w:tabs>
          <w:tab w:val="left" w:pos="2127"/>
        </w:tabs>
        <w:ind w:left="2832" w:hanging="2832"/>
        <w:rPr>
          <w:rFonts w:ascii="Arial" w:hAnsi="Arial" w:cs="Arial"/>
          <w:sz w:val="28"/>
          <w:szCs w:val="28"/>
        </w:rPr>
      </w:pPr>
      <w:r w:rsidRPr="00941511">
        <w:rPr>
          <w:rFonts w:ascii="Arial" w:hAnsi="Arial" w:cs="Arial"/>
          <w:sz w:val="28"/>
          <w:szCs w:val="28"/>
        </w:rPr>
        <w:t>V Šumperku</w:t>
      </w:r>
      <w:r w:rsidR="00EB67D2" w:rsidRPr="00941511">
        <w:rPr>
          <w:rFonts w:ascii="Arial" w:hAnsi="Arial" w:cs="Arial"/>
          <w:sz w:val="28"/>
          <w:szCs w:val="28"/>
        </w:rPr>
        <w:t xml:space="preserve">: </w:t>
      </w:r>
      <w:r w:rsidR="00EB67D2" w:rsidRPr="00941511">
        <w:rPr>
          <w:rFonts w:ascii="Arial" w:hAnsi="Arial" w:cs="Arial"/>
          <w:sz w:val="28"/>
          <w:szCs w:val="28"/>
        </w:rPr>
        <w:tab/>
      </w:r>
      <w:r w:rsidR="009477E3" w:rsidRPr="00941511">
        <w:rPr>
          <w:rFonts w:ascii="Arial" w:hAnsi="Arial" w:cs="Arial"/>
          <w:sz w:val="28"/>
          <w:szCs w:val="28"/>
        </w:rPr>
        <w:t>01</w:t>
      </w:r>
      <w:r w:rsidR="00293A77" w:rsidRPr="00941511">
        <w:rPr>
          <w:rFonts w:ascii="Arial" w:hAnsi="Arial" w:cs="Arial"/>
          <w:sz w:val="28"/>
          <w:szCs w:val="28"/>
        </w:rPr>
        <w:t>/</w:t>
      </w:r>
      <w:r w:rsidR="009477E3" w:rsidRPr="00941511">
        <w:rPr>
          <w:rFonts w:ascii="Arial" w:hAnsi="Arial" w:cs="Arial"/>
          <w:sz w:val="28"/>
          <w:szCs w:val="28"/>
        </w:rPr>
        <w:t xml:space="preserve"> 2017</w:t>
      </w:r>
    </w:p>
    <w:bookmarkEnd w:id="0"/>
    <w:p w:rsidR="00C23291" w:rsidRPr="00582207" w:rsidRDefault="00C23291" w:rsidP="001A5C32">
      <w:pPr>
        <w:pStyle w:val="Nadpisobsahu"/>
        <w:rPr>
          <w:rFonts w:ascii="Arial" w:hAnsi="Arial" w:cs="Arial"/>
          <w:color w:val="auto"/>
        </w:rPr>
      </w:pPr>
      <w:proofErr w:type="gramStart"/>
      <w:r w:rsidRPr="00582207">
        <w:rPr>
          <w:rFonts w:ascii="Arial" w:hAnsi="Arial" w:cs="Arial"/>
          <w:color w:val="auto"/>
        </w:rPr>
        <w:lastRenderedPageBreak/>
        <w:t>Obsah :</w:t>
      </w:r>
      <w:proofErr w:type="gramEnd"/>
    </w:p>
    <w:p w:rsidR="00C23291" w:rsidRPr="006A3B54" w:rsidRDefault="00C23291" w:rsidP="00C23291">
      <w:pPr>
        <w:pStyle w:val="Obsah1"/>
        <w:rPr>
          <w:rFonts w:ascii="Arial" w:hAnsi="Arial" w:cs="Arial"/>
          <w:caps w:val="0"/>
        </w:rPr>
      </w:pPr>
    </w:p>
    <w:p w:rsidR="006A3B54" w:rsidRPr="006A3B54" w:rsidRDefault="00D471E4">
      <w:pPr>
        <w:pStyle w:val="Obsah2"/>
        <w:rPr>
          <w:rFonts w:ascii="Arial" w:eastAsiaTheme="minorEastAsia" w:hAnsi="Arial" w:cstheme="minorBidi"/>
          <w:bCs w:val="0"/>
          <w:sz w:val="22"/>
          <w:szCs w:val="22"/>
        </w:rPr>
      </w:pPr>
      <w:r w:rsidRPr="006A3B54">
        <w:rPr>
          <w:rFonts w:ascii="Arial" w:hAnsi="Arial" w:cs="Arial"/>
          <w:b/>
          <w:sz w:val="22"/>
        </w:rPr>
        <w:fldChar w:fldCharType="begin"/>
      </w:r>
      <w:r w:rsidR="00C23291" w:rsidRPr="006A3B54">
        <w:rPr>
          <w:rFonts w:ascii="Arial" w:hAnsi="Arial" w:cs="Arial"/>
        </w:rPr>
        <w:instrText xml:space="preserve"> TOC \o "1-3" \h \z \u </w:instrText>
      </w:r>
      <w:r w:rsidRPr="006A3B54">
        <w:rPr>
          <w:rFonts w:ascii="Arial" w:hAnsi="Arial" w:cs="Arial"/>
          <w:b/>
          <w:sz w:val="22"/>
        </w:rPr>
        <w:fldChar w:fldCharType="separate"/>
      </w:r>
      <w:hyperlink w:anchor="_Toc480978489" w:history="1">
        <w:r w:rsidR="006A3B54" w:rsidRPr="006A3B54">
          <w:rPr>
            <w:rStyle w:val="Hypertextovodkaz"/>
            <w:rFonts w:ascii="Arial" w:hAnsi="Arial"/>
          </w:rPr>
          <w:t>1.</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Technické a konstrukční řešení objektu, jeho zdůvodnění ve vazbě na užití objektu a jeho požadovanou životnost</w:t>
        </w:r>
        <w:r w:rsidR="006A3B54" w:rsidRPr="006A3B54">
          <w:rPr>
            <w:rFonts w:ascii="Arial" w:hAnsi="Arial"/>
            <w:webHidden/>
          </w:rPr>
          <w:tab/>
        </w:r>
        <w:r w:rsidRPr="006A3B54">
          <w:rPr>
            <w:rFonts w:ascii="Arial" w:hAnsi="Arial"/>
            <w:webHidden/>
          </w:rPr>
          <w:fldChar w:fldCharType="begin"/>
        </w:r>
        <w:r w:rsidR="006A3B54" w:rsidRPr="006A3B54">
          <w:rPr>
            <w:rFonts w:ascii="Arial" w:hAnsi="Arial"/>
            <w:webHidden/>
          </w:rPr>
          <w:instrText xml:space="preserve"> PAGEREF _Toc480978489 \h </w:instrText>
        </w:r>
        <w:r w:rsidRPr="006A3B54">
          <w:rPr>
            <w:rFonts w:ascii="Arial" w:hAnsi="Arial"/>
            <w:webHidden/>
          </w:rPr>
        </w:r>
        <w:r w:rsidRPr="006A3B54">
          <w:rPr>
            <w:rFonts w:ascii="Arial" w:hAnsi="Arial"/>
            <w:webHidden/>
          </w:rPr>
          <w:fldChar w:fldCharType="separate"/>
        </w:r>
        <w:r w:rsidR="006A3B54" w:rsidRPr="006A3B54">
          <w:rPr>
            <w:rFonts w:ascii="Arial" w:hAnsi="Arial"/>
            <w:webHidden/>
          </w:rPr>
          <w:t>3</w:t>
        </w:r>
        <w:r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490" w:history="1">
        <w:r w:rsidR="006A3B54" w:rsidRPr="006A3B54">
          <w:rPr>
            <w:rStyle w:val="Hypertextovodkaz"/>
            <w:rFonts w:ascii="Arial" w:hAnsi="Arial"/>
          </w:rPr>
          <w:t>2.</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Bourání</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_Toc480978490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3</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491" w:history="1">
        <w:r w:rsidR="006A3B54" w:rsidRPr="006A3B54">
          <w:rPr>
            <w:rStyle w:val="Hypertextovodkaz"/>
            <w:rFonts w:ascii="Arial" w:hAnsi="Arial"/>
          </w:rPr>
          <w:t>3.</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Výkopy</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_Toc480978491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3</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492" w:history="1">
        <w:r w:rsidR="006A3B54" w:rsidRPr="006A3B54">
          <w:rPr>
            <w:rStyle w:val="Hypertextovodkaz"/>
            <w:rFonts w:ascii="Arial" w:hAnsi="Arial"/>
          </w:rPr>
          <w:t>4.</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Sanační práce</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_Toc480978492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3</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493" w:history="1">
        <w:r w:rsidR="006A3B54" w:rsidRPr="006A3B54">
          <w:rPr>
            <w:rStyle w:val="Hypertextovodkaz"/>
            <w:rFonts w:ascii="Arial" w:hAnsi="Arial"/>
          </w:rPr>
          <w:t>5.</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Základové konstrukce</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_Toc480978493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4</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494" w:history="1">
        <w:r w:rsidR="006A3B54" w:rsidRPr="006A3B54">
          <w:rPr>
            <w:rStyle w:val="Hypertextovodkaz"/>
            <w:rFonts w:ascii="Arial" w:hAnsi="Arial"/>
          </w:rPr>
          <w:t>6.</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Svislé konstrukce</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_Toc480978494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4</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495" w:history="1">
        <w:r w:rsidR="006A3B54" w:rsidRPr="006A3B54">
          <w:rPr>
            <w:rStyle w:val="Hypertextovodkaz"/>
            <w:rFonts w:ascii="Arial" w:hAnsi="Arial"/>
          </w:rPr>
          <w:t>7.</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Vodorovné nosné konstrukce</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_Toc480978495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5</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496" w:history="1">
        <w:r w:rsidR="006A3B54" w:rsidRPr="006A3B54">
          <w:rPr>
            <w:rStyle w:val="Hypertextovodkaz"/>
            <w:rFonts w:ascii="Arial" w:hAnsi="Arial"/>
          </w:rPr>
          <w:t>8.</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Nadpraží otvorů, průvlaky</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_Toc480978496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5</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497" w:history="1">
        <w:r w:rsidR="006A3B54" w:rsidRPr="006A3B54">
          <w:rPr>
            <w:rStyle w:val="Hypertextovodkaz"/>
            <w:rFonts w:ascii="Arial" w:hAnsi="Arial"/>
          </w:rPr>
          <w:t>9.</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Konstrukce střechy</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_Toc480978497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5</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498" w:history="1">
        <w:r w:rsidR="006A3B54" w:rsidRPr="006A3B54">
          <w:rPr>
            <w:rStyle w:val="Hypertextovodkaz"/>
            <w:rFonts w:ascii="Arial" w:hAnsi="Arial"/>
          </w:rPr>
          <w:t>10.</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Podhledy</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_Toc480978498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6</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499" w:history="1">
        <w:r w:rsidR="006A3B54" w:rsidRPr="006A3B54">
          <w:rPr>
            <w:rStyle w:val="Hypertextovodkaz"/>
            <w:rFonts w:ascii="Arial" w:hAnsi="Arial"/>
          </w:rPr>
          <w:t>11.</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Schodiště</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_Toc480978499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6</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00" w:history="1">
        <w:r w:rsidR="006A3B54" w:rsidRPr="006A3B54">
          <w:rPr>
            <w:rStyle w:val="Hypertextovodkaz"/>
            <w:rFonts w:ascii="Arial" w:hAnsi="Arial"/>
          </w:rPr>
          <w:t>12.</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Izolace proti vlhkosti</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_Toc480978500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6</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01" w:history="1">
        <w:r w:rsidR="006A3B54" w:rsidRPr="006A3B54">
          <w:rPr>
            <w:rStyle w:val="Hypertextovodkaz"/>
            <w:rFonts w:ascii="Arial" w:hAnsi="Arial"/>
          </w:rPr>
          <w:t>13.</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Izolace tepelné a zvukové</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_Toc480978501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6</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02" w:history="1">
        <w:r w:rsidR="006A3B54" w:rsidRPr="006A3B54">
          <w:rPr>
            <w:rStyle w:val="Hypertextovodkaz"/>
            <w:rFonts w:ascii="Arial" w:hAnsi="Arial"/>
          </w:rPr>
          <w:t>14.</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ETICS - kontaktní zateplovací systém</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_Toc480978502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6</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03" w:history="1">
        <w:r w:rsidR="006A3B54" w:rsidRPr="006A3B54">
          <w:rPr>
            <w:rStyle w:val="Hypertextovodkaz"/>
            <w:rFonts w:ascii="Arial" w:hAnsi="Arial"/>
          </w:rPr>
          <w:t>15.</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Sokl objektu</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_Toc480978503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10</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04" w:history="1">
        <w:r w:rsidR="006A3B54" w:rsidRPr="006A3B54">
          <w:rPr>
            <w:rStyle w:val="Hypertextovodkaz"/>
            <w:rFonts w:ascii="Arial" w:hAnsi="Arial"/>
          </w:rPr>
          <w:t>16.</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Konstrukce truhlářské</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_Toc480978504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10</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05" w:history="1">
        <w:r w:rsidR="006A3B54" w:rsidRPr="006A3B54">
          <w:rPr>
            <w:rStyle w:val="Hypertextovodkaz"/>
            <w:rFonts w:ascii="Arial" w:hAnsi="Arial"/>
          </w:rPr>
          <w:t>17.</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Konstrukce zámečnické</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_Toc480978505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10</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06" w:history="1">
        <w:r w:rsidR="006A3B54" w:rsidRPr="006A3B54">
          <w:rPr>
            <w:rStyle w:val="Hypertextovodkaz"/>
            <w:rFonts w:ascii="Arial" w:hAnsi="Arial"/>
          </w:rPr>
          <w:t>18.</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Podlahy</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_Toc480978506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11</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07" w:history="1">
        <w:r w:rsidR="006A3B54" w:rsidRPr="006A3B54">
          <w:rPr>
            <w:rStyle w:val="Hypertextovodkaz"/>
            <w:rFonts w:ascii="Arial" w:hAnsi="Arial"/>
          </w:rPr>
          <w:t>19.</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Obklady a dlažby</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_Toc480978507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11</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08" w:history="1">
        <w:r w:rsidR="006A3B54" w:rsidRPr="006A3B54">
          <w:rPr>
            <w:rStyle w:val="Hypertextovodkaz"/>
            <w:rFonts w:ascii="Arial" w:hAnsi="Arial"/>
          </w:rPr>
          <w:t>20.</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Vybavení koupelen</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_Toc480978508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11</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09" w:history="1">
        <w:r w:rsidR="006A3B54" w:rsidRPr="006A3B54">
          <w:rPr>
            <w:rStyle w:val="Hypertextovodkaz"/>
            <w:rFonts w:ascii="Arial" w:hAnsi="Arial"/>
          </w:rPr>
          <w:t>21.</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Venkovní výplně otvorů</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_Toc480978509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13</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10" w:history="1">
        <w:r w:rsidR="006A3B54" w:rsidRPr="006A3B54">
          <w:rPr>
            <w:rStyle w:val="Hypertextovodkaz"/>
            <w:rFonts w:ascii="Arial" w:hAnsi="Arial"/>
          </w:rPr>
          <w:t>22.</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Zpevněné plochy - pochůzí a pojízdné</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_Toc480978510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14</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11" w:history="1">
        <w:r w:rsidR="006A3B54" w:rsidRPr="006A3B54">
          <w:rPr>
            <w:rStyle w:val="Hypertextovodkaz"/>
            <w:rFonts w:ascii="Arial" w:hAnsi="Arial"/>
          </w:rPr>
          <w:t>23.</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Komíny</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_Toc480978511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14</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12" w:history="1">
        <w:r w:rsidR="006A3B54" w:rsidRPr="006A3B54">
          <w:rPr>
            <w:rStyle w:val="Hypertextovodkaz"/>
            <w:rFonts w:ascii="Arial" w:hAnsi="Arial"/>
          </w:rPr>
          <w:t>24.</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Úpravy povrchů</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_Toc480978512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14</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13" w:history="1">
        <w:r w:rsidR="006A3B54" w:rsidRPr="006A3B54">
          <w:rPr>
            <w:rStyle w:val="Hypertextovodkaz"/>
            <w:rFonts w:ascii="Arial" w:hAnsi="Arial"/>
          </w:rPr>
          <w:t>25.</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Konstrukce klempířské</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_Toc480978513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15</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14" w:history="1">
        <w:r w:rsidR="006A3B54" w:rsidRPr="006A3B54">
          <w:rPr>
            <w:rStyle w:val="Hypertextovodkaz"/>
            <w:rFonts w:ascii="Arial" w:hAnsi="Arial"/>
          </w:rPr>
          <w:t>26.</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Nátěry</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_Toc480978514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15</w:t>
        </w:r>
        <w:r w:rsidR="00D471E4" w:rsidRPr="006A3B54">
          <w:rPr>
            <w:rFonts w:ascii="Arial" w:hAnsi="Arial"/>
            <w:webHidden/>
          </w:rPr>
          <w:fldChar w:fldCharType="end"/>
        </w:r>
      </w:hyperlink>
    </w:p>
    <w:p w:rsidR="006A3B54" w:rsidRPr="006A3B54" w:rsidRDefault="00EF1329">
      <w:pPr>
        <w:pStyle w:val="Obsah2"/>
        <w:rPr>
          <w:rFonts w:ascii="Arial" w:eastAsiaTheme="minorEastAsia" w:hAnsi="Arial" w:cstheme="minorBidi"/>
          <w:bCs w:val="0"/>
          <w:sz w:val="22"/>
          <w:szCs w:val="22"/>
        </w:rPr>
      </w:pPr>
      <w:hyperlink w:anchor="_Toc480978515" w:history="1">
        <w:r w:rsidR="006A3B54" w:rsidRPr="006A3B54">
          <w:rPr>
            <w:rStyle w:val="Hypertextovodkaz"/>
            <w:rFonts w:ascii="Arial" w:hAnsi="Arial"/>
          </w:rPr>
          <w:t>27.</w:t>
        </w:r>
        <w:r w:rsidR="006A3B54" w:rsidRPr="006A3B54">
          <w:rPr>
            <w:rFonts w:ascii="Arial" w:eastAsiaTheme="minorEastAsia" w:hAnsi="Arial" w:cstheme="minorBidi"/>
            <w:bCs w:val="0"/>
            <w:sz w:val="22"/>
            <w:szCs w:val="22"/>
          </w:rPr>
          <w:tab/>
        </w:r>
        <w:r w:rsidR="006A3B54" w:rsidRPr="006A3B54">
          <w:rPr>
            <w:rStyle w:val="Hypertextovodkaz"/>
            <w:rFonts w:ascii="Arial" w:hAnsi="Arial"/>
          </w:rPr>
          <w:t>Závěrečná ustanovení</w:t>
        </w:r>
        <w:r w:rsidR="006A3B54" w:rsidRPr="006A3B54">
          <w:rPr>
            <w:rFonts w:ascii="Arial" w:hAnsi="Arial"/>
            <w:webHidden/>
          </w:rPr>
          <w:tab/>
        </w:r>
        <w:r w:rsidR="00D471E4" w:rsidRPr="006A3B54">
          <w:rPr>
            <w:rFonts w:ascii="Arial" w:hAnsi="Arial"/>
            <w:webHidden/>
          </w:rPr>
          <w:fldChar w:fldCharType="begin"/>
        </w:r>
        <w:r w:rsidR="006A3B54" w:rsidRPr="006A3B54">
          <w:rPr>
            <w:rFonts w:ascii="Arial" w:hAnsi="Arial"/>
            <w:webHidden/>
          </w:rPr>
          <w:instrText xml:space="preserve"> PAGEREF _Toc480978515 \h </w:instrText>
        </w:r>
        <w:r w:rsidR="00D471E4" w:rsidRPr="006A3B54">
          <w:rPr>
            <w:rFonts w:ascii="Arial" w:hAnsi="Arial"/>
            <w:webHidden/>
          </w:rPr>
        </w:r>
        <w:r w:rsidR="00D471E4" w:rsidRPr="006A3B54">
          <w:rPr>
            <w:rFonts w:ascii="Arial" w:hAnsi="Arial"/>
            <w:webHidden/>
          </w:rPr>
          <w:fldChar w:fldCharType="separate"/>
        </w:r>
        <w:r w:rsidR="006A3B54" w:rsidRPr="006A3B54">
          <w:rPr>
            <w:rFonts w:ascii="Arial" w:hAnsi="Arial"/>
            <w:webHidden/>
          </w:rPr>
          <w:t>15</w:t>
        </w:r>
        <w:r w:rsidR="00D471E4" w:rsidRPr="006A3B54">
          <w:rPr>
            <w:rFonts w:ascii="Arial" w:hAnsi="Arial"/>
            <w:webHidden/>
          </w:rPr>
          <w:fldChar w:fldCharType="end"/>
        </w:r>
      </w:hyperlink>
    </w:p>
    <w:p w:rsidR="00C23291" w:rsidRPr="006A3B54" w:rsidRDefault="00D471E4" w:rsidP="001A5C32">
      <w:pPr>
        <w:ind w:left="284" w:hanging="284"/>
        <w:rPr>
          <w:rFonts w:ascii="Arial" w:hAnsi="Arial" w:cs="Arial"/>
          <w:sz w:val="18"/>
        </w:rPr>
      </w:pPr>
      <w:r w:rsidRPr="006A3B54">
        <w:rPr>
          <w:rFonts w:ascii="Arial" w:hAnsi="Arial" w:cs="Arial"/>
          <w:sz w:val="18"/>
        </w:rPr>
        <w:fldChar w:fldCharType="end"/>
      </w:r>
    </w:p>
    <w:p w:rsidR="00C23291" w:rsidRPr="009E66C7" w:rsidRDefault="00C23291" w:rsidP="00C23291">
      <w:pPr>
        <w:rPr>
          <w:rFonts w:ascii="Arial" w:hAnsi="Arial" w:cs="Arial"/>
          <w:sz w:val="18"/>
        </w:rPr>
      </w:pPr>
    </w:p>
    <w:p w:rsidR="00C23291" w:rsidRPr="009E66C7" w:rsidRDefault="00C23291" w:rsidP="00C23291">
      <w:pPr>
        <w:rPr>
          <w:rFonts w:ascii="Arial" w:hAnsi="Arial" w:cs="Arial"/>
        </w:rPr>
      </w:pPr>
    </w:p>
    <w:p w:rsidR="00C23291" w:rsidRPr="009E66C7" w:rsidRDefault="00C23291" w:rsidP="00C23291">
      <w:pPr>
        <w:rPr>
          <w:rFonts w:ascii="Arial" w:hAnsi="Arial" w:cs="Arial"/>
        </w:rPr>
      </w:pPr>
    </w:p>
    <w:p w:rsidR="00C23291" w:rsidRPr="009E66C7" w:rsidRDefault="00C23291" w:rsidP="00C23291">
      <w:pPr>
        <w:rPr>
          <w:rFonts w:ascii="Arial" w:hAnsi="Arial" w:cs="Arial"/>
        </w:rPr>
      </w:pPr>
    </w:p>
    <w:p w:rsidR="00C23291" w:rsidRPr="009E66C7" w:rsidRDefault="00C23291" w:rsidP="00C23291">
      <w:pPr>
        <w:rPr>
          <w:rFonts w:ascii="Arial" w:hAnsi="Arial" w:cs="Arial"/>
        </w:rPr>
      </w:pPr>
    </w:p>
    <w:p w:rsidR="001A5C32" w:rsidRPr="001A5C32" w:rsidRDefault="001A5C32" w:rsidP="00C23291">
      <w:pPr>
        <w:pStyle w:val="Nadpis2"/>
        <w:spacing w:before="120"/>
        <w:rPr>
          <w:sz w:val="28"/>
        </w:rPr>
      </w:pPr>
      <w:bookmarkStart w:id="2" w:name="_Toc480978489"/>
      <w:bookmarkStart w:id="3" w:name="_Toc266428612"/>
      <w:r>
        <w:lastRenderedPageBreak/>
        <w:t>Technické a konstrukční řešení objektu, jeho zdůvodnění ve vazbě na užití objektu a jeho požadovanou životnost</w:t>
      </w:r>
      <w:bookmarkEnd w:id="2"/>
      <w:r w:rsidR="00C23291" w:rsidRPr="001A5C32">
        <w:t xml:space="preserve"> </w:t>
      </w:r>
      <w:bookmarkEnd w:id="3"/>
    </w:p>
    <w:p w:rsidR="00C23291" w:rsidRPr="001A5C32" w:rsidRDefault="00C23291" w:rsidP="00C23291">
      <w:pPr>
        <w:spacing w:before="120" w:line="240" w:lineRule="auto"/>
        <w:rPr>
          <w:rFonts w:ascii="Arial" w:hAnsi="Arial" w:cs="Arial"/>
          <w:b/>
          <w:sz w:val="24"/>
        </w:rPr>
      </w:pPr>
      <w:r w:rsidRPr="001A5C32">
        <w:rPr>
          <w:rFonts w:ascii="Arial" w:hAnsi="Arial" w:cs="Arial"/>
          <w:b/>
          <w:sz w:val="24"/>
        </w:rPr>
        <w:t xml:space="preserve">Stávající stav </w:t>
      </w:r>
      <w:proofErr w:type="gramStart"/>
      <w:r w:rsidRPr="001A5C32">
        <w:rPr>
          <w:rFonts w:ascii="Arial" w:hAnsi="Arial" w:cs="Arial"/>
          <w:b/>
          <w:sz w:val="24"/>
        </w:rPr>
        <w:t>objektu :</w:t>
      </w:r>
      <w:proofErr w:type="gramEnd"/>
    </w:p>
    <w:p w:rsidR="00C23291" w:rsidRPr="009E66C7" w:rsidRDefault="00C71A72" w:rsidP="009E66C7">
      <w:pPr>
        <w:spacing w:before="120" w:line="240" w:lineRule="auto"/>
        <w:ind w:firstLine="567"/>
        <w:rPr>
          <w:rFonts w:ascii="Arial" w:hAnsi="Arial" w:cs="Arial"/>
        </w:rPr>
      </w:pPr>
      <w:r w:rsidRPr="009E66C7">
        <w:rPr>
          <w:rFonts w:ascii="Arial" w:hAnsi="Arial" w:cs="Arial"/>
        </w:rPr>
        <w:t>Stávající stav objektu je poplatný své době, kdy byl objekt uveden do provozu a jak byl během let využíván</w:t>
      </w:r>
      <w:r w:rsidR="00C23291" w:rsidRPr="009E66C7">
        <w:rPr>
          <w:rFonts w:ascii="Arial" w:hAnsi="Arial" w:cs="Arial"/>
        </w:rPr>
        <w:t>.</w:t>
      </w:r>
      <w:r w:rsidRPr="009E66C7">
        <w:rPr>
          <w:rFonts w:ascii="Arial" w:hAnsi="Arial" w:cs="Arial"/>
        </w:rPr>
        <w:t xml:space="preserve"> Obě části objektu navenek nevykazují žádné vážné statické poruchy či nedostatky, nicméně po provedení sond bylo zjištěno, že některé stropní konstrukce jsou ve špatném stavu - zejména strop na</w:t>
      </w:r>
      <w:r w:rsidR="00F52FDA" w:rsidRPr="009E66C7">
        <w:rPr>
          <w:rFonts w:ascii="Arial" w:hAnsi="Arial" w:cs="Arial"/>
        </w:rPr>
        <w:t>d</w:t>
      </w:r>
      <w:r w:rsidRPr="009E66C7">
        <w:rPr>
          <w:rFonts w:ascii="Arial" w:hAnsi="Arial" w:cs="Arial"/>
        </w:rPr>
        <w:t xml:space="preserve"> 2.</w:t>
      </w:r>
      <w:proofErr w:type="gramStart"/>
      <w:r w:rsidRPr="009E66C7">
        <w:rPr>
          <w:rFonts w:ascii="Arial" w:hAnsi="Arial" w:cs="Arial"/>
        </w:rPr>
        <w:t>np  Opavská</w:t>
      </w:r>
      <w:proofErr w:type="gramEnd"/>
      <w:r w:rsidRPr="009E66C7">
        <w:rPr>
          <w:rFonts w:ascii="Arial" w:hAnsi="Arial" w:cs="Arial"/>
        </w:rPr>
        <w:t xml:space="preserve"> 4. tato konstrukce vykazuje poměrně velké napadení plísněmi a dřevokazným hmyzem. V objektu bylo provedeno vícero průzkumných prací, sondy byly provedeny nejen ve stropních konstrukcích za účelem stavu a skladby těchto konstrukcí, ale rovněž, aby se </w:t>
      </w:r>
      <w:proofErr w:type="gramStart"/>
      <w:r w:rsidRPr="009E66C7">
        <w:rPr>
          <w:rFonts w:ascii="Arial" w:hAnsi="Arial" w:cs="Arial"/>
        </w:rPr>
        <w:t>zjistilo</w:t>
      </w:r>
      <w:proofErr w:type="gramEnd"/>
      <w:r w:rsidRPr="009E66C7">
        <w:rPr>
          <w:rFonts w:ascii="Arial" w:hAnsi="Arial" w:cs="Arial"/>
        </w:rPr>
        <w:t xml:space="preserve"> jestli jsou v konstrukcích dřevěné nosné prvky. Stávající prostory suterénu apod. vykazují problémy s hydroizolační vrstvou. Krov v prostoru Opavská 2. je zcela nepoužitelný a bude muset být nahrazen stejnou konstrukcí v</w:t>
      </w:r>
      <w:r w:rsidR="00F52FDA" w:rsidRPr="009E66C7">
        <w:rPr>
          <w:rFonts w:ascii="Arial" w:hAnsi="Arial" w:cs="Arial"/>
        </w:rPr>
        <w:t>e shodném tvaru. Zdravotechnická</w:t>
      </w:r>
      <w:r w:rsidRPr="009E66C7">
        <w:rPr>
          <w:rFonts w:ascii="Arial" w:hAnsi="Arial" w:cs="Arial"/>
        </w:rPr>
        <w:t xml:space="preserve"> zařízení je rovněž ve velmi špatném stavu. Naproti tomu krov nad Opavskou č.4 je třeba nahradit novými prvky jen v lokalizovaných místech, dle mykologického průzkumu, který byl zpracován.</w:t>
      </w:r>
    </w:p>
    <w:p w:rsidR="00C23291" w:rsidRPr="009E66C7" w:rsidRDefault="00C23291" w:rsidP="00C23291">
      <w:pPr>
        <w:pStyle w:val="Zkladntext"/>
        <w:spacing w:before="120" w:line="240" w:lineRule="auto"/>
        <w:ind w:firstLine="567"/>
        <w:contextualSpacing/>
        <w:rPr>
          <w:rFonts w:ascii="Arial" w:hAnsi="Arial" w:cs="Arial"/>
          <w:szCs w:val="22"/>
        </w:rPr>
      </w:pPr>
    </w:p>
    <w:p w:rsidR="00C23291" w:rsidRPr="001A5C32" w:rsidRDefault="00C23291" w:rsidP="00C23291">
      <w:pPr>
        <w:spacing w:line="240" w:lineRule="auto"/>
        <w:rPr>
          <w:rFonts w:ascii="Arial" w:hAnsi="Arial" w:cs="Arial"/>
          <w:b/>
          <w:sz w:val="24"/>
        </w:rPr>
      </w:pPr>
      <w:r w:rsidRPr="001A5C32">
        <w:rPr>
          <w:rFonts w:ascii="Arial" w:hAnsi="Arial" w:cs="Arial"/>
          <w:b/>
          <w:sz w:val="24"/>
        </w:rPr>
        <w:t xml:space="preserve">Nové řešení </w:t>
      </w:r>
      <w:proofErr w:type="gramStart"/>
      <w:r w:rsidRPr="001A5C32">
        <w:rPr>
          <w:rFonts w:ascii="Arial" w:hAnsi="Arial" w:cs="Arial"/>
          <w:b/>
          <w:sz w:val="24"/>
        </w:rPr>
        <w:t>objektu :</w:t>
      </w:r>
      <w:proofErr w:type="gramEnd"/>
    </w:p>
    <w:p w:rsidR="00C23291" w:rsidRPr="009E66C7" w:rsidRDefault="00C23291" w:rsidP="001A5C32">
      <w:pPr>
        <w:pStyle w:val="Nadpis2"/>
      </w:pPr>
      <w:bookmarkStart w:id="4" w:name="_Toc423497195"/>
      <w:bookmarkStart w:id="5" w:name="_Toc480978490"/>
      <w:r w:rsidRPr="009E66C7">
        <w:t>Bourání</w:t>
      </w:r>
      <w:bookmarkEnd w:id="4"/>
      <w:bookmarkEnd w:id="5"/>
    </w:p>
    <w:p w:rsidR="00C23291" w:rsidRPr="009E66C7" w:rsidRDefault="00C23291" w:rsidP="009E66C7">
      <w:pPr>
        <w:spacing w:before="120" w:line="240" w:lineRule="auto"/>
        <w:ind w:firstLine="567"/>
        <w:rPr>
          <w:rFonts w:ascii="Arial" w:hAnsi="Arial" w:cs="Arial"/>
        </w:rPr>
      </w:pPr>
      <w:r w:rsidRPr="009E66C7">
        <w:rPr>
          <w:rFonts w:ascii="Arial" w:hAnsi="Arial" w:cs="Arial"/>
        </w:rPr>
        <w:t xml:space="preserve">Bourání je v tomto objektu uvažováno s výplněmi otvorů, střešním pláštěm, podlahovou konstrukcí, </w:t>
      </w:r>
      <w:r w:rsidR="00C71A72" w:rsidRPr="009E66C7">
        <w:rPr>
          <w:rFonts w:ascii="Arial" w:hAnsi="Arial" w:cs="Arial"/>
        </w:rPr>
        <w:t xml:space="preserve">budou přebourány nové otvory pro dveře, okna apod. V půdorysech obou objektů dojde k většímu bourání s ohledem na novou dispozici, potažmo nový účel objektu, ke kterému bude tento objekt sloužit. Stávající dřevěné stropní konstrukce budou nahrazeny nedřevěnými v plném </w:t>
      </w:r>
      <w:proofErr w:type="gramStart"/>
      <w:r w:rsidR="00C71A72" w:rsidRPr="009E66C7">
        <w:rPr>
          <w:rFonts w:ascii="Arial" w:hAnsi="Arial" w:cs="Arial"/>
        </w:rPr>
        <w:t>rozsahu</w:t>
      </w:r>
      <w:proofErr w:type="gramEnd"/>
      <w:r w:rsidR="00C71A72" w:rsidRPr="009E66C7">
        <w:rPr>
          <w:rFonts w:ascii="Arial" w:hAnsi="Arial" w:cs="Arial"/>
        </w:rPr>
        <w:t xml:space="preserve"> a to z hlediska účelu objektu a požadavků PBŘ zpracovaného k tomuto projektu.</w:t>
      </w:r>
    </w:p>
    <w:p w:rsidR="00F52FDA" w:rsidRPr="009E66C7" w:rsidRDefault="00F52FDA" w:rsidP="009E66C7">
      <w:pPr>
        <w:spacing w:before="120" w:line="240" w:lineRule="auto"/>
        <w:ind w:firstLine="567"/>
        <w:rPr>
          <w:rFonts w:ascii="Arial" w:hAnsi="Arial" w:cs="Arial"/>
        </w:rPr>
      </w:pPr>
      <w:r w:rsidRPr="009E66C7">
        <w:rPr>
          <w:rFonts w:ascii="Arial" w:hAnsi="Arial" w:cs="Arial"/>
        </w:rPr>
        <w:t>Krov nad Opavskou č.2 bude zcela odstraněn.</w:t>
      </w:r>
    </w:p>
    <w:p w:rsidR="00F52FDA" w:rsidRPr="009E66C7" w:rsidRDefault="00F52FDA" w:rsidP="009E66C7">
      <w:pPr>
        <w:spacing w:before="120" w:line="240" w:lineRule="auto"/>
        <w:ind w:firstLine="567"/>
        <w:rPr>
          <w:rFonts w:ascii="Arial" w:hAnsi="Arial" w:cs="Arial"/>
        </w:rPr>
      </w:pPr>
      <w:r w:rsidRPr="009E66C7">
        <w:rPr>
          <w:rFonts w:ascii="Arial" w:hAnsi="Arial" w:cs="Arial"/>
        </w:rPr>
        <w:t>V celém objektu budou odstraněny veškeré omítky, keramické obklady, dlažba apod.</w:t>
      </w:r>
    </w:p>
    <w:p w:rsidR="00C23291" w:rsidRPr="009E66C7" w:rsidRDefault="00C23291" w:rsidP="001A5C32">
      <w:pPr>
        <w:pStyle w:val="Nadpis2"/>
      </w:pPr>
      <w:bookmarkStart w:id="6" w:name="_Toc423497196"/>
      <w:bookmarkStart w:id="7" w:name="_Toc480978491"/>
      <w:r w:rsidRPr="009E66C7">
        <w:t>Výkopy</w:t>
      </w:r>
      <w:bookmarkEnd w:id="6"/>
      <w:bookmarkEnd w:id="7"/>
    </w:p>
    <w:p w:rsidR="00C23291" w:rsidRPr="009E66C7" w:rsidRDefault="00C23291" w:rsidP="009E66C7">
      <w:pPr>
        <w:spacing w:before="120" w:line="240" w:lineRule="auto"/>
        <w:ind w:firstLine="567"/>
        <w:rPr>
          <w:rFonts w:ascii="Arial" w:hAnsi="Arial" w:cs="Arial"/>
        </w:rPr>
      </w:pPr>
      <w:r w:rsidRPr="009E66C7">
        <w:rPr>
          <w:rFonts w:ascii="Arial" w:hAnsi="Arial" w:cs="Arial"/>
        </w:rPr>
        <w:t xml:space="preserve">Zemní práce představují </w:t>
      </w:r>
      <w:r w:rsidR="00C71A72" w:rsidRPr="009E66C7">
        <w:rPr>
          <w:rFonts w:ascii="Arial" w:hAnsi="Arial" w:cs="Arial"/>
        </w:rPr>
        <w:t xml:space="preserve">vytvoření hlavních </w:t>
      </w:r>
      <w:r w:rsidR="00190321" w:rsidRPr="009E66C7">
        <w:rPr>
          <w:rFonts w:ascii="Arial" w:hAnsi="Arial" w:cs="Arial"/>
        </w:rPr>
        <w:t>figur pro základové ko</w:t>
      </w:r>
      <w:r w:rsidR="00C71A72" w:rsidRPr="009E66C7">
        <w:rPr>
          <w:rFonts w:ascii="Arial" w:hAnsi="Arial" w:cs="Arial"/>
        </w:rPr>
        <w:t>n</w:t>
      </w:r>
      <w:r w:rsidR="00190321" w:rsidRPr="009E66C7">
        <w:rPr>
          <w:rFonts w:ascii="Arial" w:hAnsi="Arial" w:cs="Arial"/>
        </w:rPr>
        <w:t>s</w:t>
      </w:r>
      <w:r w:rsidR="00C71A72" w:rsidRPr="009E66C7">
        <w:rPr>
          <w:rFonts w:ascii="Arial" w:hAnsi="Arial" w:cs="Arial"/>
        </w:rPr>
        <w:t>trukce</w:t>
      </w:r>
      <w:r w:rsidRPr="009E66C7">
        <w:rPr>
          <w:rFonts w:ascii="Arial" w:hAnsi="Arial" w:cs="Arial"/>
        </w:rPr>
        <w:t>.</w:t>
      </w:r>
      <w:r w:rsidR="00190321" w:rsidRPr="009E66C7">
        <w:rPr>
          <w:rFonts w:ascii="Arial" w:hAnsi="Arial" w:cs="Arial"/>
        </w:rPr>
        <w:t xml:space="preserve"> Tyto budou víceméně prováděny jen v místech nové přístavby, kde se bude stavba zcela nově zakládat.</w:t>
      </w:r>
    </w:p>
    <w:p w:rsidR="00C71A72" w:rsidRPr="009E66C7" w:rsidRDefault="00190321" w:rsidP="009E66C7">
      <w:pPr>
        <w:spacing w:before="120" w:line="240" w:lineRule="auto"/>
        <w:ind w:firstLine="567"/>
        <w:rPr>
          <w:rFonts w:ascii="Arial" w:hAnsi="Arial" w:cs="Arial"/>
        </w:rPr>
      </w:pPr>
      <w:r w:rsidRPr="009E66C7">
        <w:rPr>
          <w:rFonts w:ascii="Arial" w:hAnsi="Arial" w:cs="Arial"/>
        </w:rPr>
        <w:t>Zemina z těchto prací bude odvezena na skládku případně použita pro terasu a okolní terénní úpravy.</w:t>
      </w:r>
    </w:p>
    <w:p w:rsidR="00C71A72" w:rsidRPr="009E66C7" w:rsidRDefault="00C71A72" w:rsidP="001A5C32">
      <w:pPr>
        <w:pStyle w:val="Nadpis2"/>
      </w:pPr>
      <w:bookmarkStart w:id="8" w:name="_Toc480978492"/>
      <w:r w:rsidRPr="009E66C7">
        <w:t>Sanační práce</w:t>
      </w:r>
      <w:bookmarkEnd w:id="8"/>
    </w:p>
    <w:p w:rsidR="00C71A72" w:rsidRPr="009E66C7" w:rsidRDefault="00C71A72" w:rsidP="009E66C7">
      <w:pPr>
        <w:spacing w:before="120" w:line="240" w:lineRule="auto"/>
        <w:ind w:firstLine="567"/>
        <w:rPr>
          <w:rFonts w:ascii="Arial" w:hAnsi="Arial" w:cs="Arial"/>
        </w:rPr>
      </w:pPr>
      <w:r w:rsidRPr="009E66C7">
        <w:rPr>
          <w:rFonts w:ascii="Arial" w:hAnsi="Arial" w:cs="Arial"/>
        </w:rPr>
        <w:t>Vzhledem k tomu, že stávající vodorovné hydroizolace svislých konstrukcí objektu jsou již nefunkční, budou provedeny nové vodorovné hydroizolace všech svislých konstrukcí 1PP. Dodatečná horizontální izolace všech svislých nosných konstrukcí bude řešena technologií dodatečné izolace zdiva systémem tlakové injektáže akrylátovými gely proti vzlínající vlhkosti. Před započetím sanačních prací budou vybourány příčky i podlahy v suterénu a budou vytvořeny nově navrhované otvory v nosných konstrukcích. Po provedení tlakové injektáže budou odstraněny veškeré omítky suterénu.</w:t>
      </w:r>
    </w:p>
    <w:p w:rsidR="00C71A72" w:rsidRPr="009E66C7" w:rsidRDefault="00C71A72" w:rsidP="009E66C7">
      <w:pPr>
        <w:spacing w:before="120" w:line="240" w:lineRule="auto"/>
        <w:ind w:firstLine="567"/>
        <w:rPr>
          <w:rFonts w:ascii="Arial" w:hAnsi="Arial" w:cs="Arial"/>
        </w:rPr>
      </w:pPr>
      <w:r w:rsidRPr="009E66C7">
        <w:rPr>
          <w:rFonts w:ascii="Arial" w:hAnsi="Arial" w:cs="Arial"/>
        </w:rPr>
        <w:t>Tlaková injektáž akrylátovými gely bude provedena s vrty uspořádanými ve dvou řadách nad sebou, tzv. šachovnicově. Vzniklá těsnící clona zabraňuje ve svém důsledku kapilárnímu pohybu molekul vody. Tuto technologii je vhodné použít vzhledem k charakteru zdiva, jeho složení a vlhkostnímu zatížení.</w:t>
      </w:r>
    </w:p>
    <w:p w:rsidR="00C71A72" w:rsidRPr="009E66C7" w:rsidRDefault="00C71A72" w:rsidP="009E66C7">
      <w:pPr>
        <w:spacing w:before="120" w:line="240" w:lineRule="auto"/>
        <w:ind w:firstLine="567"/>
        <w:rPr>
          <w:rFonts w:ascii="Arial" w:hAnsi="Arial" w:cs="Arial"/>
        </w:rPr>
      </w:pPr>
      <w:r w:rsidRPr="009E66C7">
        <w:rPr>
          <w:rFonts w:ascii="Arial" w:hAnsi="Arial" w:cs="Arial"/>
        </w:rPr>
        <w:t xml:space="preserve">Jedná se třísložkový systém utěsňující spáry, kapiláry a trhliny v materiálu, kdy dojde k vyplnění a utěsnění konstrukcí pružným gelem. U obvodového zdiva budou vrty provedeny z vnější strany vodorovně asi 20 cm nad úrovní terénu. Při tloušťce zdiva větší jak 1 m, budou </w:t>
      </w:r>
      <w:r w:rsidRPr="009E66C7">
        <w:rPr>
          <w:rFonts w:ascii="Arial" w:hAnsi="Arial" w:cs="Arial"/>
        </w:rPr>
        <w:lastRenderedPageBreak/>
        <w:t xml:space="preserve">vrty provedeny také z vnitřní strany, tak aby došlo k propojení s vrty provedeny z vnější strany. Tlaková injektáž vnitřních nosných stěn bude provedena v úrovni podlah a dále svisle v místě napojení vnitřních nosných stěn na obvodové zdivo. </w:t>
      </w:r>
    </w:p>
    <w:p w:rsidR="00C71A72" w:rsidRPr="009E66C7" w:rsidRDefault="00C71A72" w:rsidP="009E66C7">
      <w:pPr>
        <w:spacing w:before="120" w:line="240" w:lineRule="auto"/>
        <w:ind w:firstLine="567"/>
        <w:rPr>
          <w:rFonts w:ascii="Arial" w:hAnsi="Arial" w:cs="Arial"/>
        </w:rPr>
      </w:pPr>
      <w:r w:rsidRPr="009E66C7">
        <w:rPr>
          <w:rFonts w:ascii="Arial" w:hAnsi="Arial" w:cs="Arial"/>
        </w:rPr>
        <w:t xml:space="preserve">Následné propojení vodorovných injektáží nosných stěn bude provedeno asfaltovými pásy vloženými do nově navrhovaných konstrukcí podlah. Propojení různých výškových úrovní podlah a hydroizolačních clon bude provedeno systémem bezešvých </w:t>
      </w:r>
      <w:proofErr w:type="spellStart"/>
      <w:r w:rsidRPr="009E66C7">
        <w:rPr>
          <w:rFonts w:ascii="Arial" w:hAnsi="Arial" w:cs="Arial"/>
        </w:rPr>
        <w:t>hydrosilikátových</w:t>
      </w:r>
      <w:proofErr w:type="spellEnd"/>
      <w:r w:rsidRPr="009E66C7">
        <w:rPr>
          <w:rFonts w:ascii="Arial" w:hAnsi="Arial" w:cs="Arial"/>
        </w:rPr>
        <w:t xml:space="preserve"> stěrek provedených na vyrovnaný podklad sanačním hydrofilním systémem s tepelně izolačními vlastnostmi (λ≤0.07 W/</w:t>
      </w:r>
      <w:proofErr w:type="spellStart"/>
      <w:r w:rsidRPr="009E66C7">
        <w:rPr>
          <w:rFonts w:ascii="Arial" w:hAnsi="Arial" w:cs="Arial"/>
        </w:rPr>
        <w:t>mxK</w:t>
      </w:r>
      <w:proofErr w:type="spellEnd"/>
      <w:r w:rsidRPr="009E66C7">
        <w:rPr>
          <w:rFonts w:ascii="Arial" w:hAnsi="Arial" w:cs="Arial"/>
        </w:rPr>
        <w:t xml:space="preserve">). Následně bude provedena na povrchy </w:t>
      </w:r>
      <w:proofErr w:type="spellStart"/>
      <w:r w:rsidRPr="009E66C7">
        <w:rPr>
          <w:rFonts w:ascii="Arial" w:hAnsi="Arial" w:cs="Arial"/>
        </w:rPr>
        <w:t>hydrosilikátových</w:t>
      </w:r>
      <w:proofErr w:type="spellEnd"/>
      <w:r w:rsidRPr="009E66C7">
        <w:rPr>
          <w:rFonts w:ascii="Arial" w:hAnsi="Arial" w:cs="Arial"/>
        </w:rPr>
        <w:t xml:space="preserve"> stěrek obvodového i vnitřního zdiva také hydrofilní systém sanačních jádrových omítek s tepelně izolačními vlastnostmi (λ≤0.07 W/</w:t>
      </w:r>
      <w:proofErr w:type="spellStart"/>
      <w:r w:rsidRPr="009E66C7">
        <w:rPr>
          <w:rFonts w:ascii="Arial" w:hAnsi="Arial" w:cs="Arial"/>
        </w:rPr>
        <w:t>mxK</w:t>
      </w:r>
      <w:proofErr w:type="spellEnd"/>
      <w:r w:rsidRPr="009E66C7">
        <w:rPr>
          <w:rFonts w:ascii="Arial" w:hAnsi="Arial" w:cs="Arial"/>
        </w:rPr>
        <w:t>).</w:t>
      </w:r>
    </w:p>
    <w:p w:rsidR="00C71A72" w:rsidRPr="009E66C7" w:rsidRDefault="00C71A72" w:rsidP="009E66C7">
      <w:pPr>
        <w:spacing w:before="120" w:line="240" w:lineRule="auto"/>
        <w:ind w:firstLine="567"/>
        <w:rPr>
          <w:rFonts w:ascii="Arial" w:hAnsi="Arial" w:cs="Arial"/>
        </w:rPr>
      </w:pPr>
      <w:r w:rsidRPr="009E66C7">
        <w:rPr>
          <w:rFonts w:ascii="Arial" w:hAnsi="Arial" w:cs="Arial"/>
        </w:rPr>
        <w:t>Omítky poškozené vlhkostí a solemi v interiéru 1.</w:t>
      </w:r>
      <w:proofErr w:type="gramStart"/>
      <w:r w:rsidRPr="009E66C7">
        <w:rPr>
          <w:rFonts w:ascii="Arial" w:hAnsi="Arial" w:cs="Arial"/>
        </w:rPr>
        <w:t>PP  je</w:t>
      </w:r>
      <w:proofErr w:type="gramEnd"/>
      <w:r w:rsidRPr="009E66C7">
        <w:rPr>
          <w:rFonts w:ascii="Arial" w:hAnsi="Arial" w:cs="Arial"/>
        </w:rPr>
        <w:t xml:space="preserve"> třeba osekat s přesahem asi 1.5 tl. zdiva nad viditelnou nebo měřitelnou hranici zvýšené vlhkosti (max. 80 cm), proškrábnout spáry a následně odstraněné omítky nahradit jako řešení zbytkové vlhkosti a solí v úrovni nad injektážemi </w:t>
      </w:r>
      <w:proofErr w:type="spellStart"/>
      <w:r w:rsidRPr="009E66C7">
        <w:rPr>
          <w:rFonts w:ascii="Arial" w:hAnsi="Arial" w:cs="Arial"/>
        </w:rPr>
        <w:t>antisanitračním</w:t>
      </w:r>
      <w:proofErr w:type="spellEnd"/>
      <w:r w:rsidRPr="009E66C7">
        <w:rPr>
          <w:rFonts w:ascii="Arial" w:hAnsi="Arial" w:cs="Arial"/>
        </w:rPr>
        <w:t xml:space="preserve"> </w:t>
      </w:r>
      <w:proofErr w:type="spellStart"/>
      <w:r w:rsidRPr="009E66C7">
        <w:rPr>
          <w:rFonts w:ascii="Arial" w:hAnsi="Arial" w:cs="Arial"/>
        </w:rPr>
        <w:t>přednástřikem</w:t>
      </w:r>
      <w:proofErr w:type="spellEnd"/>
      <w:r w:rsidRPr="009E66C7">
        <w:rPr>
          <w:rFonts w:ascii="Arial" w:hAnsi="Arial" w:cs="Arial"/>
        </w:rPr>
        <w:t xml:space="preserve"> + systémem sanačních omítek s tepelně izolačními vlastnostmi (λ≤0.07 W/</w:t>
      </w:r>
      <w:proofErr w:type="spellStart"/>
      <w:r w:rsidRPr="009E66C7">
        <w:rPr>
          <w:rFonts w:ascii="Arial" w:hAnsi="Arial" w:cs="Arial"/>
        </w:rPr>
        <w:t>mxK</w:t>
      </w:r>
      <w:proofErr w:type="spellEnd"/>
      <w:r w:rsidRPr="009E66C7">
        <w:rPr>
          <w:rFonts w:ascii="Arial" w:hAnsi="Arial" w:cs="Arial"/>
        </w:rPr>
        <w:t xml:space="preserve">). V projektové dokumentaci je však uvažováno s odstraněním všech omítek v suterénu, tzn. omítek stěn i omítek stropů, které jsou v suterénu tvořeny z většiny klenbami, jelikož je zde vlhkost </w:t>
      </w:r>
      <w:proofErr w:type="spellStart"/>
      <w:r w:rsidRPr="009E66C7">
        <w:rPr>
          <w:rFonts w:ascii="Arial" w:hAnsi="Arial" w:cs="Arial"/>
        </w:rPr>
        <w:t>partná</w:t>
      </w:r>
      <w:proofErr w:type="spellEnd"/>
      <w:r w:rsidRPr="009E66C7">
        <w:rPr>
          <w:rFonts w:ascii="Arial" w:hAnsi="Arial" w:cs="Arial"/>
        </w:rPr>
        <w:t xml:space="preserve"> až ve vysokých úrovních nad podlahou.</w:t>
      </w:r>
    </w:p>
    <w:p w:rsidR="00C71A72" w:rsidRPr="009E66C7" w:rsidRDefault="00C71A72" w:rsidP="009E66C7">
      <w:pPr>
        <w:spacing w:before="120" w:line="240" w:lineRule="auto"/>
        <w:ind w:firstLine="567"/>
        <w:rPr>
          <w:rFonts w:ascii="Arial" w:hAnsi="Arial" w:cs="Arial"/>
        </w:rPr>
      </w:pPr>
      <w:r w:rsidRPr="009E66C7">
        <w:rPr>
          <w:rFonts w:ascii="Arial" w:hAnsi="Arial" w:cs="Arial"/>
        </w:rPr>
        <w:t>Před zahájením sanačních prací doporučujeme další kontrolní měření vlhkosti, jehož cílem bude přesné vymezení nutných ploch sanačních omítek.</w:t>
      </w:r>
    </w:p>
    <w:p w:rsidR="00C71A72" w:rsidRPr="009E66C7" w:rsidRDefault="00C71A72" w:rsidP="009E66C7">
      <w:pPr>
        <w:spacing w:before="120" w:line="240" w:lineRule="auto"/>
        <w:ind w:firstLine="567"/>
        <w:rPr>
          <w:rFonts w:ascii="Arial" w:hAnsi="Arial" w:cs="Arial"/>
        </w:rPr>
      </w:pPr>
      <w:r w:rsidRPr="009E66C7">
        <w:rPr>
          <w:rFonts w:ascii="Arial" w:hAnsi="Arial" w:cs="Arial"/>
        </w:rPr>
        <w:t>Jako konečná omítková štuková vrstva bude použít klasický minerální štuk, což systém sanačních omítek umožňuje.</w:t>
      </w:r>
    </w:p>
    <w:p w:rsidR="00C71A72" w:rsidRPr="009E66C7" w:rsidRDefault="00C71A72" w:rsidP="009E66C7">
      <w:pPr>
        <w:spacing w:before="120" w:line="240" w:lineRule="auto"/>
        <w:ind w:firstLine="567"/>
        <w:rPr>
          <w:rFonts w:ascii="Arial" w:hAnsi="Arial" w:cs="Arial"/>
        </w:rPr>
      </w:pPr>
      <w:r w:rsidRPr="009E66C7">
        <w:rPr>
          <w:rFonts w:ascii="Arial" w:hAnsi="Arial" w:cs="Arial"/>
        </w:rPr>
        <w:t xml:space="preserve">Jako konečnou úpravu použít vysoce </w:t>
      </w:r>
      <w:proofErr w:type="spellStart"/>
      <w:r w:rsidRPr="009E66C7">
        <w:rPr>
          <w:rFonts w:ascii="Arial" w:hAnsi="Arial" w:cs="Arial"/>
        </w:rPr>
        <w:t>paropropustnou</w:t>
      </w:r>
      <w:proofErr w:type="spellEnd"/>
      <w:r w:rsidRPr="009E66C7">
        <w:rPr>
          <w:rFonts w:ascii="Arial" w:hAnsi="Arial" w:cs="Arial"/>
        </w:rPr>
        <w:t xml:space="preserve"> barvu (</w:t>
      </w:r>
      <w:proofErr w:type="spellStart"/>
      <w:proofErr w:type="gramStart"/>
      <w:r w:rsidRPr="009E66C7">
        <w:rPr>
          <w:rFonts w:ascii="Arial" w:hAnsi="Arial" w:cs="Arial"/>
        </w:rPr>
        <w:t>Sd</w:t>
      </w:r>
      <w:proofErr w:type="spellEnd"/>
      <w:r w:rsidRPr="009E66C7">
        <w:rPr>
          <w:rFonts w:ascii="Arial" w:hAnsi="Arial" w:cs="Arial"/>
        </w:rPr>
        <w:t>&lt;</w:t>
      </w:r>
      <w:proofErr w:type="gramEnd"/>
      <w:smartTag w:uri="urn:schemas-microsoft-com:office:smarttags" w:element="metricconverter">
        <w:smartTagPr>
          <w:attr w:name="ProductID" w:val="0.2 m"/>
        </w:smartTagPr>
        <w:r w:rsidRPr="009E66C7">
          <w:rPr>
            <w:rFonts w:ascii="Arial" w:hAnsi="Arial" w:cs="Arial"/>
          </w:rPr>
          <w:t>0.2 m</w:t>
        </w:r>
      </w:smartTag>
      <w:r w:rsidRPr="009E66C7">
        <w:rPr>
          <w:rFonts w:ascii="Arial" w:hAnsi="Arial" w:cs="Arial"/>
        </w:rPr>
        <w:t xml:space="preserve">, nejlépe </w:t>
      </w:r>
      <w:smartTag w:uri="urn:schemas-microsoft-com:office:smarttags" w:element="metricconverter">
        <w:smartTagPr>
          <w:attr w:name="ProductID" w:val="0.1 m"/>
        </w:smartTagPr>
        <w:r w:rsidRPr="009E66C7">
          <w:rPr>
            <w:rFonts w:ascii="Arial" w:hAnsi="Arial" w:cs="Arial"/>
          </w:rPr>
          <w:t>0.1 m</w:t>
        </w:r>
      </w:smartTag>
      <w:r w:rsidRPr="009E66C7">
        <w:rPr>
          <w:rFonts w:ascii="Arial" w:hAnsi="Arial" w:cs="Arial"/>
        </w:rPr>
        <w:t>) na silikátové nebo minerální bázi.</w:t>
      </w:r>
    </w:p>
    <w:p w:rsidR="00C71A72" w:rsidRPr="009E66C7" w:rsidRDefault="00C71A72" w:rsidP="009E66C7">
      <w:pPr>
        <w:spacing w:before="120" w:line="240" w:lineRule="auto"/>
        <w:ind w:firstLine="567"/>
        <w:rPr>
          <w:rFonts w:ascii="Arial" w:hAnsi="Arial" w:cs="Arial"/>
        </w:rPr>
      </w:pPr>
      <w:r w:rsidRPr="009E66C7">
        <w:rPr>
          <w:rFonts w:ascii="Arial" w:hAnsi="Arial" w:cs="Arial"/>
        </w:rPr>
        <w:t>V 2. suterénu navrhujeme odstranit stávající omítky, zdivo mechanicky očistit a ponechat jako režné.</w:t>
      </w:r>
    </w:p>
    <w:p w:rsidR="00C71A72" w:rsidRPr="009E66C7" w:rsidRDefault="00C71A72" w:rsidP="009E66C7">
      <w:pPr>
        <w:spacing w:before="120" w:line="240" w:lineRule="auto"/>
        <w:ind w:firstLine="567"/>
        <w:rPr>
          <w:rFonts w:ascii="Arial" w:hAnsi="Arial" w:cs="Arial"/>
          <w:szCs w:val="22"/>
        </w:rPr>
      </w:pPr>
      <w:r w:rsidRPr="009E66C7">
        <w:rPr>
          <w:rFonts w:ascii="Arial" w:hAnsi="Arial" w:cs="Arial"/>
        </w:rPr>
        <w:t xml:space="preserve">Navržené komplexní sanační opatření je vypracováno na základě Hodnotící zprávy o provedení stavebně technického posouzení 1. a 2. suterénu objektu „Opavská č. 2 a Opavská č. 4 ve Šternberku“ a to z hlediska vlhkosti a vlhkostních projevů a možné postupy a návrhy řešení č. 08122016-71 – vypracované Ing. Karlem </w:t>
      </w:r>
      <w:proofErr w:type="spellStart"/>
      <w:r w:rsidRPr="009E66C7">
        <w:rPr>
          <w:rFonts w:ascii="Arial" w:hAnsi="Arial" w:cs="Arial"/>
        </w:rPr>
        <w:t>Lónem</w:t>
      </w:r>
      <w:proofErr w:type="spellEnd"/>
    </w:p>
    <w:p w:rsidR="00C23291" w:rsidRPr="009E66C7" w:rsidRDefault="00C23291" w:rsidP="001A5C32">
      <w:pPr>
        <w:pStyle w:val="Nadpis2"/>
      </w:pPr>
      <w:bookmarkStart w:id="9" w:name="_Toc423497197"/>
      <w:bookmarkStart w:id="10" w:name="_Toc480978493"/>
      <w:r w:rsidRPr="009E66C7">
        <w:t>Základové konstrukce</w:t>
      </w:r>
      <w:bookmarkEnd w:id="9"/>
      <w:bookmarkEnd w:id="10"/>
    </w:p>
    <w:p w:rsidR="00C23291" w:rsidRPr="009E66C7" w:rsidRDefault="00190321" w:rsidP="009E66C7">
      <w:pPr>
        <w:spacing w:before="120" w:line="240" w:lineRule="auto"/>
        <w:ind w:firstLine="567"/>
        <w:rPr>
          <w:rFonts w:ascii="Arial" w:hAnsi="Arial" w:cs="Arial"/>
        </w:rPr>
      </w:pPr>
      <w:r w:rsidRPr="009E66C7">
        <w:rPr>
          <w:rFonts w:ascii="Arial" w:hAnsi="Arial" w:cs="Arial"/>
        </w:rPr>
        <w:t xml:space="preserve">Základové konstrukce, jak již výše bylo zmíněno budou provedeny jen v rozsahu nové přístavby, budou navrženy jako vrtané piloty s ŽB deskou a </w:t>
      </w:r>
      <w:r w:rsidR="00F52FDA" w:rsidRPr="009E66C7">
        <w:rPr>
          <w:rFonts w:ascii="Arial" w:hAnsi="Arial" w:cs="Arial"/>
        </w:rPr>
        <w:t xml:space="preserve">ŽB </w:t>
      </w:r>
      <w:r w:rsidRPr="009E66C7">
        <w:rPr>
          <w:rFonts w:ascii="Arial" w:hAnsi="Arial" w:cs="Arial"/>
        </w:rPr>
        <w:t>prahy</w:t>
      </w:r>
      <w:r w:rsidR="00C23291" w:rsidRPr="009E66C7">
        <w:rPr>
          <w:rFonts w:ascii="Arial" w:hAnsi="Arial" w:cs="Arial"/>
        </w:rPr>
        <w:t>.</w:t>
      </w:r>
      <w:r w:rsidRPr="009E66C7">
        <w:rPr>
          <w:rFonts w:ascii="Arial" w:hAnsi="Arial" w:cs="Arial"/>
        </w:rPr>
        <w:t xml:space="preserve"> Vše do nezámrzných hloubek z betonu nejméně </w:t>
      </w:r>
      <w:r w:rsidR="0073596B" w:rsidRPr="009E66C7">
        <w:rPr>
          <w:rFonts w:ascii="Arial" w:hAnsi="Arial" w:cs="Arial"/>
        </w:rPr>
        <w:t>C25/30 XC2 D</w:t>
      </w:r>
      <w:r w:rsidRPr="009E66C7">
        <w:rPr>
          <w:rFonts w:ascii="Arial" w:hAnsi="Arial" w:cs="Arial"/>
          <w:vertAlign w:val="subscript"/>
        </w:rPr>
        <w:t>max</w:t>
      </w:r>
      <w:r w:rsidRPr="009E66C7">
        <w:rPr>
          <w:rFonts w:ascii="Arial" w:hAnsi="Arial" w:cs="Arial"/>
        </w:rPr>
        <w:t xml:space="preserve"> 22.</w:t>
      </w:r>
      <w:r w:rsidR="00565BE2">
        <w:rPr>
          <w:rFonts w:ascii="Arial" w:hAnsi="Arial" w:cs="Arial"/>
        </w:rPr>
        <w:t xml:space="preserve"> Blíže v samostatné části projektu - "statická část"</w:t>
      </w:r>
      <w:r w:rsidR="00704FDC">
        <w:rPr>
          <w:rFonts w:ascii="Arial" w:hAnsi="Arial" w:cs="Arial"/>
        </w:rPr>
        <w:t xml:space="preserve">. </w:t>
      </w:r>
      <w:r w:rsidR="00704FDC" w:rsidRPr="00704FDC">
        <w:rPr>
          <w:rFonts w:ascii="Arial" w:hAnsi="Arial" w:cs="Arial"/>
          <w:b/>
        </w:rPr>
        <w:t xml:space="preserve">Do výškové </w:t>
      </w:r>
      <w:proofErr w:type="gramStart"/>
      <w:r w:rsidR="00704FDC" w:rsidRPr="00704FDC">
        <w:rPr>
          <w:rFonts w:ascii="Arial" w:hAnsi="Arial" w:cs="Arial"/>
          <w:b/>
        </w:rPr>
        <w:t>kóty  -</w:t>
      </w:r>
      <w:proofErr w:type="gramEnd"/>
      <w:r w:rsidR="00704FDC" w:rsidRPr="00704FDC">
        <w:rPr>
          <w:rFonts w:ascii="Arial" w:hAnsi="Arial" w:cs="Arial"/>
          <w:b/>
        </w:rPr>
        <w:t>5,200 budou základy provedeny se speciální příměsí proti  tlakové vodě od renomovaného výrobce - nutno dodržet technologický postup výrobce - množství směsi dodané do betonu apod. Piloty a konstrukce nad -5,200 budou provedeny bez této příměsi !</w:t>
      </w:r>
    </w:p>
    <w:p w:rsidR="00C23291" w:rsidRPr="009E66C7" w:rsidRDefault="00C23291" w:rsidP="001A5C32">
      <w:pPr>
        <w:pStyle w:val="Nadpis2"/>
      </w:pPr>
      <w:bookmarkStart w:id="11" w:name="_Toc423497198"/>
      <w:bookmarkStart w:id="12" w:name="_Toc480978494"/>
      <w:r w:rsidRPr="009E66C7">
        <w:t>Svislé konstrukce</w:t>
      </w:r>
      <w:bookmarkEnd w:id="11"/>
      <w:bookmarkEnd w:id="12"/>
    </w:p>
    <w:p w:rsidR="00C23291" w:rsidRPr="009E66C7" w:rsidRDefault="00C23291" w:rsidP="009E66C7">
      <w:pPr>
        <w:spacing w:before="120" w:line="240" w:lineRule="auto"/>
        <w:ind w:firstLine="567"/>
        <w:rPr>
          <w:rFonts w:ascii="Arial" w:hAnsi="Arial" w:cs="Arial"/>
        </w:rPr>
      </w:pPr>
      <w:r w:rsidRPr="009E66C7">
        <w:rPr>
          <w:rFonts w:ascii="Arial" w:hAnsi="Arial" w:cs="Arial"/>
        </w:rPr>
        <w:t>Stávající nosné svislé konstrukce budou</w:t>
      </w:r>
      <w:r w:rsidR="00190321" w:rsidRPr="009E66C7">
        <w:rPr>
          <w:rFonts w:ascii="Arial" w:hAnsi="Arial" w:cs="Arial"/>
        </w:rPr>
        <w:t xml:space="preserve"> </w:t>
      </w:r>
      <w:r w:rsidR="002F035B" w:rsidRPr="009E66C7">
        <w:rPr>
          <w:rFonts w:ascii="Arial" w:hAnsi="Arial" w:cs="Arial"/>
        </w:rPr>
        <w:t>ve</w:t>
      </w:r>
      <w:r w:rsidR="00190321" w:rsidRPr="009E66C7">
        <w:rPr>
          <w:rFonts w:ascii="Arial" w:hAnsi="Arial" w:cs="Arial"/>
        </w:rPr>
        <w:t xml:space="preserve">skrze všechny </w:t>
      </w:r>
      <w:r w:rsidRPr="009E66C7">
        <w:rPr>
          <w:rFonts w:ascii="Arial" w:hAnsi="Arial" w:cs="Arial"/>
        </w:rPr>
        <w:t>ponechány</w:t>
      </w:r>
      <w:r w:rsidR="00190321" w:rsidRPr="009E66C7">
        <w:rPr>
          <w:rFonts w:ascii="Arial" w:hAnsi="Arial" w:cs="Arial"/>
        </w:rPr>
        <w:t>, přebourány apod. dle nových dispozic.</w:t>
      </w:r>
      <w:r w:rsidRPr="009E66C7">
        <w:rPr>
          <w:rFonts w:ascii="Arial" w:hAnsi="Arial" w:cs="Arial"/>
        </w:rPr>
        <w:t xml:space="preserve"> Dozdívky po výplních otvorů jsou uvažovány z </w:t>
      </w:r>
      <w:r w:rsidR="00190321" w:rsidRPr="009E66C7">
        <w:rPr>
          <w:rFonts w:ascii="Arial" w:hAnsi="Arial" w:cs="Arial"/>
        </w:rPr>
        <w:t>plných cihel</w:t>
      </w:r>
      <w:r w:rsidRPr="009E66C7">
        <w:rPr>
          <w:rFonts w:ascii="Arial" w:hAnsi="Arial" w:cs="Arial"/>
        </w:rPr>
        <w:t xml:space="preserve">. Nové příčky jsou navrženy z porobetonových tvárnic v prostoru </w:t>
      </w:r>
      <w:r w:rsidR="00190321" w:rsidRPr="009E66C7">
        <w:rPr>
          <w:rFonts w:ascii="Arial" w:hAnsi="Arial" w:cs="Arial"/>
        </w:rPr>
        <w:t xml:space="preserve">přístavby, v ostatních částech rekonstruované části jsou s ohledem na statiku a akustické parametry objektu navrženy </w:t>
      </w:r>
      <w:proofErr w:type="gramStart"/>
      <w:r w:rsidR="00190321" w:rsidRPr="009E66C7">
        <w:rPr>
          <w:rFonts w:ascii="Arial" w:hAnsi="Arial" w:cs="Arial"/>
        </w:rPr>
        <w:t xml:space="preserve">SDK </w:t>
      </w:r>
      <w:r w:rsidRPr="009E66C7">
        <w:rPr>
          <w:rFonts w:ascii="Arial" w:hAnsi="Arial" w:cs="Arial"/>
        </w:rPr>
        <w:t>.</w:t>
      </w:r>
      <w:proofErr w:type="gramEnd"/>
      <w:r w:rsidRPr="009E66C7">
        <w:rPr>
          <w:rFonts w:ascii="Arial" w:hAnsi="Arial" w:cs="Arial"/>
        </w:rPr>
        <w:t xml:space="preserve"> </w:t>
      </w:r>
      <w:proofErr w:type="gramStart"/>
      <w:r w:rsidR="00190321" w:rsidRPr="009E66C7">
        <w:rPr>
          <w:rFonts w:ascii="Arial" w:hAnsi="Arial" w:cs="Arial"/>
        </w:rPr>
        <w:t>Přístavba - spojovací</w:t>
      </w:r>
      <w:proofErr w:type="gramEnd"/>
      <w:r w:rsidR="00190321" w:rsidRPr="009E66C7">
        <w:rPr>
          <w:rFonts w:ascii="Arial" w:hAnsi="Arial" w:cs="Arial"/>
        </w:rPr>
        <w:t xml:space="preserve"> část mezi Opavskou 2 a 4. je navržena v ŽB monolitickém provedení - nosná stěna v tl.200mm. Beton navržený pro tuto konstrukci min. </w:t>
      </w:r>
      <w:r w:rsidR="002F035B" w:rsidRPr="009E66C7">
        <w:rPr>
          <w:rFonts w:ascii="Arial" w:hAnsi="Arial" w:cs="Arial"/>
        </w:rPr>
        <w:t>C25/30 XC1 D</w:t>
      </w:r>
      <w:r w:rsidR="00190321" w:rsidRPr="009E66C7">
        <w:rPr>
          <w:rFonts w:ascii="Arial" w:hAnsi="Arial" w:cs="Arial"/>
          <w:vertAlign w:val="subscript"/>
        </w:rPr>
        <w:t>max</w:t>
      </w:r>
      <w:r w:rsidR="00190321" w:rsidRPr="009E66C7">
        <w:rPr>
          <w:rFonts w:ascii="Arial" w:hAnsi="Arial" w:cs="Arial"/>
        </w:rPr>
        <w:t xml:space="preserve"> 22.</w:t>
      </w:r>
      <w:r w:rsidR="00515EBF">
        <w:rPr>
          <w:rFonts w:ascii="Arial" w:hAnsi="Arial" w:cs="Arial"/>
        </w:rPr>
        <w:t xml:space="preserve"> Části těchto stěn budou navrženy se spec. příměsí - shodnou jako v základech - v PD znázorněno fialovou </w:t>
      </w:r>
      <w:proofErr w:type="gramStart"/>
      <w:r w:rsidR="00515EBF">
        <w:rPr>
          <w:rFonts w:ascii="Arial" w:hAnsi="Arial" w:cs="Arial"/>
        </w:rPr>
        <w:t>barvou !!</w:t>
      </w:r>
      <w:proofErr w:type="gramEnd"/>
    </w:p>
    <w:p w:rsidR="00C23291" w:rsidRPr="009E66C7" w:rsidRDefault="00C23291" w:rsidP="009E66C7">
      <w:pPr>
        <w:spacing w:before="120" w:line="240" w:lineRule="auto"/>
        <w:ind w:firstLine="567"/>
        <w:rPr>
          <w:rFonts w:ascii="Arial" w:hAnsi="Arial" w:cs="Arial"/>
        </w:rPr>
      </w:pPr>
      <w:r w:rsidRPr="009E66C7">
        <w:rPr>
          <w:rFonts w:ascii="Arial" w:hAnsi="Arial" w:cs="Arial"/>
        </w:rPr>
        <w:lastRenderedPageBreak/>
        <w:t xml:space="preserve">Svislé obvodové konstrukce budou zatepleny kontaktním tepelně izolačním systémem z </w:t>
      </w:r>
      <w:r w:rsidR="00190321" w:rsidRPr="009E66C7">
        <w:rPr>
          <w:rFonts w:ascii="Arial" w:hAnsi="Arial" w:cs="Arial"/>
        </w:rPr>
        <w:t xml:space="preserve">minerální </w:t>
      </w:r>
      <w:proofErr w:type="gramStart"/>
      <w:r w:rsidR="00190321" w:rsidRPr="009E66C7">
        <w:rPr>
          <w:rFonts w:ascii="Arial" w:hAnsi="Arial" w:cs="Arial"/>
        </w:rPr>
        <w:t>vaty</w:t>
      </w:r>
      <w:r w:rsidRPr="009E66C7">
        <w:rPr>
          <w:rFonts w:ascii="Arial" w:hAnsi="Arial" w:cs="Arial"/>
        </w:rPr>
        <w:t xml:space="preserve"> - blíže</w:t>
      </w:r>
      <w:proofErr w:type="gramEnd"/>
      <w:r w:rsidRPr="009E66C7">
        <w:rPr>
          <w:rFonts w:ascii="Arial" w:hAnsi="Arial" w:cs="Arial"/>
        </w:rPr>
        <w:t xml:space="preserve"> níže. </w:t>
      </w:r>
      <w:r w:rsidR="00190321" w:rsidRPr="009E66C7">
        <w:rPr>
          <w:rFonts w:ascii="Arial" w:hAnsi="Arial" w:cs="Arial"/>
        </w:rPr>
        <w:t>Zateplení je navrženo s ohledem na zdobné prvky ve fasádě a umístění objektu do památkové zóny, kde jsou respektovány požadavky památkářů.</w:t>
      </w:r>
    </w:p>
    <w:p w:rsidR="00C23291" w:rsidRPr="009E66C7" w:rsidRDefault="00C23291" w:rsidP="001A5C32">
      <w:pPr>
        <w:pStyle w:val="Nadpis2"/>
      </w:pPr>
      <w:bookmarkStart w:id="13" w:name="_Toc423497199"/>
      <w:bookmarkStart w:id="14" w:name="_Toc480978495"/>
      <w:r w:rsidRPr="009E66C7">
        <w:t>Vodorovné nosné konstrukce</w:t>
      </w:r>
      <w:bookmarkEnd w:id="13"/>
      <w:bookmarkEnd w:id="14"/>
    </w:p>
    <w:p w:rsidR="00C23291" w:rsidRPr="009E66C7" w:rsidRDefault="00190321" w:rsidP="009E66C7">
      <w:pPr>
        <w:spacing w:before="120" w:line="240" w:lineRule="auto"/>
        <w:ind w:firstLine="567"/>
        <w:rPr>
          <w:rFonts w:ascii="Arial" w:hAnsi="Arial" w:cs="Arial"/>
        </w:rPr>
      </w:pPr>
      <w:bookmarkStart w:id="15" w:name="_Toc304976337"/>
      <w:r w:rsidRPr="009E66C7">
        <w:rPr>
          <w:rFonts w:ascii="Arial" w:hAnsi="Arial" w:cs="Arial"/>
        </w:rPr>
        <w:t>Všechny stropní konstrukce, kterou jsou provedeny jako klenby jsou ponechány</w:t>
      </w:r>
      <w:r w:rsidR="00C23291" w:rsidRPr="009E66C7">
        <w:rPr>
          <w:rFonts w:ascii="Arial" w:hAnsi="Arial" w:cs="Arial"/>
        </w:rPr>
        <w:t xml:space="preserve">. </w:t>
      </w:r>
      <w:r w:rsidRPr="009E66C7">
        <w:rPr>
          <w:rFonts w:ascii="Arial" w:hAnsi="Arial" w:cs="Arial"/>
        </w:rPr>
        <w:t>Dřevěné stropní konstrukce v objektu budou nahrazeny nespalnou nosnou konstrukcí, kter</w:t>
      </w:r>
      <w:r w:rsidR="002F035B" w:rsidRPr="009E66C7">
        <w:rPr>
          <w:rFonts w:ascii="Arial" w:hAnsi="Arial" w:cs="Arial"/>
        </w:rPr>
        <w:t>é</w:t>
      </w:r>
      <w:r w:rsidRPr="009E66C7">
        <w:rPr>
          <w:rFonts w:ascii="Arial" w:hAnsi="Arial" w:cs="Arial"/>
        </w:rPr>
        <w:t xml:space="preserve"> j</w:t>
      </w:r>
      <w:r w:rsidR="002F035B" w:rsidRPr="009E66C7">
        <w:rPr>
          <w:rFonts w:ascii="Arial" w:hAnsi="Arial" w:cs="Arial"/>
        </w:rPr>
        <w:t>sou</w:t>
      </w:r>
      <w:r w:rsidRPr="009E66C7">
        <w:rPr>
          <w:rFonts w:ascii="Arial" w:hAnsi="Arial" w:cs="Arial"/>
        </w:rPr>
        <w:t xml:space="preserve"> navrženy jako kombinace ocelových nosníků a ŽB desky do ztraceného bednění</w:t>
      </w:r>
      <w:r w:rsidR="006F0F6F" w:rsidRPr="009E66C7">
        <w:rPr>
          <w:rFonts w:ascii="Arial" w:hAnsi="Arial" w:cs="Arial"/>
        </w:rPr>
        <w:t xml:space="preserve"> z trapézového plechu </w:t>
      </w:r>
      <w:r w:rsidR="00565BE2">
        <w:rPr>
          <w:rFonts w:ascii="Arial" w:hAnsi="Arial" w:cs="Arial"/>
        </w:rPr>
        <w:t>- viz. "STATIKA"</w:t>
      </w:r>
      <w:r w:rsidR="006F0F6F" w:rsidRPr="009E66C7">
        <w:rPr>
          <w:rFonts w:ascii="Arial" w:hAnsi="Arial" w:cs="Arial"/>
        </w:rPr>
        <w:t>. Stropní konstrukce budou vykazovat kromě mechanické stability i požadovanou protipožární odolnost dle PBŘ.</w:t>
      </w:r>
    </w:p>
    <w:p w:rsidR="00C23291" w:rsidRPr="009E66C7" w:rsidRDefault="00C23291" w:rsidP="001A5C32">
      <w:pPr>
        <w:pStyle w:val="Nadpis2"/>
      </w:pPr>
      <w:bookmarkStart w:id="16" w:name="_Toc310318126"/>
      <w:bookmarkStart w:id="17" w:name="_Toc423497200"/>
      <w:bookmarkStart w:id="18" w:name="_Toc480978496"/>
      <w:r w:rsidRPr="009E66C7">
        <w:t>Nadpraží otvorů</w:t>
      </w:r>
      <w:bookmarkEnd w:id="16"/>
      <w:r w:rsidRPr="009E66C7">
        <w:t>, průvlaky</w:t>
      </w:r>
      <w:bookmarkEnd w:id="17"/>
      <w:bookmarkEnd w:id="18"/>
    </w:p>
    <w:p w:rsidR="00C23291" w:rsidRPr="009E66C7" w:rsidRDefault="00C23291" w:rsidP="009E66C7">
      <w:pPr>
        <w:spacing w:before="120" w:line="240" w:lineRule="auto"/>
        <w:ind w:firstLine="567"/>
        <w:rPr>
          <w:rFonts w:ascii="Arial" w:hAnsi="Arial" w:cs="Arial"/>
          <w:szCs w:val="22"/>
        </w:rPr>
      </w:pPr>
      <w:r w:rsidRPr="009E66C7">
        <w:rPr>
          <w:rFonts w:ascii="Arial" w:hAnsi="Arial" w:cs="Arial"/>
          <w:szCs w:val="22"/>
        </w:rPr>
        <w:t xml:space="preserve">Nadpraží otvorů je navrženo z ocelových "I"profilů. </w:t>
      </w:r>
    </w:p>
    <w:p w:rsidR="00C23291" w:rsidRPr="009E66C7" w:rsidRDefault="00C23291" w:rsidP="001A5C32">
      <w:pPr>
        <w:pStyle w:val="Nadpis2"/>
      </w:pPr>
      <w:bookmarkStart w:id="19" w:name="_Toc423497201"/>
      <w:bookmarkStart w:id="20" w:name="_Toc310318130"/>
      <w:bookmarkStart w:id="21" w:name="_Toc480978497"/>
      <w:r w:rsidRPr="009E66C7">
        <w:t>Konstrukce</w:t>
      </w:r>
      <w:bookmarkEnd w:id="19"/>
      <w:bookmarkEnd w:id="20"/>
      <w:r w:rsidRPr="009E66C7">
        <w:t xml:space="preserve"> střechy</w:t>
      </w:r>
      <w:bookmarkEnd w:id="21"/>
      <w:r w:rsidRPr="009E66C7">
        <w:t xml:space="preserve"> </w:t>
      </w:r>
    </w:p>
    <w:p w:rsidR="006F0F6F" w:rsidRPr="009E66C7" w:rsidRDefault="006F0F6F" w:rsidP="009E66C7">
      <w:pPr>
        <w:spacing w:before="120" w:line="240" w:lineRule="auto"/>
        <w:ind w:firstLine="567"/>
        <w:rPr>
          <w:rFonts w:ascii="Arial" w:hAnsi="Arial" w:cs="Arial"/>
        </w:rPr>
      </w:pPr>
      <w:r w:rsidRPr="009E66C7">
        <w:rPr>
          <w:rFonts w:ascii="Arial" w:hAnsi="Arial" w:cs="Arial"/>
        </w:rPr>
        <w:t xml:space="preserve">Konstrukce střechy nad Opavskou 4.np a i č.2 jsou tvarově ponechány ve shodném provedení, jediná změna vyplývá ze stavu těchto konstrukcí, v Opavské č.4 budou vyměněny jen některé prvky a krov nad č.2 bude kompletně proveden nový, ve shodném tvaru jako stávající střecha. </w:t>
      </w:r>
    </w:p>
    <w:p w:rsidR="00C23291" w:rsidRPr="009E66C7" w:rsidRDefault="006F0F6F" w:rsidP="009E66C7">
      <w:pPr>
        <w:autoSpaceDE w:val="0"/>
        <w:autoSpaceDN w:val="0"/>
        <w:adjustRightInd w:val="0"/>
        <w:spacing w:before="120" w:line="240" w:lineRule="auto"/>
        <w:ind w:firstLine="567"/>
        <w:rPr>
          <w:rFonts w:ascii="Arial" w:hAnsi="Arial" w:cs="Arial"/>
          <w:szCs w:val="22"/>
        </w:rPr>
      </w:pPr>
      <w:r w:rsidRPr="009E66C7">
        <w:rPr>
          <w:rFonts w:ascii="Arial" w:hAnsi="Arial" w:cs="Arial"/>
          <w:szCs w:val="22"/>
        </w:rPr>
        <w:t>Skladby střešních plášťů těchto šikmých střech a ploché střechy nad novou přístavbou jsou</w:t>
      </w:r>
      <w:r w:rsidR="00C23291" w:rsidRPr="009E66C7">
        <w:rPr>
          <w:rFonts w:ascii="Arial" w:hAnsi="Arial" w:cs="Arial"/>
          <w:szCs w:val="22"/>
        </w:rPr>
        <w:t>:</w:t>
      </w:r>
    </w:p>
    <w:p w:rsidR="006F0F6F" w:rsidRPr="009E66C7" w:rsidRDefault="006F0F6F" w:rsidP="00C23291">
      <w:pPr>
        <w:autoSpaceDE w:val="0"/>
        <w:autoSpaceDN w:val="0"/>
        <w:adjustRightInd w:val="0"/>
        <w:spacing w:line="240" w:lineRule="auto"/>
        <w:ind w:firstLine="567"/>
        <w:rPr>
          <w:rFonts w:ascii="Arial" w:hAnsi="Arial" w:cs="Arial"/>
          <w:b/>
          <w:i/>
          <w:szCs w:val="22"/>
        </w:rPr>
      </w:pPr>
      <w:r w:rsidRPr="009E66C7">
        <w:rPr>
          <w:rFonts w:ascii="Arial" w:hAnsi="Arial" w:cs="Arial"/>
          <w:b/>
          <w:i/>
          <w:szCs w:val="22"/>
        </w:rPr>
        <w:t>Střecha nad Opavskou Č.4</w:t>
      </w:r>
    </w:p>
    <w:p w:rsidR="00C23291" w:rsidRPr="006A3B54" w:rsidRDefault="00C23291" w:rsidP="00C23291">
      <w:pPr>
        <w:autoSpaceDE w:val="0"/>
        <w:autoSpaceDN w:val="0"/>
        <w:adjustRightInd w:val="0"/>
        <w:spacing w:line="240" w:lineRule="auto"/>
        <w:ind w:firstLine="567"/>
        <w:rPr>
          <w:rFonts w:ascii="Arial" w:hAnsi="Arial" w:cs="Arial"/>
          <w:sz w:val="18"/>
          <w:szCs w:val="18"/>
        </w:rPr>
      </w:pP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20"/>
          <w:szCs w:val="20"/>
        </w:rPr>
        <w:t xml:space="preserve">- </w:t>
      </w:r>
      <w:r w:rsidRPr="009E66C7">
        <w:rPr>
          <w:rFonts w:ascii="Arial" w:hAnsi="Arial" w:cs="Arial"/>
          <w:sz w:val="17"/>
          <w:szCs w:val="17"/>
        </w:rPr>
        <w:t xml:space="preserve">CEM. VLÁKNITÁ KRYTINA PROBARVENÁ VE </w:t>
      </w:r>
      <w:proofErr w:type="gramStart"/>
      <w:r w:rsidRPr="009E66C7">
        <w:rPr>
          <w:rFonts w:ascii="Arial" w:hAnsi="Arial" w:cs="Arial"/>
          <w:sz w:val="17"/>
          <w:szCs w:val="17"/>
        </w:rPr>
        <w:t>HMOTĚ - ČESKÝ</w:t>
      </w:r>
      <w:proofErr w:type="gramEnd"/>
      <w:r w:rsidRPr="009E66C7">
        <w:rPr>
          <w:rFonts w:ascii="Arial" w:hAnsi="Arial" w:cs="Arial"/>
          <w:sz w:val="17"/>
          <w:szCs w:val="17"/>
        </w:rPr>
        <w:t xml:space="preserve"> ČTVEREC 40x40CM - BŘIDLICOVĚ ČERNÁ BARVA, BSS &gt;30°, KRYTÍ 8CM/8CM </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LAŤOVÁNÍ 60x60 IMPREGNOVÁNO V NAMÁČECÍ VANĚ</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KONRALAŤOVÁNÍ 40x60 IMPREGNOVÁNO</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xml:space="preserve">- PHI </w:t>
      </w:r>
      <w:proofErr w:type="gramStart"/>
      <w:r w:rsidRPr="009E66C7">
        <w:rPr>
          <w:rFonts w:ascii="Arial" w:hAnsi="Arial" w:cs="Arial"/>
          <w:sz w:val="17"/>
          <w:szCs w:val="17"/>
        </w:rPr>
        <w:t>VRSTVA - PÁS</w:t>
      </w:r>
      <w:proofErr w:type="gramEnd"/>
      <w:r w:rsidRPr="009E66C7">
        <w:rPr>
          <w:rFonts w:ascii="Arial" w:hAnsi="Arial" w:cs="Arial"/>
          <w:sz w:val="17"/>
          <w:szCs w:val="17"/>
        </w:rPr>
        <w:t xml:space="preserve"> DIFUZNĚ OTEVŘENÝ - ODOLNÝ PROTI CHEM. OŠETŘENÍ KROVU, SD=MIN. 0,02M</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xml:space="preserve">- KROKVE </w:t>
      </w:r>
      <w:proofErr w:type="gramStart"/>
      <w:r w:rsidRPr="009E66C7">
        <w:rPr>
          <w:rFonts w:ascii="Arial" w:hAnsi="Arial" w:cs="Arial"/>
          <w:sz w:val="17"/>
          <w:szCs w:val="17"/>
        </w:rPr>
        <w:t>STÁVAJÍCÍ - LOKÁLNĚ</w:t>
      </w:r>
      <w:proofErr w:type="gramEnd"/>
      <w:r w:rsidRPr="009E66C7">
        <w:rPr>
          <w:rFonts w:ascii="Arial" w:hAnsi="Arial" w:cs="Arial"/>
          <w:sz w:val="17"/>
          <w:szCs w:val="17"/>
        </w:rPr>
        <w:t xml:space="preserve"> VYMĚNĚNO - IMPREGNOVÁNO</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TEP. IZOLACE 140+160=300MM MW - (˙=0,039W/MK)</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AL. PAROZÁBRANA LEHKÉHO TYPU - SD= 300</w:t>
      </w:r>
      <w:proofErr w:type="gramStart"/>
      <w:r w:rsidRPr="009E66C7">
        <w:rPr>
          <w:rFonts w:ascii="Arial" w:hAnsi="Arial" w:cs="Arial"/>
          <w:sz w:val="17"/>
          <w:szCs w:val="17"/>
        </w:rPr>
        <w:t>M !</w:t>
      </w:r>
      <w:proofErr w:type="gramEnd"/>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SDK PROTIPOŽÁRNÍ DLE "PBŘ"</w:t>
      </w:r>
    </w:p>
    <w:p w:rsidR="00C23291" w:rsidRPr="009E66C7" w:rsidRDefault="00C23291" w:rsidP="00C23291">
      <w:pPr>
        <w:autoSpaceDE w:val="0"/>
        <w:autoSpaceDN w:val="0"/>
        <w:adjustRightInd w:val="0"/>
        <w:spacing w:line="240" w:lineRule="auto"/>
        <w:ind w:firstLine="567"/>
        <w:rPr>
          <w:rFonts w:ascii="Arial" w:hAnsi="Arial" w:cs="Arial"/>
          <w:sz w:val="20"/>
          <w:szCs w:val="20"/>
        </w:rPr>
      </w:pPr>
    </w:p>
    <w:p w:rsidR="006F0F6F" w:rsidRPr="009E66C7" w:rsidRDefault="006F0F6F" w:rsidP="006F0F6F">
      <w:pPr>
        <w:autoSpaceDE w:val="0"/>
        <w:autoSpaceDN w:val="0"/>
        <w:adjustRightInd w:val="0"/>
        <w:spacing w:line="240" w:lineRule="auto"/>
        <w:ind w:firstLine="567"/>
        <w:rPr>
          <w:rFonts w:ascii="Arial" w:hAnsi="Arial" w:cs="Arial"/>
          <w:b/>
          <w:i/>
          <w:szCs w:val="22"/>
        </w:rPr>
      </w:pPr>
      <w:r w:rsidRPr="009E66C7">
        <w:rPr>
          <w:rFonts w:ascii="Arial" w:hAnsi="Arial" w:cs="Arial"/>
          <w:b/>
          <w:i/>
          <w:szCs w:val="22"/>
        </w:rPr>
        <w:t>Střecha nad Opavskou Č.2</w:t>
      </w:r>
    </w:p>
    <w:p w:rsidR="006F0F6F" w:rsidRPr="006A3B54" w:rsidRDefault="006F0F6F" w:rsidP="006F0F6F">
      <w:pPr>
        <w:autoSpaceDE w:val="0"/>
        <w:autoSpaceDN w:val="0"/>
        <w:adjustRightInd w:val="0"/>
        <w:spacing w:line="240" w:lineRule="auto"/>
        <w:ind w:firstLine="567"/>
        <w:rPr>
          <w:rFonts w:ascii="Arial" w:hAnsi="Arial" w:cs="Arial"/>
          <w:sz w:val="18"/>
          <w:szCs w:val="18"/>
        </w:rPr>
      </w:pPr>
    </w:p>
    <w:p w:rsidR="009670D0" w:rsidRDefault="009670D0" w:rsidP="009670D0">
      <w:pPr>
        <w:autoSpaceDE w:val="0"/>
        <w:autoSpaceDN w:val="0"/>
        <w:adjustRightInd w:val="0"/>
        <w:spacing w:line="240" w:lineRule="auto"/>
        <w:jc w:val="left"/>
        <w:rPr>
          <w:rFonts w:ascii="8 ISONORM DIN 6776" w:hAnsi="8 ISONORM DIN 6776" w:cs="8 ISONORM DIN 6776"/>
          <w:sz w:val="17"/>
          <w:szCs w:val="17"/>
        </w:rPr>
      </w:pPr>
      <w:r>
        <w:rPr>
          <w:rFonts w:ascii="8 ISONORM DIN 6776" w:hAnsi="8 ISONORM DIN 6776" w:cs="8 ISONORM DIN 6776"/>
          <w:sz w:val="17"/>
          <w:szCs w:val="17"/>
        </w:rPr>
        <w:t>SKLADBA STŘEŠNÍHO PLÁŠTĚ</w:t>
      </w:r>
    </w:p>
    <w:p w:rsidR="009670D0" w:rsidRDefault="009670D0" w:rsidP="009670D0">
      <w:pPr>
        <w:autoSpaceDE w:val="0"/>
        <w:autoSpaceDN w:val="0"/>
        <w:adjustRightInd w:val="0"/>
        <w:spacing w:line="240" w:lineRule="auto"/>
        <w:jc w:val="left"/>
        <w:rPr>
          <w:rFonts w:ascii="8 ISONORM DIN 6776" w:hAnsi="8 ISONORM DIN 6776" w:cs="8 ISONORM DIN 6776"/>
          <w:sz w:val="17"/>
          <w:szCs w:val="17"/>
        </w:rPr>
      </w:pPr>
      <w:r>
        <w:rPr>
          <w:rFonts w:ascii="8 ISONORM DIN 6776" w:hAnsi="8 ISONORM DIN 6776" w:cs="8 ISONORM DIN 6776"/>
          <w:sz w:val="17"/>
          <w:szCs w:val="17"/>
        </w:rPr>
        <w:t xml:space="preserve">- KRYTINA MPVC TL.1,5MM, BARVA ANTRACIT A NATAVENÝMI </w:t>
      </w:r>
      <w:proofErr w:type="gramStart"/>
      <w:r>
        <w:rPr>
          <w:rFonts w:ascii="8 ISONORM DIN 6776" w:hAnsi="8 ISONORM DIN 6776" w:cs="8 ISONORM DIN 6776"/>
          <w:sz w:val="17"/>
          <w:szCs w:val="17"/>
        </w:rPr>
        <w:t>LIŠTAMI - IMITACE</w:t>
      </w:r>
      <w:proofErr w:type="gramEnd"/>
      <w:r>
        <w:rPr>
          <w:rFonts w:ascii="8 ISONORM DIN 6776" w:hAnsi="8 ISONORM DIN 6776" w:cs="8 ISONORM DIN 6776"/>
          <w:sz w:val="17"/>
          <w:szCs w:val="17"/>
        </w:rPr>
        <w:t xml:space="preserve"> FALCOVANÉ KRYTINY TZV. FALC PO 500MM</w:t>
      </w:r>
    </w:p>
    <w:p w:rsidR="009670D0" w:rsidRDefault="009670D0" w:rsidP="009670D0">
      <w:pPr>
        <w:autoSpaceDE w:val="0"/>
        <w:autoSpaceDN w:val="0"/>
        <w:adjustRightInd w:val="0"/>
        <w:spacing w:line="240" w:lineRule="auto"/>
        <w:jc w:val="left"/>
        <w:rPr>
          <w:rFonts w:ascii="8 ISONORM DIN 6776" w:hAnsi="8 ISONORM DIN 6776" w:cs="8 ISONORM DIN 6776"/>
          <w:sz w:val="17"/>
          <w:szCs w:val="17"/>
        </w:rPr>
      </w:pPr>
      <w:r>
        <w:rPr>
          <w:rFonts w:ascii="8 ISONORM DIN 6776" w:hAnsi="8 ISONORM DIN 6776" w:cs="8 ISONORM DIN 6776"/>
          <w:sz w:val="17"/>
          <w:szCs w:val="17"/>
        </w:rPr>
        <w:t xml:space="preserve">- SEPARAČNÍ </w:t>
      </w:r>
      <w:proofErr w:type="gramStart"/>
      <w:r>
        <w:rPr>
          <w:rFonts w:ascii="8 ISONORM DIN 6776" w:hAnsi="8 ISONORM DIN 6776" w:cs="8 ISONORM DIN 6776"/>
          <w:sz w:val="17"/>
          <w:szCs w:val="17"/>
        </w:rPr>
        <w:t>VRSTVA - SKLOVLÁKNITÝ</w:t>
      </w:r>
      <w:proofErr w:type="gramEnd"/>
      <w:r>
        <w:rPr>
          <w:rFonts w:ascii="8 ISONORM DIN 6776" w:hAnsi="8 ISONORM DIN 6776" w:cs="8 ISONORM DIN 6776"/>
          <w:sz w:val="17"/>
          <w:szCs w:val="17"/>
        </w:rPr>
        <w:t xml:space="preserve"> VLIES</w:t>
      </w:r>
    </w:p>
    <w:p w:rsidR="009670D0" w:rsidRDefault="009670D0" w:rsidP="009670D0">
      <w:pPr>
        <w:autoSpaceDE w:val="0"/>
        <w:autoSpaceDN w:val="0"/>
        <w:adjustRightInd w:val="0"/>
        <w:spacing w:line="240" w:lineRule="auto"/>
        <w:jc w:val="left"/>
        <w:rPr>
          <w:rFonts w:ascii="8 ISONORM DIN 6776" w:hAnsi="8 ISONORM DIN 6776" w:cs="8 ISONORM DIN 6776"/>
          <w:sz w:val="17"/>
          <w:szCs w:val="17"/>
        </w:rPr>
      </w:pPr>
      <w:r>
        <w:rPr>
          <w:rFonts w:ascii="8 ISONORM DIN 6776" w:hAnsi="8 ISONORM DIN 6776" w:cs="8 ISONORM DIN 6776"/>
          <w:sz w:val="17"/>
          <w:szCs w:val="17"/>
        </w:rPr>
        <w:t>- BEDNĚNÍ (OSB 3 P+</w:t>
      </w:r>
      <w:proofErr w:type="gramStart"/>
      <w:r>
        <w:rPr>
          <w:rFonts w:ascii="8 ISONORM DIN 6776" w:hAnsi="8 ISONORM DIN 6776" w:cs="8 ISONORM DIN 6776"/>
          <w:sz w:val="17"/>
          <w:szCs w:val="17"/>
        </w:rPr>
        <w:t>D )</w:t>
      </w:r>
      <w:proofErr w:type="gramEnd"/>
      <w:r>
        <w:rPr>
          <w:rFonts w:ascii="8 ISONORM DIN 6776" w:hAnsi="8 ISONORM DIN 6776" w:cs="8 ISONORM DIN 6776"/>
          <w:sz w:val="17"/>
          <w:szCs w:val="17"/>
        </w:rPr>
        <w:t xml:space="preserve"> 25 MM  </w:t>
      </w:r>
    </w:p>
    <w:p w:rsidR="009670D0" w:rsidRDefault="009670D0" w:rsidP="009670D0">
      <w:pPr>
        <w:autoSpaceDE w:val="0"/>
        <w:autoSpaceDN w:val="0"/>
        <w:adjustRightInd w:val="0"/>
        <w:spacing w:line="240" w:lineRule="auto"/>
        <w:jc w:val="left"/>
        <w:rPr>
          <w:rFonts w:ascii="8 ISONORM DIN 6776" w:hAnsi="8 ISONORM DIN 6776" w:cs="8 ISONORM DIN 6776"/>
          <w:sz w:val="17"/>
          <w:szCs w:val="17"/>
        </w:rPr>
      </w:pPr>
      <w:r>
        <w:rPr>
          <w:rFonts w:ascii="8 ISONORM DIN 6776" w:hAnsi="8 ISONORM DIN 6776" w:cs="8 ISONORM DIN 6776"/>
          <w:sz w:val="17"/>
          <w:szCs w:val="17"/>
        </w:rPr>
        <w:t xml:space="preserve">- NOVÉ DŘEVĚNÉ KROKVE - </w:t>
      </w:r>
      <w:proofErr w:type="gramStart"/>
      <w:r>
        <w:rPr>
          <w:rFonts w:ascii="8 ISONORM DIN 6776" w:hAnsi="8 ISONORM DIN 6776" w:cs="8 ISONORM DIN 6776"/>
          <w:sz w:val="17"/>
          <w:szCs w:val="17"/>
        </w:rPr>
        <w:t>IMPREGNOVÁNO !</w:t>
      </w:r>
      <w:proofErr w:type="gramEnd"/>
      <w:r>
        <w:rPr>
          <w:rFonts w:ascii="8 ISONORM DIN 6776" w:hAnsi="8 ISONORM DIN 6776" w:cs="8 ISONORM DIN 6776"/>
          <w:sz w:val="17"/>
          <w:szCs w:val="17"/>
        </w:rPr>
        <w:t xml:space="preserve"> - PROVĚTRÁVANÁ MEZERA</w:t>
      </w:r>
    </w:p>
    <w:p w:rsidR="009670D0" w:rsidRDefault="009670D0" w:rsidP="009670D0">
      <w:pPr>
        <w:autoSpaceDE w:val="0"/>
        <w:autoSpaceDN w:val="0"/>
        <w:adjustRightInd w:val="0"/>
        <w:spacing w:line="240" w:lineRule="auto"/>
        <w:jc w:val="left"/>
        <w:rPr>
          <w:rFonts w:ascii="8 ISONORM DIN 6776" w:hAnsi="8 ISONORM DIN 6776" w:cs="8 ISONORM DIN 6776"/>
          <w:sz w:val="17"/>
          <w:szCs w:val="17"/>
        </w:rPr>
      </w:pPr>
      <w:r>
        <w:rPr>
          <w:rFonts w:ascii="8 ISONORM DIN 6776" w:hAnsi="8 ISONORM DIN 6776" w:cs="8 ISONORM DIN 6776"/>
          <w:sz w:val="17"/>
          <w:szCs w:val="17"/>
        </w:rPr>
        <w:t>- DIFUZNĚ OTEVŘENÁ FÓLIE SD=0,</w:t>
      </w:r>
      <w:proofErr w:type="gramStart"/>
      <w:r>
        <w:rPr>
          <w:rFonts w:ascii="8 ISONORM DIN 6776" w:hAnsi="8 ISONORM DIN 6776" w:cs="8 ISONORM DIN 6776"/>
          <w:sz w:val="17"/>
          <w:szCs w:val="17"/>
        </w:rPr>
        <w:t>02M - PROTIVĚTRNÁ</w:t>
      </w:r>
      <w:proofErr w:type="gramEnd"/>
      <w:r>
        <w:rPr>
          <w:rFonts w:ascii="8 ISONORM DIN 6776" w:hAnsi="8 ISONORM DIN 6776" w:cs="8 ISONORM DIN 6776"/>
          <w:sz w:val="17"/>
          <w:szCs w:val="17"/>
        </w:rPr>
        <w:t xml:space="preserve"> ZÁBRANA NA TEP. IZOLACI</w:t>
      </w:r>
    </w:p>
    <w:p w:rsidR="009670D0" w:rsidRDefault="009670D0" w:rsidP="009670D0">
      <w:pPr>
        <w:autoSpaceDE w:val="0"/>
        <w:autoSpaceDN w:val="0"/>
        <w:adjustRightInd w:val="0"/>
        <w:spacing w:line="240" w:lineRule="auto"/>
        <w:jc w:val="left"/>
        <w:rPr>
          <w:rFonts w:ascii="8 ISONORM DIN 6776" w:hAnsi="8 ISONORM DIN 6776" w:cs="8 ISONORM DIN 6776"/>
          <w:sz w:val="17"/>
          <w:szCs w:val="17"/>
        </w:rPr>
      </w:pPr>
      <w:r>
        <w:rPr>
          <w:rFonts w:ascii="8 ISONORM DIN 6776" w:hAnsi="8 ISONORM DIN 6776" w:cs="8 ISONORM DIN 6776"/>
          <w:sz w:val="17"/>
          <w:szCs w:val="17"/>
        </w:rPr>
        <w:t>- TEP. IZOLACE 140+160=300MM MW - (˙=0,039W/MK)</w:t>
      </w:r>
    </w:p>
    <w:p w:rsidR="009670D0" w:rsidRDefault="009670D0" w:rsidP="009670D0">
      <w:pPr>
        <w:autoSpaceDE w:val="0"/>
        <w:autoSpaceDN w:val="0"/>
        <w:adjustRightInd w:val="0"/>
        <w:spacing w:line="240" w:lineRule="auto"/>
        <w:jc w:val="left"/>
        <w:rPr>
          <w:rFonts w:ascii="8 ISONORM DIN 6776" w:hAnsi="8 ISONORM DIN 6776" w:cs="8 ISONORM DIN 6776"/>
          <w:sz w:val="17"/>
          <w:szCs w:val="17"/>
        </w:rPr>
      </w:pPr>
      <w:r>
        <w:rPr>
          <w:rFonts w:ascii="8 ISONORM DIN 6776" w:hAnsi="8 ISONORM DIN 6776" w:cs="8 ISONORM DIN 6776"/>
          <w:sz w:val="17"/>
          <w:szCs w:val="17"/>
        </w:rPr>
        <w:t>- AL. PAROZÁBRANA LEHKÉHO TYPU - SD= 300</w:t>
      </w:r>
      <w:proofErr w:type="gramStart"/>
      <w:r>
        <w:rPr>
          <w:rFonts w:ascii="8 ISONORM DIN 6776" w:hAnsi="8 ISONORM DIN 6776" w:cs="8 ISONORM DIN 6776"/>
          <w:sz w:val="17"/>
          <w:szCs w:val="17"/>
        </w:rPr>
        <w:t>M !</w:t>
      </w:r>
      <w:proofErr w:type="gramEnd"/>
    </w:p>
    <w:p w:rsidR="009670D0" w:rsidRDefault="009670D0" w:rsidP="009670D0">
      <w:pPr>
        <w:autoSpaceDE w:val="0"/>
        <w:autoSpaceDN w:val="0"/>
        <w:adjustRightInd w:val="0"/>
        <w:spacing w:line="240" w:lineRule="auto"/>
        <w:jc w:val="left"/>
        <w:rPr>
          <w:rFonts w:ascii="8 ISONORM DIN 6776" w:hAnsi="8 ISONORM DIN 6776" w:cs="8 ISONORM DIN 6776"/>
          <w:sz w:val="17"/>
          <w:szCs w:val="17"/>
        </w:rPr>
      </w:pPr>
      <w:r>
        <w:rPr>
          <w:rFonts w:ascii="8 ISONORM DIN 6776" w:hAnsi="8 ISONORM DIN 6776" w:cs="8 ISONORM DIN 6776"/>
          <w:sz w:val="17"/>
          <w:szCs w:val="17"/>
        </w:rPr>
        <w:t>- SDK PROTIPOŽÁRNÍ DLE "PBŘ"</w:t>
      </w:r>
    </w:p>
    <w:p w:rsidR="006F0F6F" w:rsidRPr="009E66C7" w:rsidRDefault="006F0F6F" w:rsidP="006F0F6F">
      <w:pPr>
        <w:autoSpaceDE w:val="0"/>
        <w:autoSpaceDN w:val="0"/>
        <w:adjustRightInd w:val="0"/>
        <w:spacing w:line="240" w:lineRule="auto"/>
        <w:jc w:val="left"/>
        <w:rPr>
          <w:rFonts w:ascii="Arial" w:hAnsi="Arial" w:cs="Arial"/>
          <w:sz w:val="17"/>
          <w:szCs w:val="17"/>
        </w:rPr>
      </w:pPr>
    </w:p>
    <w:p w:rsidR="006F0F6F" w:rsidRPr="009E66C7" w:rsidRDefault="006F0F6F" w:rsidP="006F0F6F">
      <w:pPr>
        <w:autoSpaceDE w:val="0"/>
        <w:autoSpaceDN w:val="0"/>
        <w:adjustRightInd w:val="0"/>
        <w:spacing w:line="240" w:lineRule="auto"/>
        <w:ind w:firstLine="567"/>
        <w:rPr>
          <w:rFonts w:ascii="Arial" w:hAnsi="Arial" w:cs="Arial"/>
          <w:b/>
          <w:i/>
          <w:szCs w:val="22"/>
        </w:rPr>
      </w:pPr>
      <w:r w:rsidRPr="009E66C7">
        <w:rPr>
          <w:rFonts w:ascii="Arial" w:hAnsi="Arial" w:cs="Arial"/>
          <w:b/>
          <w:i/>
          <w:szCs w:val="22"/>
        </w:rPr>
        <w:t xml:space="preserve">Střecha nad </w:t>
      </w:r>
      <w:proofErr w:type="gramStart"/>
      <w:r w:rsidRPr="009E66C7">
        <w:rPr>
          <w:rFonts w:ascii="Arial" w:hAnsi="Arial" w:cs="Arial"/>
          <w:b/>
          <w:i/>
          <w:szCs w:val="22"/>
        </w:rPr>
        <w:t>přístavbou</w:t>
      </w:r>
      <w:r w:rsidR="002F035B" w:rsidRPr="009E66C7">
        <w:rPr>
          <w:rFonts w:ascii="Arial" w:hAnsi="Arial" w:cs="Arial"/>
          <w:b/>
          <w:i/>
          <w:szCs w:val="22"/>
        </w:rPr>
        <w:t xml:space="preserve"> - plochá</w:t>
      </w:r>
      <w:proofErr w:type="gramEnd"/>
      <w:r w:rsidR="002F035B" w:rsidRPr="009E66C7">
        <w:rPr>
          <w:rFonts w:ascii="Arial" w:hAnsi="Arial" w:cs="Arial"/>
          <w:b/>
          <w:i/>
          <w:szCs w:val="22"/>
        </w:rPr>
        <w:t xml:space="preserve"> střecha</w:t>
      </w:r>
    </w:p>
    <w:p w:rsidR="006F0F6F" w:rsidRPr="006A3B54" w:rsidRDefault="006F0F6F" w:rsidP="006F0F6F">
      <w:pPr>
        <w:autoSpaceDE w:val="0"/>
        <w:autoSpaceDN w:val="0"/>
        <w:adjustRightInd w:val="0"/>
        <w:spacing w:line="240" w:lineRule="auto"/>
        <w:ind w:firstLine="567"/>
        <w:rPr>
          <w:rFonts w:ascii="Arial" w:hAnsi="Arial" w:cs="Arial"/>
          <w:sz w:val="18"/>
          <w:szCs w:val="18"/>
        </w:rPr>
      </w:pP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SKLADBA STŘEŠNÍHO PLÁŠTĚ</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xml:space="preserve">- KRYTINA mPVC TL.1,5MM MECHANICKY </w:t>
      </w:r>
      <w:proofErr w:type="gramStart"/>
      <w:r w:rsidRPr="009E66C7">
        <w:rPr>
          <w:rFonts w:ascii="Arial" w:hAnsi="Arial" w:cs="Arial"/>
          <w:sz w:val="17"/>
          <w:szCs w:val="17"/>
        </w:rPr>
        <w:t>KOTVENÁ - ŠEDÁ</w:t>
      </w:r>
      <w:proofErr w:type="gramEnd"/>
      <w:r w:rsidRPr="009E66C7">
        <w:rPr>
          <w:rFonts w:ascii="Arial" w:hAnsi="Arial" w:cs="Arial"/>
          <w:sz w:val="17"/>
          <w:szCs w:val="17"/>
        </w:rPr>
        <w:t xml:space="preserve"> BARVA</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xml:space="preserve">- SEPARAČNÍ SKLOVLÁKNITÝ VLIES </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xml:space="preserve">- TEP. IZOLACE EPS </w:t>
      </w:r>
      <w:proofErr w:type="gramStart"/>
      <w:r w:rsidRPr="009E66C7">
        <w:rPr>
          <w:rFonts w:ascii="Arial" w:hAnsi="Arial" w:cs="Arial"/>
          <w:sz w:val="17"/>
          <w:szCs w:val="17"/>
        </w:rPr>
        <w:t>100S</w:t>
      </w:r>
      <w:proofErr w:type="gramEnd"/>
      <w:r w:rsidRPr="009E66C7">
        <w:rPr>
          <w:rFonts w:ascii="Arial" w:hAnsi="Arial" w:cs="Arial"/>
          <w:sz w:val="17"/>
          <w:szCs w:val="17"/>
        </w:rPr>
        <w:t xml:space="preserve"> (˙=0,037W/MK) - 2x120MM =240MM </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xml:space="preserve">- PAROZÁBRANA BODOVĚ NATAVENA + KONTAKTNÍ </w:t>
      </w:r>
      <w:proofErr w:type="gramStart"/>
      <w:r w:rsidRPr="009E66C7">
        <w:rPr>
          <w:rFonts w:ascii="Arial" w:hAnsi="Arial" w:cs="Arial"/>
          <w:sz w:val="17"/>
          <w:szCs w:val="17"/>
        </w:rPr>
        <w:t>MŮSTEK - ASF</w:t>
      </w:r>
      <w:proofErr w:type="gramEnd"/>
      <w:r w:rsidRPr="009E66C7">
        <w:rPr>
          <w:rFonts w:ascii="Arial" w:hAnsi="Arial" w:cs="Arial"/>
          <w:sz w:val="17"/>
          <w:szCs w:val="17"/>
        </w:rPr>
        <w:t xml:space="preserve">. PÁS S "AL" VLOŽKOU </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xml:space="preserve">- SPÁDOVÁ VRSTVA MIN. </w:t>
      </w:r>
      <w:proofErr w:type="gramStart"/>
      <w:r w:rsidRPr="009E66C7">
        <w:rPr>
          <w:rFonts w:ascii="Arial" w:hAnsi="Arial" w:cs="Arial"/>
          <w:sz w:val="17"/>
          <w:szCs w:val="17"/>
        </w:rPr>
        <w:t>3%</w:t>
      </w:r>
      <w:proofErr w:type="gramEnd"/>
      <w:r w:rsidRPr="009E66C7">
        <w:rPr>
          <w:rFonts w:ascii="Arial" w:hAnsi="Arial" w:cs="Arial"/>
          <w:sz w:val="17"/>
          <w:szCs w:val="17"/>
        </w:rPr>
        <w:t xml:space="preserve"> - BETON</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KONSTRUKCE STROPU ŽB MONOLITICKÁ</w:t>
      </w:r>
    </w:p>
    <w:p w:rsidR="006F0F6F" w:rsidRPr="009E66C7" w:rsidRDefault="006F0F6F" w:rsidP="006F0F6F">
      <w:pPr>
        <w:autoSpaceDE w:val="0"/>
        <w:autoSpaceDN w:val="0"/>
        <w:adjustRightInd w:val="0"/>
        <w:spacing w:line="240" w:lineRule="auto"/>
        <w:jc w:val="left"/>
        <w:rPr>
          <w:rFonts w:ascii="Arial" w:hAnsi="Arial" w:cs="Arial"/>
          <w:sz w:val="17"/>
          <w:szCs w:val="17"/>
        </w:rPr>
      </w:pPr>
      <w:r w:rsidRPr="009E66C7">
        <w:rPr>
          <w:rFonts w:ascii="Arial" w:hAnsi="Arial" w:cs="Arial"/>
          <w:sz w:val="17"/>
          <w:szCs w:val="17"/>
        </w:rPr>
        <w:t>- SDK</w:t>
      </w:r>
    </w:p>
    <w:p w:rsidR="00C23291" w:rsidRPr="009E66C7" w:rsidRDefault="00C23291" w:rsidP="009E66C7">
      <w:pPr>
        <w:spacing w:before="120" w:line="240" w:lineRule="auto"/>
        <w:ind w:firstLine="567"/>
        <w:rPr>
          <w:rFonts w:ascii="Arial" w:hAnsi="Arial" w:cs="Arial"/>
        </w:rPr>
      </w:pPr>
      <w:r w:rsidRPr="009E66C7">
        <w:rPr>
          <w:rFonts w:ascii="Arial" w:hAnsi="Arial" w:cs="Arial"/>
        </w:rPr>
        <w:t xml:space="preserve">Všechny konstrukce navazující na krytinu z mPVC jsou navrženy z poplastovaného plechu za účelem natavení na tyto ukončují oplechování, lišty apod. Systém odvodnění je navržen jako </w:t>
      </w:r>
      <w:r w:rsidRPr="009E66C7">
        <w:rPr>
          <w:rFonts w:ascii="Arial" w:hAnsi="Arial" w:cs="Arial"/>
        </w:rPr>
        <w:lastRenderedPageBreak/>
        <w:t xml:space="preserve">titanzinkový v </w:t>
      </w:r>
      <w:proofErr w:type="spellStart"/>
      <w:r w:rsidRPr="009E66C7">
        <w:rPr>
          <w:rFonts w:ascii="Arial" w:hAnsi="Arial" w:cs="Arial"/>
        </w:rPr>
        <w:t>tl</w:t>
      </w:r>
      <w:proofErr w:type="spellEnd"/>
      <w:r w:rsidRPr="009E66C7">
        <w:rPr>
          <w:rFonts w:ascii="Arial" w:hAnsi="Arial" w:cs="Arial"/>
        </w:rPr>
        <w:t>. plechu 0,7mm, ve stávajících umístěních do stávající dešťové kanalizace. U paty svodů je uvažov</w:t>
      </w:r>
      <w:r w:rsidR="006F0F6F" w:rsidRPr="009E66C7">
        <w:rPr>
          <w:rFonts w:ascii="Arial" w:hAnsi="Arial" w:cs="Arial"/>
        </w:rPr>
        <w:t>áno s osazením lapačů splavenin.</w:t>
      </w:r>
    </w:p>
    <w:p w:rsidR="006F0F6F" w:rsidRPr="009E66C7" w:rsidRDefault="006F0F6F" w:rsidP="001A5C32">
      <w:pPr>
        <w:pStyle w:val="Nadpis2"/>
      </w:pPr>
      <w:bookmarkStart w:id="22" w:name="_Toc480978498"/>
      <w:r w:rsidRPr="009E66C7">
        <w:t>Podhledy</w:t>
      </w:r>
      <w:bookmarkEnd w:id="22"/>
    </w:p>
    <w:p w:rsidR="006F0F6F" w:rsidRPr="009E66C7" w:rsidRDefault="006F0F6F" w:rsidP="009E66C7">
      <w:pPr>
        <w:spacing w:before="120" w:line="240" w:lineRule="auto"/>
        <w:ind w:firstLine="567"/>
        <w:rPr>
          <w:rFonts w:ascii="Arial" w:hAnsi="Arial" w:cs="Arial"/>
        </w:rPr>
      </w:pPr>
      <w:r w:rsidRPr="009E66C7">
        <w:rPr>
          <w:rFonts w:ascii="Arial" w:hAnsi="Arial" w:cs="Arial"/>
        </w:rPr>
        <w:t>Podhledy jsou navrženy téměř ve vše</w:t>
      </w:r>
      <w:r w:rsidR="002F035B" w:rsidRPr="009E66C7">
        <w:rPr>
          <w:rFonts w:ascii="Arial" w:hAnsi="Arial" w:cs="Arial"/>
        </w:rPr>
        <w:t>ch místnostech celého objektu. S</w:t>
      </w:r>
      <w:r w:rsidRPr="009E66C7">
        <w:rPr>
          <w:rFonts w:ascii="Arial" w:hAnsi="Arial" w:cs="Arial"/>
        </w:rPr>
        <w:t>louží pro snížení velké světlé výšky</w:t>
      </w:r>
      <w:r w:rsidR="0070058F" w:rsidRPr="009E66C7">
        <w:rPr>
          <w:rFonts w:ascii="Arial" w:hAnsi="Arial" w:cs="Arial"/>
        </w:rPr>
        <w:t xml:space="preserve"> prostor a pro zakrytí vedení technického vybavení jednotlivých profesí.</w:t>
      </w:r>
    </w:p>
    <w:p w:rsidR="0070058F" w:rsidRPr="009E66C7" w:rsidRDefault="0070058F" w:rsidP="009E66C7">
      <w:pPr>
        <w:spacing w:before="120" w:line="240" w:lineRule="auto"/>
        <w:ind w:firstLine="567"/>
        <w:rPr>
          <w:rFonts w:ascii="Arial" w:hAnsi="Arial" w:cs="Arial"/>
        </w:rPr>
      </w:pPr>
      <w:r w:rsidRPr="009E66C7">
        <w:rPr>
          <w:rFonts w:ascii="Arial" w:hAnsi="Arial" w:cs="Arial"/>
        </w:rPr>
        <w:t xml:space="preserve">V převážné většině místností jsou podhledy navrženy bez požární odolnosti, kde je potřeba s ohledem na ochranu stropní konstrukce proti požáru je navrženo řešení s </w:t>
      </w:r>
      <w:proofErr w:type="spellStart"/>
      <w:r w:rsidRPr="009E66C7">
        <w:rPr>
          <w:rFonts w:ascii="Arial" w:hAnsi="Arial" w:cs="Arial"/>
        </w:rPr>
        <w:t>požadavanou</w:t>
      </w:r>
      <w:proofErr w:type="spellEnd"/>
      <w:r w:rsidRPr="009E66C7">
        <w:rPr>
          <w:rFonts w:ascii="Arial" w:hAnsi="Arial" w:cs="Arial"/>
        </w:rPr>
        <w:t xml:space="preserve"> požární odolností dle PBŘ. V prostorech komunikací a hal je navržen kazetový </w:t>
      </w:r>
      <w:r w:rsidR="00E65DD1">
        <w:rPr>
          <w:rFonts w:ascii="Arial" w:hAnsi="Arial" w:cs="Arial"/>
        </w:rPr>
        <w:t>minerální</w:t>
      </w:r>
      <w:r w:rsidRPr="009E66C7">
        <w:rPr>
          <w:rFonts w:ascii="Arial" w:hAnsi="Arial" w:cs="Arial"/>
        </w:rPr>
        <w:t xml:space="preserve"> podhled o rastru 600x1200mm</w:t>
      </w:r>
      <w:r w:rsidR="00E65DD1">
        <w:rPr>
          <w:rFonts w:ascii="Arial" w:hAnsi="Arial" w:cs="Arial"/>
        </w:rPr>
        <w:t>.</w:t>
      </w:r>
      <w:r w:rsidR="009670D0">
        <w:rPr>
          <w:rFonts w:ascii="Arial" w:hAnsi="Arial" w:cs="Arial"/>
        </w:rPr>
        <w:t xml:space="preserve"> Jednotlivé typy podhledů jsou patrny z "VÝKRESOVÉ ČÁSTI" projektové dokumentace.</w:t>
      </w:r>
    </w:p>
    <w:p w:rsidR="00C23291" w:rsidRPr="009E66C7" w:rsidRDefault="00C23291" w:rsidP="001A5C32">
      <w:pPr>
        <w:pStyle w:val="Nadpis2"/>
      </w:pPr>
      <w:bookmarkStart w:id="23" w:name="_Toc423497203"/>
      <w:bookmarkStart w:id="24" w:name="_Toc480978499"/>
      <w:bookmarkEnd w:id="15"/>
      <w:r w:rsidRPr="009E66C7">
        <w:t>Schodiště</w:t>
      </w:r>
      <w:bookmarkEnd w:id="23"/>
      <w:bookmarkEnd w:id="24"/>
    </w:p>
    <w:p w:rsidR="00C23291" w:rsidRPr="009E66C7" w:rsidRDefault="0070058F" w:rsidP="009E66C7">
      <w:pPr>
        <w:spacing w:before="120" w:line="240" w:lineRule="auto"/>
        <w:ind w:firstLine="567"/>
        <w:rPr>
          <w:rFonts w:ascii="Arial" w:hAnsi="Arial" w:cs="Arial"/>
        </w:rPr>
      </w:pPr>
      <w:r w:rsidRPr="009E66C7">
        <w:rPr>
          <w:rFonts w:ascii="Arial" w:hAnsi="Arial" w:cs="Arial"/>
        </w:rPr>
        <w:t>V prostrou objektu se nachází několik schodišť, které propojují stavbu vertikálně, stávající schodiště budou plně ponechána, vyspraveny budou jejich stupně</w:t>
      </w:r>
      <w:r w:rsidR="002F035B" w:rsidRPr="009E66C7">
        <w:rPr>
          <w:rFonts w:ascii="Arial" w:hAnsi="Arial" w:cs="Arial"/>
        </w:rPr>
        <w:t>, doplněno zábradlí, či vyměněno</w:t>
      </w:r>
      <w:r w:rsidRPr="009E66C7">
        <w:rPr>
          <w:rFonts w:ascii="Arial" w:hAnsi="Arial" w:cs="Arial"/>
        </w:rPr>
        <w:t>. Nové části schodišť z prostoru přístavby do prostoru objektu Opavská č.2 jsou navrženy jako ŽB monolitické. První a poslední stupeň v každém rameni budou barevně zvýrazněny. Jako finální nášlapná vrstev u nových schodišť je uvažován vinylový povlak s protiskluznou hranou.</w:t>
      </w:r>
      <w:r w:rsidR="009670D0">
        <w:rPr>
          <w:rFonts w:ascii="Arial" w:hAnsi="Arial" w:cs="Arial"/>
        </w:rPr>
        <w:t xml:space="preserve"> Všechny schodišťové povrchy z pískovce a kamenem budou </w:t>
      </w:r>
      <w:proofErr w:type="gramStart"/>
      <w:r w:rsidR="009670D0">
        <w:rPr>
          <w:rFonts w:ascii="Arial" w:hAnsi="Arial" w:cs="Arial"/>
        </w:rPr>
        <w:t>zachovány - či</w:t>
      </w:r>
      <w:proofErr w:type="gramEnd"/>
      <w:r w:rsidR="009670D0">
        <w:rPr>
          <w:rFonts w:ascii="Arial" w:hAnsi="Arial" w:cs="Arial"/>
        </w:rPr>
        <w:t xml:space="preserve"> opraveny, teracové povrchy nahrazeny keramickou dlažbou. Stávající zábradlí ve schodišti v Opavské č.2 bude doplněno - viz. samostatný projekt interiéru.</w:t>
      </w:r>
    </w:p>
    <w:p w:rsidR="00C23291" w:rsidRPr="009E66C7" w:rsidRDefault="00C23291" w:rsidP="001A5C32">
      <w:pPr>
        <w:pStyle w:val="Nadpis2"/>
      </w:pPr>
      <w:bookmarkStart w:id="25" w:name="_Toc423497204"/>
      <w:bookmarkStart w:id="26" w:name="_Toc480978500"/>
      <w:r w:rsidRPr="009E66C7">
        <w:t>Izolace proti vlhkosti</w:t>
      </w:r>
      <w:bookmarkEnd w:id="25"/>
      <w:bookmarkEnd w:id="26"/>
    </w:p>
    <w:p w:rsidR="00C23291" w:rsidRPr="009E66C7" w:rsidRDefault="0070058F" w:rsidP="009E66C7">
      <w:pPr>
        <w:spacing w:before="120" w:line="240" w:lineRule="auto"/>
        <w:ind w:firstLine="567"/>
        <w:rPr>
          <w:rFonts w:ascii="Arial" w:hAnsi="Arial" w:cs="Arial"/>
        </w:rPr>
      </w:pPr>
      <w:r w:rsidRPr="009E66C7">
        <w:rPr>
          <w:rFonts w:ascii="Arial" w:hAnsi="Arial" w:cs="Arial"/>
        </w:rPr>
        <w:t>Izolace proti vlhkosti jsou navrženy nové - viz. sanace, včetně injektáže</w:t>
      </w:r>
      <w:r w:rsidR="00C23291" w:rsidRPr="009E66C7">
        <w:rPr>
          <w:rFonts w:ascii="Arial" w:hAnsi="Arial" w:cs="Arial"/>
        </w:rPr>
        <w:t>.</w:t>
      </w:r>
      <w:r w:rsidRPr="009E66C7">
        <w:rPr>
          <w:rFonts w:ascii="Arial" w:hAnsi="Arial" w:cs="Arial"/>
        </w:rPr>
        <w:t xml:space="preserve"> Je zde uvažováno s modifikovanými asfaltovými pásy v jedné nebo dv</w:t>
      </w:r>
      <w:r w:rsidR="002F035B" w:rsidRPr="009E66C7">
        <w:rPr>
          <w:rFonts w:ascii="Arial" w:hAnsi="Arial" w:cs="Arial"/>
        </w:rPr>
        <w:t>ou vrstvách natavených celoplošn</w:t>
      </w:r>
      <w:r w:rsidRPr="009E66C7">
        <w:rPr>
          <w:rFonts w:ascii="Arial" w:hAnsi="Arial" w:cs="Arial"/>
        </w:rPr>
        <w:t>ě na sebe a k podkladu po penetraci asfaltovou emulzí. Podklad musí být řádně vyschlý, rovinatý a bez sprašování.</w:t>
      </w:r>
      <w:r w:rsidR="008904BE">
        <w:rPr>
          <w:rFonts w:ascii="Arial" w:hAnsi="Arial" w:cs="Arial"/>
        </w:rPr>
        <w:t xml:space="preserve"> V přístavbě je vzhledem k </w:t>
      </w:r>
      <w:proofErr w:type="spellStart"/>
      <w:r w:rsidR="008904BE">
        <w:rPr>
          <w:rFonts w:ascii="Arial" w:hAnsi="Arial" w:cs="Arial"/>
        </w:rPr>
        <w:t>celobetonové</w:t>
      </w:r>
      <w:proofErr w:type="spellEnd"/>
      <w:r w:rsidR="008904BE">
        <w:rPr>
          <w:rFonts w:ascii="Arial" w:hAnsi="Arial" w:cs="Arial"/>
        </w:rPr>
        <w:t xml:space="preserve"> konstrukci propojené se </w:t>
      </w:r>
      <w:proofErr w:type="gramStart"/>
      <w:r w:rsidR="008904BE">
        <w:rPr>
          <w:rFonts w:ascii="Arial" w:hAnsi="Arial" w:cs="Arial"/>
        </w:rPr>
        <w:t>základy - ŽB</w:t>
      </w:r>
      <w:proofErr w:type="gramEnd"/>
      <w:r w:rsidR="008904BE">
        <w:rPr>
          <w:rFonts w:ascii="Arial" w:hAnsi="Arial" w:cs="Arial"/>
        </w:rPr>
        <w:t xml:space="preserve"> monolit uvažováno se stěrkovou izolací v tl.2mm. Tato bude rovněž plnit funkci protiradonové vrstvy. Tato vrstva bude napojena v pracovní spáře se svislým systémem dodatečné stěrkové izolace proti tlakové vodě ve výtahových šachtách. Celý systém stěrek musí být certifikovaný a vhodný pro tyto účely - stěrky budou od jednoho </w:t>
      </w:r>
      <w:proofErr w:type="gramStart"/>
      <w:r w:rsidR="008904BE">
        <w:rPr>
          <w:rFonts w:ascii="Arial" w:hAnsi="Arial" w:cs="Arial"/>
        </w:rPr>
        <w:t>dodavatele !</w:t>
      </w:r>
      <w:proofErr w:type="gramEnd"/>
    </w:p>
    <w:p w:rsidR="00C23291" w:rsidRPr="009E66C7" w:rsidRDefault="00C23291" w:rsidP="001A5C32">
      <w:pPr>
        <w:pStyle w:val="Nadpis2"/>
      </w:pPr>
      <w:bookmarkStart w:id="27" w:name="_Toc423497205"/>
      <w:bookmarkStart w:id="28" w:name="_Toc480978501"/>
      <w:r w:rsidRPr="009E66C7">
        <w:t>Izolace tepelné a zvukové</w:t>
      </w:r>
      <w:bookmarkEnd w:id="27"/>
      <w:bookmarkEnd w:id="28"/>
    </w:p>
    <w:p w:rsidR="00C23291" w:rsidRPr="009E66C7" w:rsidRDefault="0070058F" w:rsidP="009E66C7">
      <w:pPr>
        <w:spacing w:before="120" w:line="240" w:lineRule="auto"/>
        <w:ind w:firstLine="567"/>
        <w:rPr>
          <w:rFonts w:ascii="Arial" w:hAnsi="Arial" w:cs="Arial"/>
        </w:rPr>
      </w:pPr>
      <w:r w:rsidRPr="009E66C7">
        <w:rPr>
          <w:rFonts w:ascii="Arial" w:hAnsi="Arial" w:cs="Arial"/>
        </w:rPr>
        <w:t>Převážn</w:t>
      </w:r>
      <w:r w:rsidR="00EE2D17" w:rsidRPr="009E66C7">
        <w:rPr>
          <w:rFonts w:ascii="Arial" w:hAnsi="Arial" w:cs="Arial"/>
        </w:rPr>
        <w:t>á část objektu je zateplena kon</w:t>
      </w:r>
      <w:r w:rsidRPr="009E66C7">
        <w:rPr>
          <w:rFonts w:ascii="Arial" w:hAnsi="Arial" w:cs="Arial"/>
        </w:rPr>
        <w:t xml:space="preserve">taktním </w:t>
      </w:r>
      <w:r w:rsidR="00EE2D17" w:rsidRPr="009E66C7">
        <w:rPr>
          <w:rFonts w:ascii="Arial" w:hAnsi="Arial" w:cs="Arial"/>
        </w:rPr>
        <w:t xml:space="preserve">zateplovaným certifikovaným </w:t>
      </w:r>
      <w:r w:rsidRPr="009E66C7">
        <w:rPr>
          <w:rFonts w:ascii="Arial" w:hAnsi="Arial" w:cs="Arial"/>
        </w:rPr>
        <w:t xml:space="preserve">systémem ETICS v různých tl. tepelného </w:t>
      </w:r>
      <w:proofErr w:type="gramStart"/>
      <w:r w:rsidRPr="009E66C7">
        <w:rPr>
          <w:rFonts w:ascii="Arial" w:hAnsi="Arial" w:cs="Arial"/>
        </w:rPr>
        <w:t>izolantu - s</w:t>
      </w:r>
      <w:proofErr w:type="gramEnd"/>
      <w:r w:rsidR="00EE2D17" w:rsidRPr="009E66C7">
        <w:rPr>
          <w:rFonts w:ascii="Arial" w:hAnsi="Arial" w:cs="Arial"/>
        </w:rPr>
        <w:t xml:space="preserve"> </w:t>
      </w:r>
      <w:r w:rsidRPr="009E66C7">
        <w:rPr>
          <w:rFonts w:ascii="Arial" w:hAnsi="Arial" w:cs="Arial"/>
        </w:rPr>
        <w:t>ohledem na památkovou zónu a zdobné prvky fasády - tl jsou od 60-180mm s tím, že převažující plocha je v tl.120mm</w:t>
      </w:r>
      <w:r w:rsidR="00C23291" w:rsidRPr="009E66C7">
        <w:rPr>
          <w:rFonts w:ascii="Arial" w:hAnsi="Arial" w:cs="Arial"/>
        </w:rPr>
        <w:t xml:space="preserve">. Tepelný izolant ve střešním </w:t>
      </w:r>
      <w:proofErr w:type="gramStart"/>
      <w:r w:rsidR="00C23291" w:rsidRPr="009E66C7">
        <w:rPr>
          <w:rFonts w:ascii="Arial" w:hAnsi="Arial" w:cs="Arial"/>
        </w:rPr>
        <w:t>plášti - dvě</w:t>
      </w:r>
      <w:proofErr w:type="gramEnd"/>
      <w:r w:rsidR="00C23291" w:rsidRPr="009E66C7">
        <w:rPr>
          <w:rFonts w:ascii="Arial" w:hAnsi="Arial" w:cs="Arial"/>
        </w:rPr>
        <w:t xml:space="preserve"> vrstvy EPS 100S 120+1</w:t>
      </w:r>
      <w:r w:rsidRPr="009E66C7">
        <w:rPr>
          <w:rFonts w:ascii="Arial" w:hAnsi="Arial" w:cs="Arial"/>
        </w:rPr>
        <w:t>2</w:t>
      </w:r>
      <w:r w:rsidR="00C23291" w:rsidRPr="009E66C7">
        <w:rPr>
          <w:rFonts w:ascii="Arial" w:hAnsi="Arial" w:cs="Arial"/>
        </w:rPr>
        <w:t>0mm, so</w:t>
      </w:r>
      <w:r w:rsidR="00EE2D17" w:rsidRPr="009E66C7">
        <w:rPr>
          <w:rFonts w:ascii="Arial" w:hAnsi="Arial" w:cs="Arial"/>
        </w:rPr>
        <w:t xml:space="preserve">kl </w:t>
      </w:r>
      <w:proofErr w:type="spellStart"/>
      <w:r w:rsidR="00EE2D17" w:rsidRPr="009E66C7">
        <w:rPr>
          <w:rFonts w:ascii="Arial" w:hAnsi="Arial" w:cs="Arial"/>
        </w:rPr>
        <w:t>doteplen</w:t>
      </w:r>
      <w:proofErr w:type="spellEnd"/>
      <w:r w:rsidR="00EE2D17" w:rsidRPr="009E66C7">
        <w:rPr>
          <w:rFonts w:ascii="Arial" w:hAnsi="Arial" w:cs="Arial"/>
        </w:rPr>
        <w:t xml:space="preserve"> XPS polystyrénem po terén</w:t>
      </w:r>
      <w:r w:rsidR="00C23291" w:rsidRPr="009E66C7">
        <w:rPr>
          <w:rFonts w:ascii="Arial" w:hAnsi="Arial" w:cs="Arial"/>
        </w:rPr>
        <w:t xml:space="preserve">. </w:t>
      </w:r>
    </w:p>
    <w:p w:rsidR="00C23291" w:rsidRPr="009E66C7" w:rsidRDefault="00C23291" w:rsidP="009E66C7">
      <w:pPr>
        <w:spacing w:before="120" w:line="240" w:lineRule="auto"/>
        <w:ind w:firstLine="567"/>
        <w:rPr>
          <w:rFonts w:ascii="Arial" w:hAnsi="Arial" w:cs="Arial"/>
        </w:rPr>
      </w:pPr>
      <w:r w:rsidRPr="009E66C7">
        <w:rPr>
          <w:rFonts w:ascii="Arial" w:hAnsi="Arial" w:cs="Arial"/>
        </w:rPr>
        <w:t xml:space="preserve">V SDK příčkách jsou rovněž využity schopnosti minerální </w:t>
      </w:r>
      <w:proofErr w:type="gramStart"/>
      <w:r w:rsidRPr="009E66C7">
        <w:rPr>
          <w:rFonts w:ascii="Arial" w:hAnsi="Arial" w:cs="Arial"/>
        </w:rPr>
        <w:t>vaty - blíže</w:t>
      </w:r>
      <w:proofErr w:type="gramEnd"/>
      <w:r w:rsidRPr="009E66C7">
        <w:rPr>
          <w:rFonts w:ascii="Arial" w:hAnsi="Arial" w:cs="Arial"/>
        </w:rPr>
        <w:t xml:space="preserve"> specifikace dle Legend materiálů v jednotlivých podlažích v PD.</w:t>
      </w:r>
    </w:p>
    <w:p w:rsidR="00C23291" w:rsidRPr="009E66C7" w:rsidRDefault="00C23291" w:rsidP="001A5C32">
      <w:pPr>
        <w:pStyle w:val="Nadpis2"/>
      </w:pPr>
      <w:bookmarkStart w:id="29" w:name="_Toc423497206"/>
      <w:bookmarkStart w:id="30" w:name="_Toc480978502"/>
      <w:proofErr w:type="gramStart"/>
      <w:r w:rsidRPr="009E66C7">
        <w:t>ETICS</w:t>
      </w:r>
      <w:bookmarkEnd w:id="29"/>
      <w:r w:rsidRPr="009E66C7">
        <w:t xml:space="preserve"> - kontaktní</w:t>
      </w:r>
      <w:proofErr w:type="gramEnd"/>
      <w:r w:rsidRPr="009E66C7">
        <w:t xml:space="preserve"> zateplovací systém</w:t>
      </w:r>
      <w:bookmarkEnd w:id="30"/>
    </w:p>
    <w:p w:rsidR="00C23291" w:rsidRPr="009E66C7" w:rsidRDefault="00C23291" w:rsidP="009E66C7">
      <w:pPr>
        <w:spacing w:before="120" w:line="240" w:lineRule="auto"/>
        <w:ind w:firstLine="567"/>
        <w:rPr>
          <w:rFonts w:ascii="Arial" w:hAnsi="Arial" w:cs="Arial"/>
        </w:rPr>
      </w:pPr>
      <w:r w:rsidRPr="009E66C7">
        <w:rPr>
          <w:rFonts w:ascii="Arial" w:hAnsi="Arial" w:cs="Arial"/>
        </w:rPr>
        <w:t xml:space="preserve">Obvodové konstrukce (stávající i nově vyzděné části) objektu budou opatřeny vnějším tepelně izolačním kontaktním </w:t>
      </w:r>
      <w:proofErr w:type="gramStart"/>
      <w:r w:rsidRPr="009E66C7">
        <w:rPr>
          <w:rFonts w:ascii="Arial" w:hAnsi="Arial" w:cs="Arial"/>
        </w:rPr>
        <w:t>systémem - ETICS</w:t>
      </w:r>
      <w:proofErr w:type="gramEnd"/>
      <w:r w:rsidRPr="009E66C7">
        <w:rPr>
          <w:rFonts w:ascii="Arial" w:hAnsi="Arial" w:cs="Arial"/>
        </w:rPr>
        <w:t xml:space="preserve">. </w:t>
      </w:r>
    </w:p>
    <w:p w:rsidR="00C23291" w:rsidRPr="009E66C7" w:rsidRDefault="00C23291" w:rsidP="009E66C7">
      <w:pPr>
        <w:spacing w:before="120" w:line="240" w:lineRule="auto"/>
        <w:ind w:firstLine="567"/>
        <w:rPr>
          <w:rFonts w:ascii="Arial" w:hAnsi="Arial" w:cs="Arial"/>
        </w:rPr>
      </w:pPr>
      <w:r w:rsidRPr="009E66C7">
        <w:rPr>
          <w:rFonts w:ascii="Arial" w:hAnsi="Arial" w:cs="Arial"/>
        </w:rPr>
        <w:t xml:space="preserve">Tepelně izolační desky na zateplení fasády jsou navrženy </w:t>
      </w:r>
      <w:r w:rsidR="007758F3" w:rsidRPr="009E66C7">
        <w:rPr>
          <w:rFonts w:ascii="Arial" w:hAnsi="Arial" w:cs="Arial"/>
        </w:rPr>
        <w:t xml:space="preserve">z minerální vaty </w:t>
      </w:r>
      <w:r w:rsidRPr="009E66C7">
        <w:rPr>
          <w:rFonts w:ascii="Arial" w:hAnsi="Arial" w:cs="Arial"/>
        </w:rPr>
        <w:t>(λ=0,039 W/</w:t>
      </w:r>
      <w:proofErr w:type="gramStart"/>
      <w:r w:rsidRPr="009E66C7">
        <w:rPr>
          <w:rFonts w:ascii="Arial" w:hAnsi="Arial" w:cs="Arial"/>
        </w:rPr>
        <w:t>m.K</w:t>
      </w:r>
      <w:proofErr w:type="gramEnd"/>
      <w:r w:rsidRPr="009E66C7">
        <w:rPr>
          <w:rFonts w:ascii="Arial" w:hAnsi="Arial" w:cs="Arial"/>
        </w:rPr>
        <w:t>). Jsou</w:t>
      </w:r>
      <w:r w:rsidR="007758F3" w:rsidRPr="009E66C7">
        <w:rPr>
          <w:rFonts w:ascii="Arial" w:hAnsi="Arial" w:cs="Arial"/>
        </w:rPr>
        <w:t xml:space="preserve"> navrženy v síle 60-180</w:t>
      </w:r>
      <w:r w:rsidRPr="009E66C7">
        <w:rPr>
          <w:rFonts w:ascii="Arial" w:hAnsi="Arial" w:cs="Arial"/>
        </w:rPr>
        <w:t xml:space="preserve"> mm. Konečnou úpravu tepelně izolačního systému bude tvořit šlechtěná fasádní omítka – zatíraná točená probarvená omítkovina se zrnitostí 2,0 mm na bázi </w:t>
      </w:r>
      <w:r w:rsidR="00E65DD1">
        <w:rPr>
          <w:rFonts w:ascii="Arial" w:hAnsi="Arial" w:cs="Arial"/>
        </w:rPr>
        <w:t>akrylátu</w:t>
      </w:r>
      <w:r w:rsidRPr="009E66C7">
        <w:rPr>
          <w:rFonts w:ascii="Arial" w:hAnsi="Arial" w:cs="Arial"/>
        </w:rPr>
        <w:t>.</w:t>
      </w:r>
    </w:p>
    <w:p w:rsidR="00C23291" w:rsidRPr="009E66C7" w:rsidRDefault="00C23291" w:rsidP="00C23291">
      <w:pPr>
        <w:pStyle w:val="Zkladntext"/>
        <w:spacing w:line="240" w:lineRule="auto"/>
        <w:ind w:firstLine="567"/>
        <w:rPr>
          <w:rFonts w:ascii="Arial" w:hAnsi="Arial" w:cs="Arial"/>
        </w:rPr>
      </w:pPr>
    </w:p>
    <w:p w:rsidR="00C23291" w:rsidRPr="009E66C7" w:rsidRDefault="00C23291" w:rsidP="009E66C7">
      <w:pPr>
        <w:tabs>
          <w:tab w:val="left" w:pos="567"/>
        </w:tabs>
        <w:spacing w:line="240" w:lineRule="auto"/>
        <w:rPr>
          <w:rFonts w:ascii="Arial" w:hAnsi="Arial" w:cs="Arial"/>
          <w:b/>
          <w:i/>
          <w:sz w:val="24"/>
        </w:rPr>
      </w:pPr>
      <w:r w:rsidRPr="009E66C7">
        <w:rPr>
          <w:rFonts w:ascii="Arial" w:hAnsi="Arial" w:cs="Arial"/>
          <w:b/>
          <w:i/>
          <w:sz w:val="24"/>
        </w:rPr>
        <w:lastRenderedPageBreak/>
        <w:t>a)</w:t>
      </w:r>
      <w:r w:rsidRPr="009E66C7">
        <w:rPr>
          <w:rFonts w:ascii="Arial" w:hAnsi="Arial" w:cs="Arial"/>
          <w:b/>
          <w:i/>
          <w:sz w:val="24"/>
        </w:rPr>
        <w:tab/>
        <w:t>Požadavky na vlastnosti vnějšího kontaktního kompozitního zateplovacího systému (ETICS):</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1. Certifikace:</w:t>
      </w:r>
    </w:p>
    <w:p w:rsidR="004E0A9D" w:rsidRPr="009E66C7" w:rsidRDefault="004E0A9D" w:rsidP="004E0A9D">
      <w:pPr>
        <w:pStyle w:val="Zkladntext"/>
        <w:spacing w:line="240" w:lineRule="auto"/>
        <w:ind w:left="284"/>
        <w:rPr>
          <w:rFonts w:ascii="Arial" w:hAnsi="Arial" w:cs="Arial"/>
        </w:rPr>
      </w:pPr>
      <w:r w:rsidRPr="009E66C7">
        <w:rPr>
          <w:rFonts w:ascii="Arial" w:hAnsi="Arial" w:cs="Arial"/>
        </w:rPr>
        <w:t>vnější zateplení bude provedeno výhradně jen vnějším kontaktním kompozitním zateplovacím systémem (ETICS) s evropským certifikátem podle ETAG 004.</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2. Koordinace vlastností ETICS s ostatními částmi dokumentace:</w:t>
      </w:r>
    </w:p>
    <w:p w:rsidR="004E0A9D" w:rsidRPr="009E66C7" w:rsidRDefault="004E0A9D" w:rsidP="004E0A9D">
      <w:pPr>
        <w:pStyle w:val="Zkladntext"/>
        <w:spacing w:line="240" w:lineRule="auto"/>
        <w:ind w:left="284"/>
        <w:rPr>
          <w:rFonts w:ascii="Arial" w:hAnsi="Arial" w:cs="Arial"/>
        </w:rPr>
      </w:pPr>
      <w:r w:rsidRPr="009E66C7">
        <w:rPr>
          <w:rFonts w:ascii="Arial" w:hAnsi="Arial" w:cs="Arial"/>
        </w:rPr>
        <w:t>zateplení bude provedeno v souladu s požadavky:</w:t>
      </w:r>
    </w:p>
    <w:p w:rsidR="004E0A9D" w:rsidRPr="009E66C7" w:rsidRDefault="004E0A9D" w:rsidP="004E0A9D">
      <w:pPr>
        <w:pStyle w:val="Zkladntext"/>
        <w:spacing w:line="240" w:lineRule="auto"/>
        <w:ind w:left="284"/>
        <w:rPr>
          <w:rFonts w:ascii="Arial" w:hAnsi="Arial" w:cs="Arial"/>
        </w:rPr>
      </w:pPr>
      <w:r w:rsidRPr="009E66C7">
        <w:rPr>
          <w:rFonts w:ascii="Arial" w:hAnsi="Arial" w:cs="Arial"/>
        </w:rPr>
        <w:t>-</w:t>
      </w:r>
      <w:r w:rsidRPr="009E66C7">
        <w:rPr>
          <w:rFonts w:ascii="Arial" w:hAnsi="Arial" w:cs="Arial"/>
        </w:rPr>
        <w:tab/>
        <w:t>architektonické a stavební části této dokumentace,</w:t>
      </w:r>
    </w:p>
    <w:p w:rsidR="004E0A9D" w:rsidRDefault="004E0A9D" w:rsidP="004E0A9D">
      <w:pPr>
        <w:pStyle w:val="Zkladntext"/>
        <w:spacing w:line="240" w:lineRule="auto"/>
        <w:ind w:left="284"/>
        <w:rPr>
          <w:rFonts w:ascii="Arial" w:hAnsi="Arial" w:cs="Arial"/>
        </w:rPr>
      </w:pPr>
      <w:r w:rsidRPr="009E66C7">
        <w:rPr>
          <w:rFonts w:ascii="Arial" w:hAnsi="Arial" w:cs="Arial"/>
        </w:rPr>
        <w:t>-</w:t>
      </w:r>
      <w:r w:rsidRPr="009E66C7">
        <w:rPr>
          <w:rFonts w:ascii="Arial" w:hAnsi="Arial" w:cs="Arial"/>
        </w:rPr>
        <w:tab/>
        <w:t>certifikátů a dalších dokladů kontaktního zateplovacího systému.</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3. Požadavky požární bezpečnosti:</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zateplovací systém certifikovaný podle ETAG 004 s třídou reakce na oheň minimálně A2-s</w:t>
      </w:r>
      <w:proofErr w:type="gramStart"/>
      <w:r w:rsidRPr="009E66C7">
        <w:rPr>
          <w:rFonts w:ascii="Arial" w:hAnsi="Arial" w:cs="Arial"/>
        </w:rPr>
        <w:t>1,d</w:t>
      </w:r>
      <w:proofErr w:type="gramEnd"/>
      <w:r w:rsidRPr="009E66C7">
        <w:rPr>
          <w:rFonts w:ascii="Arial" w:hAnsi="Arial" w:cs="Arial"/>
        </w:rPr>
        <w:t xml:space="preserve">0 podle ČSN EN 13 501-1 a indexem šíření plamene </w:t>
      </w:r>
      <w:proofErr w:type="spellStart"/>
      <w:r w:rsidRPr="009E66C7">
        <w:rPr>
          <w:rFonts w:ascii="Arial" w:hAnsi="Arial" w:cs="Arial"/>
        </w:rPr>
        <w:t>is</w:t>
      </w:r>
      <w:proofErr w:type="spellEnd"/>
      <w:r w:rsidRPr="009E66C7">
        <w:rPr>
          <w:rFonts w:ascii="Arial" w:hAnsi="Arial" w:cs="Arial"/>
        </w:rPr>
        <w:t xml:space="preserve"> = 0,00 mm/min dle ČSN 73 0863 Požárně technické vlastnosti hmot. </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4. Mechanická odolnost:</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zateplovací systém (ETICS) musí vykazovat standardní mechanickou odolnost proti nárazu dle ETAG 004</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5. Lepící tmel:</w:t>
      </w:r>
    </w:p>
    <w:p w:rsidR="004E0A9D" w:rsidRPr="009E66C7" w:rsidRDefault="004E0A9D" w:rsidP="004E0A9D">
      <w:pPr>
        <w:pStyle w:val="Zkladntext"/>
        <w:spacing w:line="240" w:lineRule="auto"/>
        <w:rPr>
          <w:rFonts w:ascii="Arial" w:hAnsi="Arial" w:cs="Arial"/>
        </w:rPr>
      </w:pPr>
      <w:r w:rsidRPr="009E66C7">
        <w:rPr>
          <w:rFonts w:ascii="Arial" w:hAnsi="Arial" w:cs="Arial"/>
        </w:rPr>
        <w:t xml:space="preserve">    -     lepící a armovací tmel </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6. Armovací tmel použitý 1 metr nad úrovní terénu:</w:t>
      </w:r>
    </w:p>
    <w:p w:rsidR="004E0A9D" w:rsidRPr="009E66C7" w:rsidRDefault="004E0A9D" w:rsidP="004E0A9D">
      <w:pPr>
        <w:pStyle w:val="Zkladntext"/>
        <w:spacing w:line="240" w:lineRule="auto"/>
        <w:rPr>
          <w:rFonts w:ascii="Arial" w:hAnsi="Arial" w:cs="Arial"/>
        </w:rPr>
      </w:pPr>
      <w:r w:rsidRPr="009E66C7">
        <w:rPr>
          <w:rFonts w:ascii="Arial" w:hAnsi="Arial" w:cs="Arial"/>
        </w:rPr>
        <w:t xml:space="preserve">     -    dvousložkový organický armovací tmel odolný proti odstřikující vodě </w:t>
      </w:r>
    </w:p>
    <w:p w:rsidR="004E0A9D" w:rsidRPr="009E66C7" w:rsidRDefault="004E0A9D" w:rsidP="004E0A9D">
      <w:pPr>
        <w:pStyle w:val="Zkladntext"/>
        <w:spacing w:line="240" w:lineRule="auto"/>
        <w:rPr>
          <w:rFonts w:ascii="Arial" w:hAnsi="Arial" w:cs="Arial"/>
        </w:rPr>
      </w:pPr>
      <w:r w:rsidRPr="009E66C7">
        <w:rPr>
          <w:rFonts w:ascii="Arial" w:hAnsi="Arial" w:cs="Arial"/>
        </w:rPr>
        <w:t xml:space="preserve">     -    bitumenový lepící tmel bez obsahu rozpouštědel určený k lepení izolačních desek</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7. Povrchová úprava:</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povrchová úprava rozhodující většiny ploch bude provedena (dle výkresové části) organickou omítkou s vlákny s fotokatalytickou ochranou proti plísním a řasám,</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 xml:space="preserve">ekvivalentní tloušťka vzduchové vrstvy omítky musí být vzhledem k zajištění </w:t>
      </w:r>
      <w:proofErr w:type="spellStart"/>
      <w:r w:rsidRPr="009E66C7">
        <w:rPr>
          <w:rFonts w:ascii="Arial" w:hAnsi="Arial" w:cs="Arial"/>
        </w:rPr>
        <w:t>paropropustnosti</w:t>
      </w:r>
      <w:proofErr w:type="spellEnd"/>
      <w:r w:rsidRPr="009E66C7">
        <w:rPr>
          <w:rFonts w:ascii="Arial" w:hAnsi="Arial" w:cs="Arial"/>
        </w:rPr>
        <w:t xml:space="preserve"> </w:t>
      </w:r>
      <w:proofErr w:type="spellStart"/>
      <w:r w:rsidRPr="009E66C7">
        <w:rPr>
          <w:rFonts w:ascii="Arial" w:hAnsi="Arial" w:cs="Arial"/>
        </w:rPr>
        <w:t>sd</w:t>
      </w:r>
      <w:proofErr w:type="spellEnd"/>
      <w:r w:rsidRPr="009E66C7">
        <w:rPr>
          <w:rFonts w:ascii="Arial" w:hAnsi="Arial" w:cs="Arial"/>
        </w:rPr>
        <w:t xml:space="preserve"> </w:t>
      </w:r>
      <w:proofErr w:type="gramStart"/>
      <w:r w:rsidRPr="009E66C7">
        <w:rPr>
          <w:rFonts w:ascii="Arial" w:hAnsi="Arial" w:cs="Arial"/>
        </w:rPr>
        <w:t>&lt; 0</w:t>
      </w:r>
      <w:proofErr w:type="gramEnd"/>
      <w:r w:rsidRPr="009E66C7">
        <w:rPr>
          <w:rFonts w:ascii="Arial" w:hAnsi="Arial" w:cs="Arial"/>
        </w:rPr>
        <w:t>,01m (EN ISO 7783-2),</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 xml:space="preserve">nasákavost po 24h – 0,005 kg/m2, difuze vodních par: μ = </w:t>
      </w:r>
      <w:proofErr w:type="gramStart"/>
      <w:r w:rsidRPr="009E66C7">
        <w:rPr>
          <w:rFonts w:ascii="Arial" w:hAnsi="Arial" w:cs="Arial"/>
        </w:rPr>
        <w:t>&lt; 5</w:t>
      </w:r>
      <w:proofErr w:type="gramEnd"/>
      <w:r w:rsidRPr="009E66C7">
        <w:rPr>
          <w:rFonts w:ascii="Arial" w:hAnsi="Arial" w:cs="Arial"/>
        </w:rPr>
        <w:t xml:space="preserve"> </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 xml:space="preserve">barevný odstín povrchové úpravy nesmí mít stupeň odrazivosti světla menší než </w:t>
      </w:r>
      <w:proofErr w:type="gramStart"/>
      <w:r w:rsidRPr="009E66C7">
        <w:rPr>
          <w:rFonts w:ascii="Arial" w:hAnsi="Arial" w:cs="Arial"/>
        </w:rPr>
        <w:t>30%</w:t>
      </w:r>
      <w:proofErr w:type="gramEnd"/>
      <w:r w:rsidRPr="009E66C7">
        <w:rPr>
          <w:rFonts w:ascii="Arial" w:hAnsi="Arial" w:cs="Arial"/>
        </w:rPr>
        <w:t>. V opačném případě by jeho použití muselo být schváleno výrobcem systému s uvedením podmínek použití.</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8. Ochranný nátěr na omítku v soklové části:</w:t>
      </w:r>
    </w:p>
    <w:p w:rsidR="004E0A9D" w:rsidRPr="009E66C7" w:rsidRDefault="004E0A9D" w:rsidP="004E0A9D">
      <w:pPr>
        <w:pStyle w:val="Zkladntext"/>
        <w:spacing w:line="240" w:lineRule="auto"/>
        <w:rPr>
          <w:rFonts w:ascii="Arial" w:hAnsi="Arial" w:cs="Arial"/>
        </w:rPr>
      </w:pPr>
      <w:r w:rsidRPr="009E66C7">
        <w:rPr>
          <w:rFonts w:ascii="Arial" w:hAnsi="Arial" w:cs="Arial"/>
        </w:rPr>
        <w:t xml:space="preserve">    -      silikonový dif</w:t>
      </w:r>
      <w:r w:rsidR="006A3B54">
        <w:rPr>
          <w:rFonts w:ascii="Arial" w:hAnsi="Arial" w:cs="Arial"/>
        </w:rPr>
        <w:t>ú</w:t>
      </w:r>
      <w:r w:rsidRPr="009E66C7">
        <w:rPr>
          <w:rFonts w:ascii="Arial" w:hAnsi="Arial" w:cs="Arial"/>
        </w:rPr>
        <w:t xml:space="preserve">zní transparentní nátěr, odolný proti alkáliím, </w:t>
      </w:r>
      <w:proofErr w:type="gramStart"/>
      <w:r w:rsidRPr="009E66C7">
        <w:rPr>
          <w:rFonts w:ascii="Arial" w:hAnsi="Arial" w:cs="Arial"/>
        </w:rPr>
        <w:t>mrazu  a</w:t>
      </w:r>
      <w:proofErr w:type="gramEnd"/>
      <w:r w:rsidRPr="009E66C7">
        <w:rPr>
          <w:rFonts w:ascii="Arial" w:hAnsi="Arial" w:cs="Arial"/>
        </w:rPr>
        <w:t xml:space="preserve"> solím.</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9. Izolant:</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rozmístění izolantů v ETICS musí být v souladu s požadavky požárně bezpečnostního řešení této dokumentace,</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 xml:space="preserve">jako izolant budou použity minerální desky s podélným vláknem s deklarovaným součinitelem tepelné vodivosti </w:t>
      </w:r>
      <w:r w:rsidRPr="009E66C7">
        <w:rPr>
          <w:rFonts w:ascii="Arial" w:hAnsi="Arial" w:cs="Arial"/>
        </w:rPr>
        <w:tab/>
      </w:r>
    </w:p>
    <w:p w:rsidR="004E0A9D" w:rsidRPr="009E66C7" w:rsidRDefault="004E0A9D" w:rsidP="004E0A9D">
      <w:pPr>
        <w:pStyle w:val="Zkladntext"/>
        <w:spacing w:before="120" w:line="240" w:lineRule="auto"/>
        <w:rPr>
          <w:rFonts w:ascii="Arial" w:hAnsi="Arial" w:cs="Arial"/>
        </w:rPr>
      </w:pPr>
      <w:r w:rsidRPr="009E66C7">
        <w:rPr>
          <w:rFonts w:ascii="Arial" w:hAnsi="Arial" w:cs="Arial"/>
        </w:rPr>
        <w:t>10. Armovací síťovina:</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 xml:space="preserve">do základní vrstvy zateplovacího systému bude použita armovací síťovina s gramáží 165 g/m2 a pevností v </w:t>
      </w:r>
      <w:proofErr w:type="gramStart"/>
      <w:r w:rsidRPr="009E66C7">
        <w:rPr>
          <w:rFonts w:ascii="Arial" w:hAnsi="Arial" w:cs="Arial"/>
        </w:rPr>
        <w:t>tahu &gt;</w:t>
      </w:r>
      <w:proofErr w:type="gramEnd"/>
      <w:r w:rsidRPr="009E66C7">
        <w:rPr>
          <w:rFonts w:ascii="Arial" w:hAnsi="Arial" w:cs="Arial"/>
        </w:rPr>
        <w:t xml:space="preserve"> 1750 N/50mm dle ČSN EN 13496, </w:t>
      </w:r>
      <w:r w:rsidRPr="009E66C7">
        <w:rPr>
          <w:rFonts w:ascii="Arial" w:hAnsi="Arial" w:cs="Arial"/>
        </w:rPr>
        <w:tab/>
        <w:t>velikost ok musí být max. 4x4 mm.</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11. Hmoždinky:</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v systému budou použity pouze schválené typy hmoždinek,</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 xml:space="preserve">před montáží izolantu bude provedena výtažná zkouška, </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 xml:space="preserve">- </w:t>
      </w:r>
      <w:r w:rsidRPr="009E66C7">
        <w:rPr>
          <w:rFonts w:ascii="Arial" w:hAnsi="Arial" w:cs="Arial"/>
        </w:rPr>
        <w:tab/>
        <w:t>kotvení bude prováděno dle kotevního plánu,</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kotevní hloubka dle podkladu a pokynů výrobce hmoždinek.</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12. Založení zateplovacího systému (ETICS):</w:t>
      </w:r>
    </w:p>
    <w:p w:rsidR="004E0A9D"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 xml:space="preserve">založení </w:t>
      </w:r>
      <w:proofErr w:type="spellStart"/>
      <w:r w:rsidRPr="009E66C7">
        <w:rPr>
          <w:rFonts w:ascii="Arial" w:hAnsi="Arial" w:cs="Arial"/>
        </w:rPr>
        <w:t>etics</w:t>
      </w:r>
      <w:proofErr w:type="spellEnd"/>
      <w:r w:rsidRPr="009E66C7">
        <w:rPr>
          <w:rFonts w:ascii="Arial" w:hAnsi="Arial" w:cs="Arial"/>
        </w:rPr>
        <w:t xml:space="preserve"> bude provedeno bez (nebo s) zakládací lišty na výztužnou síťovinu, dle parametrů výrobce. min. tl. stěrky zespodu bude </w:t>
      </w:r>
      <w:proofErr w:type="gramStart"/>
      <w:r w:rsidRPr="009E66C7">
        <w:rPr>
          <w:rFonts w:ascii="Arial" w:hAnsi="Arial" w:cs="Arial"/>
        </w:rPr>
        <w:t>8mm</w:t>
      </w:r>
      <w:proofErr w:type="gramEnd"/>
      <w:r w:rsidRPr="009E66C7">
        <w:rPr>
          <w:rFonts w:ascii="Arial" w:hAnsi="Arial" w:cs="Arial"/>
        </w:rPr>
        <w:t xml:space="preserve">, nebo jiné certifikované založení </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13. Parapety, ostění, nadpraží otvorů v obvodových stěnách:</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lastRenderedPageBreak/>
        <w:t>-</w:t>
      </w:r>
      <w:r w:rsidRPr="009E66C7">
        <w:rPr>
          <w:rFonts w:ascii="Arial" w:hAnsi="Arial" w:cs="Arial"/>
        </w:rPr>
        <w:tab/>
        <w:t>oplechování parapetů musí být navázáno na zateplení tak, aby byl vyloučen negativní vliv objemových změn oplechování na zateplení, zamezeno vzniku trhlin a spár a zabráněno vnikání vlhkosti,</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napojení zateplovacího systému na rámy výplní otvorů v obvodových stěnách bude rovněž provedeno s pomocí systémových plastových lišt s integrovanou síťovinou. Lišta musí umožnit pohyb ve dvou směrech,</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nadpraží výplní otvorů v obvodových stěnách bude provedeno s pomocí systémových plastových lišt s integrovanou síťovinou a okapovou hranou chránící nadpraží před zatékáním dešťové vody.</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14.</w:t>
      </w:r>
      <w:r w:rsidRPr="009E66C7">
        <w:rPr>
          <w:rFonts w:ascii="Arial" w:hAnsi="Arial" w:cs="Arial"/>
        </w:rPr>
        <w:tab/>
        <w:t>Dilatační spáry:</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v místech dilatačních spár v nosné konstrukci (objektových dilatací) budou provedeny dilatace i v zateplovacím systému (ETICS), a to pomocí systémových dilatačních profilů, nejlépe se zakrytou spárou,</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podrobnosti překrytí objektové dilatace budou řešeny při realizaci. Úprava detailu musí odpovídat předpokládané velikosti pohybů v objektové dilataci. V případě potřeby bude použita systémová lišta.</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15.</w:t>
      </w:r>
      <w:r w:rsidRPr="009E66C7">
        <w:rPr>
          <w:rFonts w:ascii="Arial" w:hAnsi="Arial" w:cs="Arial"/>
        </w:rPr>
        <w:tab/>
        <w:t>Zakrývání otvorů po kotvách lešení:</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otvory po lešenářských kotvách budou utěsněny systémovými ucpávkami z pěnové hmoty a následně provedena povrchová úprava.</w:t>
      </w:r>
    </w:p>
    <w:p w:rsidR="004E0A9D" w:rsidRPr="009E66C7" w:rsidRDefault="004E0A9D" w:rsidP="004E0A9D">
      <w:pPr>
        <w:pStyle w:val="Zkladntext"/>
        <w:spacing w:before="120" w:line="240" w:lineRule="auto"/>
        <w:rPr>
          <w:rFonts w:ascii="Arial" w:hAnsi="Arial" w:cs="Arial"/>
        </w:rPr>
      </w:pPr>
      <w:r w:rsidRPr="009E66C7">
        <w:rPr>
          <w:rFonts w:ascii="Arial" w:hAnsi="Arial" w:cs="Arial"/>
        </w:rPr>
        <w:t>16.</w:t>
      </w:r>
      <w:r w:rsidRPr="009E66C7">
        <w:rPr>
          <w:rFonts w:ascii="Arial" w:hAnsi="Arial" w:cs="Arial"/>
        </w:rPr>
        <w:tab/>
        <w:t>Doplňkové prvky:</w:t>
      </w:r>
    </w:p>
    <w:p w:rsidR="004E0A9D" w:rsidRPr="009E66C7" w:rsidRDefault="004E0A9D" w:rsidP="004E0A9D">
      <w:pPr>
        <w:pStyle w:val="Zkladntext"/>
        <w:spacing w:line="240" w:lineRule="auto"/>
        <w:ind w:left="709" w:hanging="425"/>
        <w:rPr>
          <w:rFonts w:ascii="Arial" w:hAnsi="Arial" w:cs="Arial"/>
        </w:rPr>
      </w:pPr>
      <w:r w:rsidRPr="009E66C7">
        <w:rPr>
          <w:rFonts w:ascii="Arial" w:hAnsi="Arial" w:cs="Arial"/>
        </w:rPr>
        <w:t>-</w:t>
      </w:r>
      <w:r w:rsidRPr="009E66C7">
        <w:rPr>
          <w:rFonts w:ascii="Arial" w:hAnsi="Arial" w:cs="Arial"/>
        </w:rPr>
        <w:tab/>
        <w:t>veškeré doplňkové prvky fasád jako štítky, markýzy, zábradlí, musí být kotveny pomocí systémových prvků tak, aby vyhověly statickým požadavkům a bylo zabráněno vzniku tepelných mostů a pronikání srážek a vlhkosti do skladby zateplovacího systému (ETICS).</w:t>
      </w:r>
    </w:p>
    <w:p w:rsidR="004E0A9D" w:rsidRPr="009E66C7" w:rsidRDefault="004E0A9D" w:rsidP="009E66C7">
      <w:pPr>
        <w:tabs>
          <w:tab w:val="left" w:pos="567"/>
        </w:tabs>
        <w:spacing w:before="120" w:line="240" w:lineRule="auto"/>
        <w:rPr>
          <w:rFonts w:ascii="Arial" w:hAnsi="Arial" w:cs="Arial"/>
          <w:b/>
          <w:i/>
          <w:sz w:val="24"/>
        </w:rPr>
      </w:pPr>
      <w:r w:rsidRPr="009E66C7">
        <w:rPr>
          <w:rFonts w:ascii="Arial" w:hAnsi="Arial" w:cs="Arial"/>
          <w:b/>
          <w:i/>
          <w:sz w:val="24"/>
        </w:rPr>
        <w:t>b)</w:t>
      </w:r>
      <w:r w:rsidRPr="009E66C7">
        <w:rPr>
          <w:rFonts w:ascii="Arial" w:hAnsi="Arial" w:cs="Arial"/>
          <w:b/>
          <w:i/>
          <w:sz w:val="24"/>
        </w:rPr>
        <w:tab/>
        <w:t>Ověření podmínek pro lepení ETICS, sanace:</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 xml:space="preserve">navržený vnější zateplovací systém je systémem lepeným. Je tedy nezbytné, aby před zateplením byla provedena kompletní a důkladná prohlídka a sanace stávajících obvodových konstrukcí. V rámci stavby budou ověřeny také podmínky přídržnosti jednotlivých stávajících povrchů, a to příslušnou </w:t>
      </w:r>
      <w:proofErr w:type="spellStart"/>
      <w:r w:rsidRPr="009E66C7">
        <w:rPr>
          <w:rFonts w:ascii="Arial" w:hAnsi="Arial" w:cs="Arial"/>
        </w:rPr>
        <w:t>odtrhovou</w:t>
      </w:r>
      <w:proofErr w:type="spellEnd"/>
      <w:r w:rsidRPr="009E66C7">
        <w:rPr>
          <w:rFonts w:ascii="Arial" w:hAnsi="Arial" w:cs="Arial"/>
        </w:rPr>
        <w:t xml:space="preserve"> zkouškou. Smyslem ověření přídržnosti je ověřit základní podmínky pro lepení tepelného izolantu předepsané výrobcem zateplovacího systému,</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 xml:space="preserve">projektant požaduje dosažení hodnoty průměrné přídržnosti 0,20 MPa, s tím, že nejmenší jednotlivá hodnota musí být alespoň 0,08 MPa. Při </w:t>
      </w:r>
      <w:proofErr w:type="spellStart"/>
      <w:r w:rsidRPr="009E66C7">
        <w:rPr>
          <w:rFonts w:ascii="Arial" w:hAnsi="Arial" w:cs="Arial"/>
        </w:rPr>
        <w:t>reprofilaci</w:t>
      </w:r>
      <w:proofErr w:type="spellEnd"/>
      <w:r w:rsidRPr="009E66C7">
        <w:rPr>
          <w:rFonts w:ascii="Arial" w:hAnsi="Arial" w:cs="Arial"/>
        </w:rPr>
        <w:t xml:space="preserve"> původního povrchu je požadována hodnota 0,25 MPa. Požadavky na podklad jsou stanoveny i v ČSN 73 2901. V případě, že stávající vnější povrchy nesplní požadované parametry, je nutno přijmout příslušná opatření,</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před lepením izolantu musí být podklad připraven v souladu s požadavky ČSN 73 2901, technologického předpisu výrobce systému a požadavků projektu. Podle materiálu a stavu podkladu a podle charakteru poruchy bude použito:</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odsekání uvolněných a nesoudržných částí povrchových vrstev, odstranění starých nátěrů ap.,</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otryskání povrchu tlakovou vodou s pískem,</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omytí povrchu tlakovou vodou,</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 xml:space="preserve">odstranění </w:t>
      </w:r>
      <w:proofErr w:type="spellStart"/>
      <w:r w:rsidRPr="009E66C7">
        <w:rPr>
          <w:rFonts w:ascii="Arial" w:hAnsi="Arial" w:cs="Arial"/>
        </w:rPr>
        <w:t>zkarbonovaných</w:t>
      </w:r>
      <w:proofErr w:type="spellEnd"/>
      <w:r w:rsidRPr="009E66C7">
        <w:rPr>
          <w:rFonts w:ascii="Arial" w:hAnsi="Arial" w:cs="Arial"/>
        </w:rPr>
        <w:t xml:space="preserve"> betonových prvků a vrstev (zkušební metoda roztokem fenolftaleinu),</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lastRenderedPageBreak/>
        <w:t>-</w:t>
      </w:r>
      <w:r w:rsidRPr="009E66C7">
        <w:rPr>
          <w:rFonts w:ascii="Arial" w:hAnsi="Arial" w:cs="Arial"/>
        </w:rPr>
        <w:tab/>
        <w:t>dokonalé očištění odhalené výztuže do šedého lesku a její obnažení do vzdálenosti 20 mm na nezkorodovanou výztuž a zcela zdravý a pevný beton,</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odmaštění povrchu,</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sanace obvodových prvků bude provedena systémem materiálů výrobce zateplovacího systému, případně systémem jím doporučeným. Použití sanačních materiálů nedoporučených výrobcem zateplovacího systému je nepřípustné.</w:t>
      </w:r>
    </w:p>
    <w:p w:rsidR="004E0A9D" w:rsidRPr="009E66C7" w:rsidRDefault="004E0A9D" w:rsidP="009E66C7">
      <w:pPr>
        <w:tabs>
          <w:tab w:val="left" w:pos="567"/>
        </w:tabs>
        <w:spacing w:before="120" w:line="240" w:lineRule="auto"/>
        <w:rPr>
          <w:rFonts w:ascii="Arial" w:hAnsi="Arial" w:cs="Arial"/>
          <w:b/>
          <w:i/>
          <w:sz w:val="24"/>
        </w:rPr>
      </w:pPr>
      <w:r w:rsidRPr="009E66C7">
        <w:rPr>
          <w:rFonts w:ascii="Arial" w:hAnsi="Arial" w:cs="Arial"/>
          <w:b/>
          <w:i/>
          <w:sz w:val="24"/>
        </w:rPr>
        <w:t>c)</w:t>
      </w:r>
      <w:r w:rsidRPr="009E66C7">
        <w:rPr>
          <w:rFonts w:ascii="Arial" w:hAnsi="Arial" w:cs="Arial"/>
          <w:b/>
          <w:i/>
          <w:sz w:val="24"/>
        </w:rPr>
        <w:tab/>
        <w:t>Požadavky na kotvení ETICS:</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budou použity talířové hmoždinky odpovídající skladbě původních obvodových konstrukcí objektu (materiál kotvení, hloubka kotvení), technologickým předpisům výrobce ETICS a předpisu výrobce talířových hmoždinek. Projektant navrhuje výhradně použití talířových hmoždinek s evropským technickým osvědčením ETA.</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kotvení bude provedeno podle kotevního plánu, kotevní plán zpracuje dodavatel kotevních prvků, v projektu je navržen počet 10ks na m</w:t>
      </w:r>
      <w:r w:rsidRPr="009E66C7">
        <w:rPr>
          <w:rFonts w:ascii="Arial" w:hAnsi="Arial" w:cs="Arial"/>
          <w:vertAlign w:val="superscript"/>
        </w:rPr>
        <w:t>2</w:t>
      </w:r>
      <w:r w:rsidRPr="009E66C7">
        <w:rPr>
          <w:rFonts w:ascii="Arial" w:hAnsi="Arial" w:cs="Arial"/>
        </w:rPr>
        <w:t>, jako dostatečný počet kotev pro daný druh stavby</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w:t>
      </w:r>
      <w:r w:rsidRPr="009E66C7">
        <w:rPr>
          <w:rFonts w:ascii="Arial" w:hAnsi="Arial" w:cs="Arial"/>
        </w:rPr>
        <w:tab/>
        <w:t xml:space="preserve">dimenzování počtu talířových hmoždinek a provedení kotvení viz technické podklady výrobce systému. Minimální hloubka zapuštění dle materiálu podkladu a požadavků výrobce </w:t>
      </w:r>
      <w:proofErr w:type="spellStart"/>
      <w:r w:rsidRPr="009E66C7">
        <w:rPr>
          <w:rFonts w:ascii="Arial" w:hAnsi="Arial" w:cs="Arial"/>
        </w:rPr>
        <w:t>hmoždin</w:t>
      </w:r>
      <w:proofErr w:type="spellEnd"/>
      <w:r w:rsidRPr="009E66C7">
        <w:rPr>
          <w:rFonts w:ascii="Arial" w:hAnsi="Arial" w:cs="Arial"/>
        </w:rPr>
        <w:t xml:space="preserve">, obecně 25 mm, lépe s rezervou 35 mm. Délku </w:t>
      </w:r>
      <w:proofErr w:type="spellStart"/>
      <w:r w:rsidRPr="009E66C7">
        <w:rPr>
          <w:rFonts w:ascii="Arial" w:hAnsi="Arial" w:cs="Arial"/>
        </w:rPr>
        <w:t>hmoždin</w:t>
      </w:r>
      <w:proofErr w:type="spellEnd"/>
      <w:r w:rsidRPr="009E66C7">
        <w:rPr>
          <w:rFonts w:ascii="Arial" w:hAnsi="Arial" w:cs="Arial"/>
        </w:rPr>
        <w:t xml:space="preserve"> je tedy nutno volit pro každý případ zvlášť dle materiálu v místě kotvení, dle předepsané kotevní délky, dle tloušťky izolantu, dle použití tepelně izolační </w:t>
      </w:r>
      <w:proofErr w:type="gramStart"/>
      <w:r w:rsidRPr="009E66C7">
        <w:rPr>
          <w:rFonts w:ascii="Arial" w:hAnsi="Arial" w:cs="Arial"/>
        </w:rPr>
        <w:t>zátky</w:t>
      </w:r>
      <w:proofErr w:type="gramEnd"/>
      <w:r w:rsidRPr="009E66C7">
        <w:rPr>
          <w:rFonts w:ascii="Arial" w:hAnsi="Arial" w:cs="Arial"/>
        </w:rPr>
        <w:t xml:space="preserve"> a hlavně dle tloušťky lepicí vrstvy a příp. vyrovnávací vrstvy. </w:t>
      </w:r>
      <w:r w:rsidRPr="009E66C7">
        <w:rPr>
          <w:rFonts w:ascii="Arial" w:hAnsi="Arial" w:cs="Arial"/>
        </w:rPr>
        <w:tab/>
      </w:r>
      <w:proofErr w:type="gramStart"/>
      <w:r w:rsidRPr="009E66C7">
        <w:rPr>
          <w:rFonts w:ascii="Arial" w:hAnsi="Arial" w:cs="Arial"/>
        </w:rPr>
        <w:t>POZOR - v</w:t>
      </w:r>
      <w:proofErr w:type="gramEnd"/>
      <w:r w:rsidRPr="009E66C7">
        <w:rPr>
          <w:rFonts w:ascii="Arial" w:hAnsi="Arial" w:cs="Arial"/>
        </w:rPr>
        <w:t xml:space="preserve"> omítnutých, vyrovnávaných a sanovaných plochách, kde je slabá povrchová vrstva s menší pevností, je nutno pro kotvení hmoždinek tuto vrstvu neuvažovat a počítat s kotevní délkou pouze v konstrukcích - tím může </w:t>
      </w:r>
    </w:p>
    <w:p w:rsidR="004E0A9D" w:rsidRPr="009E66C7" w:rsidRDefault="004E0A9D" w:rsidP="004E0A9D">
      <w:pPr>
        <w:pStyle w:val="Zkladntext"/>
        <w:spacing w:before="120" w:line="240" w:lineRule="auto"/>
        <w:ind w:left="709" w:hanging="425"/>
        <w:rPr>
          <w:rFonts w:ascii="Arial" w:hAnsi="Arial" w:cs="Arial"/>
        </w:rPr>
      </w:pPr>
      <w:r w:rsidRPr="009E66C7">
        <w:rPr>
          <w:rFonts w:ascii="Arial" w:hAnsi="Arial" w:cs="Arial"/>
        </w:rPr>
        <w:tab/>
        <w:t>dojít k podstatnému prodloužení kotev, aby byly kotevní délka ve zdivu požadovaných minimálně 25 mm (v případě šroubovacích hmoždinek).</w:t>
      </w:r>
    </w:p>
    <w:p w:rsidR="004E0A9D" w:rsidRPr="009E66C7" w:rsidRDefault="004E0A9D" w:rsidP="009E66C7">
      <w:pPr>
        <w:tabs>
          <w:tab w:val="left" w:pos="567"/>
        </w:tabs>
        <w:spacing w:before="120" w:line="240" w:lineRule="auto"/>
        <w:rPr>
          <w:rFonts w:ascii="Arial" w:hAnsi="Arial" w:cs="Arial"/>
          <w:b/>
          <w:i/>
          <w:sz w:val="24"/>
        </w:rPr>
      </w:pPr>
      <w:r w:rsidRPr="009E66C7">
        <w:rPr>
          <w:rFonts w:ascii="Arial" w:hAnsi="Arial" w:cs="Arial"/>
          <w:b/>
          <w:i/>
          <w:sz w:val="24"/>
        </w:rPr>
        <w:t>d)</w:t>
      </w:r>
      <w:r w:rsidRPr="009E66C7">
        <w:rPr>
          <w:rFonts w:ascii="Arial" w:hAnsi="Arial" w:cs="Arial"/>
          <w:b/>
          <w:i/>
          <w:sz w:val="24"/>
        </w:rPr>
        <w:tab/>
        <w:t>Pokyny pro realizaci vnějšího kontaktního kompozitního zateplovacího               systému (ETICS):</w:t>
      </w:r>
    </w:p>
    <w:p w:rsidR="004E0A9D" w:rsidRPr="009E66C7" w:rsidRDefault="004E0A9D" w:rsidP="009E66C7">
      <w:pPr>
        <w:pStyle w:val="Zkladntext"/>
        <w:spacing w:before="120" w:line="240" w:lineRule="auto"/>
        <w:ind w:firstLine="567"/>
        <w:rPr>
          <w:rFonts w:ascii="Arial" w:hAnsi="Arial" w:cs="Arial"/>
          <w:color w:val="FF0000"/>
        </w:rPr>
      </w:pPr>
      <w:r w:rsidRPr="009E66C7">
        <w:rPr>
          <w:rFonts w:ascii="Arial" w:hAnsi="Arial" w:cs="Arial"/>
        </w:rPr>
        <w:t>1. uchazeč doloží splnění požadavků na vnější kontaktní zateplení (ETICS) kladených touto dokumentací, prohlášení výrobce k použití sytých odstínů včetně platné záruky na funkčnost ETICS s použitím sytého odstínu omítky, šíření plamene po povrchu omítky, ETA (popř. POV), technické listy k systémovým komponentům ETICS, návod na údržbu a sanaci ETICS</w:t>
      </w:r>
    </w:p>
    <w:p w:rsidR="004E0A9D" w:rsidRPr="009E66C7" w:rsidRDefault="004E0A9D" w:rsidP="009E66C7">
      <w:pPr>
        <w:pStyle w:val="Zkladntext"/>
        <w:spacing w:before="120" w:line="240" w:lineRule="auto"/>
        <w:ind w:firstLine="567"/>
        <w:rPr>
          <w:rFonts w:ascii="Arial" w:hAnsi="Arial" w:cs="Arial"/>
        </w:rPr>
      </w:pPr>
      <w:r w:rsidRPr="009E66C7">
        <w:rPr>
          <w:rFonts w:ascii="Arial" w:hAnsi="Arial" w:cs="Arial"/>
        </w:rPr>
        <w:t>2. při změnách řešení či záměnách materiálů je nutno předem veškeré odchylky proti této dokumentaci předložit ke schválení projektantovi dokumentace ke stavebnímu řízení. Realizovány mohou být jen odchylky odsouhlasené projektantem dokumentace ke stavebnímu řízení. Při změnách a záměnách nesmí dojít ke změně koncepce řešení, zejména k použití materiálů a skladeb nižšího standardu,</w:t>
      </w:r>
    </w:p>
    <w:p w:rsidR="004E0A9D" w:rsidRPr="009E66C7" w:rsidRDefault="004E0A9D" w:rsidP="009E66C7">
      <w:pPr>
        <w:pStyle w:val="Zkladntext"/>
        <w:spacing w:before="120" w:line="240" w:lineRule="auto"/>
        <w:ind w:firstLine="567"/>
        <w:rPr>
          <w:rFonts w:ascii="Arial" w:hAnsi="Arial" w:cs="Arial"/>
        </w:rPr>
      </w:pPr>
      <w:r w:rsidRPr="009E66C7">
        <w:rPr>
          <w:rFonts w:ascii="Arial" w:hAnsi="Arial" w:cs="Arial"/>
        </w:rPr>
        <w:t>3. obecně je nutno postupovat podle platných předpisů, montážního předpisu výrobce systému, certifikátu systému, technických listů jednotlivých materiálů a komponentů,</w:t>
      </w:r>
    </w:p>
    <w:p w:rsidR="004E0A9D" w:rsidRPr="009E66C7" w:rsidRDefault="004E0A9D" w:rsidP="009E66C7">
      <w:pPr>
        <w:pStyle w:val="Zkladntext"/>
        <w:spacing w:before="120" w:line="240" w:lineRule="auto"/>
        <w:ind w:firstLine="567"/>
        <w:rPr>
          <w:rFonts w:ascii="Arial" w:hAnsi="Arial" w:cs="Arial"/>
        </w:rPr>
      </w:pPr>
      <w:r w:rsidRPr="009E66C7">
        <w:rPr>
          <w:rFonts w:ascii="Arial" w:hAnsi="Arial" w:cs="Arial"/>
        </w:rPr>
        <w:t>4. montáž zateplovacího systému (ETICS) musí být provedena odbornou firmou, která doloží osvědčení o zaškolení od výrobce systému,</w:t>
      </w:r>
    </w:p>
    <w:p w:rsidR="004E0A9D" w:rsidRDefault="004E0A9D" w:rsidP="009E66C7">
      <w:pPr>
        <w:pStyle w:val="Zkladntext"/>
        <w:spacing w:before="120" w:line="240" w:lineRule="auto"/>
        <w:ind w:firstLine="567"/>
        <w:rPr>
          <w:rFonts w:ascii="Arial" w:hAnsi="Arial" w:cs="Arial"/>
        </w:rPr>
      </w:pPr>
      <w:r w:rsidRPr="009E66C7">
        <w:rPr>
          <w:rFonts w:ascii="Arial" w:hAnsi="Arial" w:cs="Arial"/>
        </w:rPr>
        <w:t>5. POZOR: všechny druhy povrchových úprav musí být před realizací odzkoušeny na vzorcích 0,5x0,5 m a vyhodnoceny za účasti investora, dodavatele a projektanta. Z tohoto důvodu lze objednat finální povrchové materiály až po vyhodnocení vzorků. Projektant nenese zodpovědnost za případné materiální škody vzniklé nedodržením této důležité podmínky,</w:t>
      </w:r>
    </w:p>
    <w:p w:rsidR="004E0A9D" w:rsidRPr="009E66C7" w:rsidRDefault="004E0A9D" w:rsidP="009E66C7">
      <w:pPr>
        <w:pStyle w:val="Zkladntext"/>
        <w:spacing w:before="120" w:line="240" w:lineRule="auto"/>
        <w:ind w:firstLine="567"/>
        <w:rPr>
          <w:rFonts w:ascii="Arial" w:hAnsi="Arial" w:cs="Arial"/>
        </w:rPr>
      </w:pPr>
      <w:r w:rsidRPr="009E66C7">
        <w:rPr>
          <w:rFonts w:ascii="Arial" w:hAnsi="Arial" w:cs="Arial"/>
        </w:rPr>
        <w:t>6. barevnost, desény a zrnitosti musí být před realizací schváleny investorem,</w:t>
      </w:r>
    </w:p>
    <w:p w:rsidR="004E0A9D" w:rsidRPr="009E66C7" w:rsidRDefault="004E0A9D" w:rsidP="009E66C7">
      <w:pPr>
        <w:pStyle w:val="Zkladntext"/>
        <w:spacing w:before="120" w:line="240" w:lineRule="auto"/>
        <w:ind w:firstLine="567"/>
        <w:rPr>
          <w:rFonts w:ascii="Arial" w:hAnsi="Arial" w:cs="Arial"/>
        </w:rPr>
      </w:pPr>
      <w:r w:rsidRPr="009E66C7">
        <w:rPr>
          <w:rFonts w:ascii="Arial" w:hAnsi="Arial" w:cs="Arial"/>
        </w:rPr>
        <w:t xml:space="preserve">7. v souladu s platnými předpisy pro stavební výrobky specifikovanými v této zprávě, zejména nařízením vlády č.163/2002 Sb., je nutno použít ucelený zateplovací systém, který je vybaven dokladem o posouzení shody dle §5 (certifikace). Doložit prohlášení o shodě na </w:t>
      </w:r>
      <w:r w:rsidRPr="009E66C7">
        <w:rPr>
          <w:rFonts w:ascii="Arial" w:hAnsi="Arial" w:cs="Arial"/>
        </w:rPr>
        <w:lastRenderedPageBreak/>
        <w:t xml:space="preserve">jednotlivé komponenty zateplení je nedostačující. POZOR: citované nařízení vlády č.163/2002 Sb. vylučuje ve svých důsledcích „poskládání“ zateplení z nesourodých komponentů od různých zateplovacích systémů či </w:t>
      </w:r>
      <w:proofErr w:type="gramStart"/>
      <w:r w:rsidRPr="009E66C7">
        <w:rPr>
          <w:rFonts w:ascii="Arial" w:hAnsi="Arial" w:cs="Arial"/>
        </w:rPr>
        <w:t>výrobců - je</w:t>
      </w:r>
      <w:proofErr w:type="gramEnd"/>
      <w:r w:rsidRPr="009E66C7">
        <w:rPr>
          <w:rFonts w:ascii="Arial" w:hAnsi="Arial" w:cs="Arial"/>
        </w:rPr>
        <w:t xml:space="preserve"> tedy nutno použít jeden konkrétní zateplovací systém od jednoho konkrétního výrobce a použít pouze materiály a technologické postupy specifikované vybraným výrobcem právě pro tento zateplovací systém, POZOR: doklady dle vyhlášky č.163/2002 Sb. je dodavatele povinen předložit ke kolaudaci, resp. k předání stavby,</w:t>
      </w:r>
    </w:p>
    <w:p w:rsidR="004E0A9D" w:rsidRPr="009E66C7" w:rsidRDefault="004E0A9D" w:rsidP="009E66C7">
      <w:pPr>
        <w:pStyle w:val="Zkladntext"/>
        <w:spacing w:before="120" w:line="240" w:lineRule="auto"/>
        <w:ind w:firstLine="567"/>
        <w:rPr>
          <w:rFonts w:ascii="Arial" w:hAnsi="Arial" w:cs="Arial"/>
        </w:rPr>
      </w:pPr>
      <w:r w:rsidRPr="009E66C7">
        <w:rPr>
          <w:rFonts w:ascii="Arial" w:hAnsi="Arial" w:cs="Arial"/>
        </w:rPr>
        <w:t>8. vnější kontaktní zateplovací kompozitní systém (ETICS) musí být proveden ve shodě s technologickými předpisy výrobce, ČSN 73 2901 a závaznými pokyny výrobce pro montáž.</w:t>
      </w:r>
    </w:p>
    <w:p w:rsidR="004E0A9D" w:rsidRPr="009E66C7" w:rsidRDefault="004E0A9D" w:rsidP="009E66C7">
      <w:pPr>
        <w:pStyle w:val="Zkladntext"/>
        <w:spacing w:before="120" w:line="240" w:lineRule="auto"/>
        <w:ind w:firstLine="567"/>
        <w:rPr>
          <w:rFonts w:ascii="Arial" w:hAnsi="Arial" w:cs="Arial"/>
        </w:rPr>
      </w:pPr>
      <w:r w:rsidRPr="009E66C7">
        <w:rPr>
          <w:rFonts w:ascii="Arial" w:hAnsi="Arial" w:cs="Arial"/>
        </w:rPr>
        <w:t>POZOR: projektant upozorňuje na nutnost dodržet zejména:</w:t>
      </w:r>
    </w:p>
    <w:p w:rsidR="004E0A9D" w:rsidRPr="009E66C7" w:rsidRDefault="004E0A9D" w:rsidP="009E66C7">
      <w:pPr>
        <w:pStyle w:val="Zkladntext"/>
        <w:spacing w:before="120" w:line="240" w:lineRule="auto"/>
        <w:ind w:left="851" w:hanging="284"/>
        <w:rPr>
          <w:rFonts w:ascii="Arial" w:hAnsi="Arial" w:cs="Arial"/>
        </w:rPr>
      </w:pPr>
      <w:r w:rsidRPr="009E66C7">
        <w:rPr>
          <w:rFonts w:ascii="Arial" w:hAnsi="Arial" w:cs="Arial"/>
        </w:rPr>
        <w:t>- vnější kontaktní zateplovací systém bude nanášen na vyspravený penetrovaný, nesprašující a v celé ploše soudržný podklad s odchylkou rovinnosti max. 10 mm,</w:t>
      </w:r>
    </w:p>
    <w:p w:rsidR="004E0A9D" w:rsidRPr="009E66C7" w:rsidRDefault="004E0A9D" w:rsidP="009E66C7">
      <w:pPr>
        <w:pStyle w:val="Zkladntext"/>
        <w:spacing w:before="120" w:line="240" w:lineRule="auto"/>
        <w:ind w:left="851" w:hanging="284"/>
        <w:rPr>
          <w:rFonts w:ascii="Arial" w:hAnsi="Arial" w:cs="Arial"/>
        </w:rPr>
      </w:pPr>
      <w:r w:rsidRPr="009E66C7">
        <w:rPr>
          <w:rFonts w:ascii="Arial" w:hAnsi="Arial" w:cs="Arial"/>
        </w:rPr>
        <w:t>-</w:t>
      </w:r>
      <w:r w:rsidRPr="009E66C7">
        <w:rPr>
          <w:rFonts w:ascii="Arial" w:hAnsi="Arial" w:cs="Arial"/>
        </w:rPr>
        <w:tab/>
        <w:t xml:space="preserve">desky izolantu musí být nalepeny min. ve </w:t>
      </w:r>
      <w:proofErr w:type="gramStart"/>
      <w:r w:rsidRPr="009E66C7">
        <w:rPr>
          <w:rFonts w:ascii="Arial" w:hAnsi="Arial" w:cs="Arial"/>
        </w:rPr>
        <w:t>40%</w:t>
      </w:r>
      <w:proofErr w:type="gramEnd"/>
      <w:r w:rsidRPr="009E66C7">
        <w:rPr>
          <w:rFonts w:ascii="Arial" w:hAnsi="Arial" w:cs="Arial"/>
        </w:rPr>
        <w:t xml:space="preserve"> své plochy, na soklu celoplošně,</w:t>
      </w:r>
    </w:p>
    <w:p w:rsidR="004E0A9D" w:rsidRPr="009E66C7" w:rsidRDefault="004E0A9D" w:rsidP="009E66C7">
      <w:pPr>
        <w:pStyle w:val="Zkladntext"/>
        <w:spacing w:before="120" w:line="240" w:lineRule="auto"/>
        <w:ind w:left="851" w:hanging="284"/>
        <w:rPr>
          <w:rFonts w:ascii="Arial" w:hAnsi="Arial" w:cs="Arial"/>
        </w:rPr>
      </w:pPr>
      <w:r w:rsidRPr="009E66C7">
        <w:rPr>
          <w:rFonts w:ascii="Arial" w:hAnsi="Arial" w:cs="Arial"/>
        </w:rPr>
        <w:t>-</w:t>
      </w:r>
      <w:r w:rsidRPr="009E66C7">
        <w:rPr>
          <w:rFonts w:ascii="Arial" w:hAnsi="Arial" w:cs="Arial"/>
        </w:rPr>
        <w:tab/>
        <w:t>podmazávání tepelně izolačních desek polystyrenu po celém obvodu desek a bodově v ploše V MÍSTECH HMOŽDIN, případně celoplošně, nikoli jen bodově v ploše,</w:t>
      </w:r>
    </w:p>
    <w:p w:rsidR="004E0A9D" w:rsidRPr="009E66C7" w:rsidRDefault="004E0A9D" w:rsidP="009E66C7">
      <w:pPr>
        <w:pStyle w:val="Zkladntext"/>
        <w:spacing w:before="120" w:line="240" w:lineRule="auto"/>
        <w:ind w:left="851" w:hanging="284"/>
        <w:rPr>
          <w:rFonts w:ascii="Arial" w:hAnsi="Arial" w:cs="Arial"/>
        </w:rPr>
      </w:pPr>
      <w:r w:rsidRPr="009E66C7">
        <w:rPr>
          <w:rFonts w:ascii="Arial" w:hAnsi="Arial" w:cs="Arial"/>
        </w:rPr>
        <w:t>-</w:t>
      </w:r>
      <w:r w:rsidRPr="009E66C7">
        <w:rPr>
          <w:rFonts w:ascii="Arial" w:hAnsi="Arial" w:cs="Arial"/>
        </w:rPr>
        <w:tab/>
        <w:t>dodržení skladby desek v rozích otvorů (bez spáry v rohu),</w:t>
      </w:r>
    </w:p>
    <w:p w:rsidR="004E0A9D" w:rsidRPr="009E66C7" w:rsidRDefault="004E0A9D" w:rsidP="009E66C7">
      <w:pPr>
        <w:pStyle w:val="Zkladntext"/>
        <w:spacing w:before="120" w:line="240" w:lineRule="auto"/>
        <w:ind w:left="851" w:hanging="284"/>
        <w:rPr>
          <w:rFonts w:ascii="Arial" w:hAnsi="Arial" w:cs="Arial"/>
        </w:rPr>
      </w:pPr>
      <w:r w:rsidRPr="009E66C7">
        <w:rPr>
          <w:rFonts w:ascii="Arial" w:hAnsi="Arial" w:cs="Arial"/>
        </w:rPr>
        <w:t>-</w:t>
      </w:r>
      <w:r w:rsidRPr="009E66C7">
        <w:rPr>
          <w:rFonts w:ascii="Arial" w:hAnsi="Arial" w:cs="Arial"/>
        </w:rPr>
        <w:tab/>
        <w:t>dodržení předepsaného způsobu, druhu a počtu kotvení apod.</w:t>
      </w:r>
    </w:p>
    <w:p w:rsidR="004E0A9D" w:rsidRPr="009E66C7" w:rsidRDefault="004E0A9D" w:rsidP="004E0A9D">
      <w:pPr>
        <w:pStyle w:val="Zkladntext23"/>
        <w:spacing w:before="180" w:line="240" w:lineRule="auto"/>
        <w:rPr>
          <w:rStyle w:val="Hypertextovodkaz"/>
          <w:rFonts w:ascii="Arial" w:hAnsi="Arial" w:cs="Arial"/>
          <w:b/>
          <w:color w:val="auto"/>
          <w:szCs w:val="22"/>
        </w:rPr>
      </w:pPr>
      <w:r w:rsidRPr="009E66C7">
        <w:rPr>
          <w:rStyle w:val="Hypertextovodkaz"/>
          <w:rFonts w:ascii="Arial" w:hAnsi="Arial" w:cs="Arial"/>
          <w:b/>
          <w:color w:val="auto"/>
          <w:szCs w:val="22"/>
        </w:rPr>
        <w:t>Klempířské prvky</w:t>
      </w:r>
    </w:p>
    <w:p w:rsidR="00C23291" w:rsidRPr="009E66C7" w:rsidRDefault="004E0A9D" w:rsidP="009E66C7">
      <w:pPr>
        <w:pStyle w:val="Zkladntext"/>
        <w:spacing w:before="120" w:line="240" w:lineRule="auto"/>
        <w:ind w:firstLine="567"/>
        <w:rPr>
          <w:rFonts w:ascii="Arial" w:hAnsi="Arial" w:cs="Arial"/>
          <w:b/>
          <w:sz w:val="24"/>
          <w:u w:val="single"/>
        </w:rPr>
      </w:pPr>
      <w:r w:rsidRPr="009E66C7">
        <w:rPr>
          <w:rStyle w:val="slostrnky"/>
          <w:rFonts w:ascii="Arial" w:hAnsi="Arial" w:cs="Arial"/>
          <w:bCs/>
          <w:szCs w:val="22"/>
        </w:rPr>
        <w:t xml:space="preserve">Nové klempířské prvky na </w:t>
      </w:r>
      <w:proofErr w:type="gramStart"/>
      <w:r w:rsidRPr="009E66C7">
        <w:rPr>
          <w:rStyle w:val="slostrnky"/>
          <w:rFonts w:ascii="Arial" w:hAnsi="Arial" w:cs="Arial"/>
          <w:bCs/>
          <w:szCs w:val="22"/>
        </w:rPr>
        <w:t>fasádě - vnější</w:t>
      </w:r>
      <w:proofErr w:type="gramEnd"/>
      <w:r w:rsidRPr="009E66C7">
        <w:rPr>
          <w:rStyle w:val="slostrnky"/>
          <w:rFonts w:ascii="Arial" w:hAnsi="Arial" w:cs="Arial"/>
          <w:bCs/>
          <w:szCs w:val="22"/>
        </w:rPr>
        <w:t xml:space="preserve"> parapety, nové oplechování zastřešení vstupů v návaznosti na novou zateplenou fasádu - bude provedeno z TiZn plechu v tl. 0,7mm. Na střeše bude použit poplastovaný plech pro natavení mPVC fólie v místě atik a vzduchotechnických hlavic.</w:t>
      </w:r>
    </w:p>
    <w:p w:rsidR="00C23291" w:rsidRPr="009E66C7" w:rsidRDefault="00C23291" w:rsidP="001A5C32">
      <w:pPr>
        <w:pStyle w:val="Nadpis2"/>
      </w:pPr>
      <w:bookmarkStart w:id="31" w:name="_Toc423497207"/>
      <w:bookmarkStart w:id="32" w:name="_Toc480978503"/>
      <w:r w:rsidRPr="009E66C7">
        <w:t>Sokl objektu</w:t>
      </w:r>
      <w:bookmarkEnd w:id="31"/>
      <w:bookmarkEnd w:id="32"/>
    </w:p>
    <w:p w:rsidR="00C23291" w:rsidRPr="009E66C7" w:rsidRDefault="00C23291" w:rsidP="009E66C7">
      <w:pPr>
        <w:spacing w:before="120" w:line="240" w:lineRule="auto"/>
        <w:ind w:firstLine="567"/>
        <w:rPr>
          <w:rFonts w:ascii="Arial" w:hAnsi="Arial" w:cs="Arial"/>
        </w:rPr>
      </w:pPr>
      <w:r w:rsidRPr="009E66C7">
        <w:rPr>
          <w:rFonts w:ascii="Arial" w:hAnsi="Arial" w:cs="Arial"/>
        </w:rPr>
        <w:t xml:space="preserve">Sokl objektu je navržen v systému tepelného izolantu XPS </w:t>
      </w:r>
      <w:r w:rsidR="004E0A9D" w:rsidRPr="009E66C7">
        <w:rPr>
          <w:rFonts w:ascii="Arial" w:hAnsi="Arial" w:cs="Arial"/>
        </w:rPr>
        <w:t>k terénu</w:t>
      </w:r>
      <w:r w:rsidRPr="009E66C7">
        <w:rPr>
          <w:rFonts w:ascii="Arial" w:hAnsi="Arial" w:cs="Arial"/>
        </w:rPr>
        <w:t>.</w:t>
      </w:r>
      <w:r w:rsidR="004E0A9D" w:rsidRPr="009E66C7">
        <w:rPr>
          <w:rFonts w:ascii="Arial" w:hAnsi="Arial" w:cs="Arial"/>
        </w:rPr>
        <w:t xml:space="preserve"> Sokl bude ošetřen speciální voděodolnou emulzí</w:t>
      </w:r>
      <w:r w:rsidR="00007FE8" w:rsidRPr="009E66C7">
        <w:rPr>
          <w:rFonts w:ascii="Arial" w:hAnsi="Arial" w:cs="Arial"/>
        </w:rPr>
        <w:t xml:space="preserve"> bezbarvého charakteru jako och</w:t>
      </w:r>
      <w:r w:rsidR="004E0A9D" w:rsidRPr="009E66C7">
        <w:rPr>
          <w:rFonts w:ascii="Arial" w:hAnsi="Arial" w:cs="Arial"/>
        </w:rPr>
        <w:t>r</w:t>
      </w:r>
      <w:r w:rsidR="00007FE8" w:rsidRPr="009E66C7">
        <w:rPr>
          <w:rFonts w:ascii="Arial" w:hAnsi="Arial" w:cs="Arial"/>
        </w:rPr>
        <w:t>a</w:t>
      </w:r>
      <w:r w:rsidR="004E0A9D" w:rsidRPr="009E66C7">
        <w:rPr>
          <w:rFonts w:ascii="Arial" w:hAnsi="Arial" w:cs="Arial"/>
        </w:rPr>
        <w:t>nu před okolní vlhkostí.</w:t>
      </w:r>
    </w:p>
    <w:p w:rsidR="00C23291" w:rsidRPr="009E66C7" w:rsidRDefault="00C23291" w:rsidP="001A5C32">
      <w:pPr>
        <w:pStyle w:val="Nadpis2"/>
      </w:pPr>
      <w:r w:rsidRPr="009E66C7">
        <w:t xml:space="preserve"> </w:t>
      </w:r>
      <w:bookmarkStart w:id="33" w:name="_Toc423497208"/>
      <w:bookmarkStart w:id="34" w:name="_Toc480978504"/>
      <w:r w:rsidRPr="009E66C7">
        <w:t>Konstrukce truhlářské</w:t>
      </w:r>
      <w:bookmarkEnd w:id="33"/>
      <w:bookmarkEnd w:id="34"/>
    </w:p>
    <w:p w:rsidR="00C23291" w:rsidRPr="009E66C7" w:rsidRDefault="00C23291" w:rsidP="009E66C7">
      <w:pPr>
        <w:spacing w:before="120" w:line="240" w:lineRule="auto"/>
        <w:ind w:firstLine="567"/>
        <w:rPr>
          <w:rFonts w:ascii="Arial" w:hAnsi="Arial" w:cs="Arial"/>
        </w:rPr>
      </w:pPr>
      <w:r w:rsidRPr="009E66C7">
        <w:rPr>
          <w:rFonts w:ascii="Arial" w:hAnsi="Arial" w:cs="Arial"/>
        </w:rPr>
        <w:t>Truhlářskými výrobky jsou především míněny vnitřní dveře. Tyto jsou navrženy ja</w:t>
      </w:r>
      <w:r w:rsidR="004E0A9D" w:rsidRPr="009E66C7">
        <w:rPr>
          <w:rFonts w:ascii="Arial" w:hAnsi="Arial" w:cs="Arial"/>
        </w:rPr>
        <w:t xml:space="preserve">ko dřevěné </w:t>
      </w:r>
      <w:proofErr w:type="spellStart"/>
      <w:r w:rsidR="004E0A9D" w:rsidRPr="009E66C7">
        <w:rPr>
          <w:rFonts w:ascii="Arial" w:hAnsi="Arial" w:cs="Arial"/>
        </w:rPr>
        <w:t>fóliované</w:t>
      </w:r>
      <w:proofErr w:type="spellEnd"/>
      <w:r w:rsidRPr="009E66C7">
        <w:rPr>
          <w:rFonts w:ascii="Arial" w:hAnsi="Arial" w:cs="Arial"/>
        </w:rPr>
        <w:t>. Dveře jsou navrženy bez prahu včetně ocelových zárubní.</w:t>
      </w:r>
      <w:r w:rsidR="004E0A9D" w:rsidRPr="009E66C7">
        <w:rPr>
          <w:rFonts w:ascii="Arial" w:hAnsi="Arial" w:cs="Arial"/>
        </w:rPr>
        <w:t xml:space="preserve"> V objektu se nachází poměrně velké množství dveří s funkcí požárního uzávěru, tyto odpovídají požadavkům PBŘ včetně osazení </w:t>
      </w:r>
      <w:r w:rsidR="00DC3C95">
        <w:rPr>
          <w:rFonts w:ascii="Arial" w:hAnsi="Arial" w:cs="Arial"/>
        </w:rPr>
        <w:t xml:space="preserve">manuálními </w:t>
      </w:r>
      <w:r w:rsidR="004E0A9D" w:rsidRPr="009E66C7">
        <w:rPr>
          <w:rFonts w:ascii="Arial" w:hAnsi="Arial" w:cs="Arial"/>
        </w:rPr>
        <w:t>s</w:t>
      </w:r>
      <w:r w:rsidR="00DC3C95">
        <w:rPr>
          <w:rFonts w:ascii="Arial" w:hAnsi="Arial" w:cs="Arial"/>
        </w:rPr>
        <w:t>amozavírači</w:t>
      </w:r>
      <w:r w:rsidR="004E0A9D" w:rsidRPr="009E66C7">
        <w:rPr>
          <w:rFonts w:ascii="Arial" w:hAnsi="Arial" w:cs="Arial"/>
        </w:rPr>
        <w:t xml:space="preserve">. Některé dveře budou opatřeny madly ve výši </w:t>
      </w:r>
      <w:proofErr w:type="gramStart"/>
      <w:r w:rsidR="004E0A9D" w:rsidRPr="009E66C7">
        <w:rPr>
          <w:rFonts w:ascii="Arial" w:hAnsi="Arial" w:cs="Arial"/>
        </w:rPr>
        <w:t>900mm</w:t>
      </w:r>
      <w:proofErr w:type="gramEnd"/>
      <w:r w:rsidR="004E0A9D" w:rsidRPr="009E66C7">
        <w:rPr>
          <w:rFonts w:ascii="Arial" w:hAnsi="Arial" w:cs="Arial"/>
        </w:rPr>
        <w:t xml:space="preserve"> nad zemí, přesněji dle specifikace </w:t>
      </w:r>
      <w:r w:rsidR="00E1776A">
        <w:rPr>
          <w:rFonts w:ascii="Arial" w:hAnsi="Arial" w:cs="Arial"/>
        </w:rPr>
        <w:t>ve výkresové části PD</w:t>
      </w:r>
      <w:r w:rsidR="004E0A9D" w:rsidRPr="009E66C7">
        <w:rPr>
          <w:rFonts w:ascii="Arial" w:hAnsi="Arial" w:cs="Arial"/>
        </w:rPr>
        <w:t>.</w:t>
      </w:r>
    </w:p>
    <w:p w:rsidR="002B7AA0" w:rsidRPr="009E66C7" w:rsidRDefault="006A3B54" w:rsidP="001A5C32">
      <w:pPr>
        <w:pStyle w:val="Nadpis2"/>
      </w:pPr>
      <w:bookmarkStart w:id="35" w:name="_Toc480978505"/>
      <w:r>
        <w:t>K</w:t>
      </w:r>
      <w:r w:rsidR="002B7AA0" w:rsidRPr="009E66C7">
        <w:t>onstrukce zámečnické</w:t>
      </w:r>
      <w:bookmarkEnd w:id="35"/>
    </w:p>
    <w:p w:rsidR="002B7AA0" w:rsidRPr="009E66C7" w:rsidRDefault="002B7AA0" w:rsidP="009E66C7">
      <w:pPr>
        <w:spacing w:before="120" w:line="240" w:lineRule="auto"/>
        <w:ind w:firstLine="567"/>
        <w:rPr>
          <w:rFonts w:ascii="Arial" w:hAnsi="Arial" w:cs="Arial"/>
        </w:rPr>
      </w:pPr>
      <w:r w:rsidRPr="009E66C7">
        <w:rPr>
          <w:rFonts w:ascii="Arial" w:hAnsi="Arial" w:cs="Arial"/>
        </w:rPr>
        <w:t xml:space="preserve">Je uvažováno </w:t>
      </w:r>
      <w:proofErr w:type="gramStart"/>
      <w:r w:rsidRPr="009E66C7">
        <w:rPr>
          <w:rFonts w:ascii="Arial" w:hAnsi="Arial" w:cs="Arial"/>
        </w:rPr>
        <w:t>s</w:t>
      </w:r>
      <w:proofErr w:type="gramEnd"/>
      <w:r w:rsidRPr="009E66C7">
        <w:rPr>
          <w:rFonts w:ascii="Arial" w:hAnsi="Arial" w:cs="Arial"/>
        </w:rPr>
        <w:t xml:space="preserve"> zámečnickými výrobky, jako zábradlí, dveře do prostoru pod vstupním schodištěm s výplní s</w:t>
      </w:r>
      <w:r w:rsidR="00DC3C95">
        <w:rPr>
          <w:rFonts w:ascii="Arial" w:hAnsi="Arial" w:cs="Arial"/>
        </w:rPr>
        <w:t> </w:t>
      </w:r>
      <w:proofErr w:type="spellStart"/>
      <w:r w:rsidRPr="009E66C7">
        <w:rPr>
          <w:rFonts w:ascii="Arial" w:hAnsi="Arial" w:cs="Arial"/>
        </w:rPr>
        <w:t>tahokovem</w:t>
      </w:r>
      <w:proofErr w:type="spellEnd"/>
      <w:r w:rsidR="00DC3C95">
        <w:rPr>
          <w:rFonts w:ascii="Arial" w:hAnsi="Arial" w:cs="Arial"/>
        </w:rPr>
        <w:t xml:space="preserve"> apod.</w:t>
      </w:r>
      <w:r w:rsidRPr="009E66C7">
        <w:rPr>
          <w:rFonts w:ascii="Arial" w:hAnsi="Arial" w:cs="Arial"/>
        </w:rPr>
        <w:t xml:space="preserve"> Zábradlí na balkónech a terasách svisle členěno s max. roztečí 120mm z pásové či ploché oceli - zábradlí jsou uvažována do výšky 1100mm nad přilehlou podlahu.</w:t>
      </w:r>
      <w:r w:rsidR="00E1776A">
        <w:rPr>
          <w:rFonts w:ascii="Arial" w:hAnsi="Arial" w:cs="Arial"/>
        </w:rPr>
        <w:t xml:space="preserve"> podrobně ve výkresové části PD.</w:t>
      </w:r>
      <w:r w:rsidR="00691F56">
        <w:rPr>
          <w:rFonts w:ascii="Arial" w:hAnsi="Arial" w:cs="Arial"/>
        </w:rPr>
        <w:t xml:space="preserve"> Zábradlí uvnitř objektu je řešeno v samostatné části PD "INTERIÉR" - jsou předmětem architektonického řešení interiéru.</w:t>
      </w:r>
      <w:r w:rsidR="00DC3C95">
        <w:rPr>
          <w:rFonts w:ascii="Arial" w:hAnsi="Arial" w:cs="Arial"/>
        </w:rPr>
        <w:t xml:space="preserve"> Všechny zábradlí jsou navržena jako natíraná 1x základní nátěr + 2 vrchní syntetické nátěry.</w:t>
      </w:r>
    </w:p>
    <w:p w:rsidR="00C23291" w:rsidRPr="009E66C7" w:rsidRDefault="00C23291" w:rsidP="001A5C32">
      <w:pPr>
        <w:pStyle w:val="Nadpis2"/>
      </w:pPr>
      <w:bookmarkStart w:id="36" w:name="_Toc423497209"/>
      <w:bookmarkStart w:id="37" w:name="_Toc480978506"/>
      <w:r w:rsidRPr="009E66C7">
        <w:t>Podlahy</w:t>
      </w:r>
      <w:bookmarkEnd w:id="36"/>
      <w:bookmarkEnd w:id="37"/>
      <w:r w:rsidRPr="009E66C7">
        <w:t xml:space="preserve"> </w:t>
      </w:r>
    </w:p>
    <w:p w:rsidR="00C23291" w:rsidRPr="009E66C7" w:rsidRDefault="00C23291" w:rsidP="009E66C7">
      <w:pPr>
        <w:spacing w:before="120" w:line="240" w:lineRule="auto"/>
        <w:ind w:firstLine="567"/>
        <w:rPr>
          <w:rFonts w:ascii="Arial" w:hAnsi="Arial" w:cs="Arial"/>
        </w:rPr>
      </w:pPr>
      <w:r w:rsidRPr="009E66C7">
        <w:rPr>
          <w:rFonts w:ascii="Arial" w:hAnsi="Arial" w:cs="Arial"/>
        </w:rPr>
        <w:t>Podlahy jsou navrženy v závislosti na funkčnosti objektu s nášlapný</w:t>
      </w:r>
      <w:r w:rsidR="00E1776A">
        <w:rPr>
          <w:rFonts w:ascii="Arial" w:hAnsi="Arial" w:cs="Arial"/>
        </w:rPr>
        <w:t>mi vrstvami z keramické dlažby,</w:t>
      </w:r>
      <w:r w:rsidRPr="009E66C7">
        <w:rPr>
          <w:rFonts w:ascii="Arial" w:hAnsi="Arial" w:cs="Arial"/>
        </w:rPr>
        <w:t xml:space="preserve"> </w:t>
      </w:r>
      <w:r w:rsidR="003127E6" w:rsidRPr="009E66C7">
        <w:rPr>
          <w:rFonts w:ascii="Arial" w:hAnsi="Arial" w:cs="Arial"/>
        </w:rPr>
        <w:t>vinylové</w:t>
      </w:r>
      <w:r w:rsidR="00E1776A">
        <w:rPr>
          <w:rFonts w:ascii="Arial" w:hAnsi="Arial" w:cs="Arial"/>
        </w:rPr>
        <w:t xml:space="preserve"> apod.</w:t>
      </w:r>
      <w:r w:rsidRPr="009E66C7">
        <w:rPr>
          <w:rFonts w:ascii="Arial" w:hAnsi="Arial" w:cs="Arial"/>
        </w:rPr>
        <w:t xml:space="preserve"> </w:t>
      </w:r>
      <w:r w:rsidR="003127E6" w:rsidRPr="009E66C7">
        <w:rPr>
          <w:rFonts w:ascii="Arial" w:hAnsi="Arial" w:cs="Arial"/>
        </w:rPr>
        <w:t xml:space="preserve">- jednotlivé nášlapné vrstvy pro každou místnost jsou vedeny v legendách místností v </w:t>
      </w:r>
      <w:proofErr w:type="gramStart"/>
      <w:r w:rsidR="003127E6" w:rsidRPr="009E66C7">
        <w:rPr>
          <w:rFonts w:ascii="Arial" w:hAnsi="Arial" w:cs="Arial"/>
        </w:rPr>
        <w:t>pů</w:t>
      </w:r>
      <w:r w:rsidR="002B7AA0" w:rsidRPr="009E66C7">
        <w:rPr>
          <w:rFonts w:ascii="Arial" w:hAnsi="Arial" w:cs="Arial"/>
        </w:rPr>
        <w:t>dorysech  ve</w:t>
      </w:r>
      <w:proofErr w:type="gramEnd"/>
      <w:r w:rsidR="002B7AA0" w:rsidRPr="009E66C7">
        <w:rPr>
          <w:rFonts w:ascii="Arial" w:hAnsi="Arial" w:cs="Arial"/>
        </w:rPr>
        <w:t xml:space="preserve"> výkresové části PD</w:t>
      </w:r>
      <w:r w:rsidRPr="009E66C7">
        <w:rPr>
          <w:rFonts w:ascii="Arial" w:hAnsi="Arial" w:cs="Arial"/>
        </w:rPr>
        <w:t>.</w:t>
      </w:r>
      <w:r w:rsidR="00E1776A">
        <w:rPr>
          <w:rFonts w:ascii="Arial" w:hAnsi="Arial" w:cs="Arial"/>
        </w:rPr>
        <w:t xml:space="preserve"> Přesné skladby podlah jsou </w:t>
      </w:r>
      <w:proofErr w:type="gramStart"/>
      <w:r w:rsidR="00E1776A">
        <w:rPr>
          <w:rFonts w:ascii="Arial" w:hAnsi="Arial" w:cs="Arial"/>
        </w:rPr>
        <w:t>uvedeny  v</w:t>
      </w:r>
      <w:proofErr w:type="gramEnd"/>
      <w:r w:rsidR="00E1776A">
        <w:rPr>
          <w:rFonts w:ascii="Arial" w:hAnsi="Arial" w:cs="Arial"/>
        </w:rPr>
        <w:t xml:space="preserve"> PD "SKLADBY PODLAH".</w:t>
      </w:r>
    </w:p>
    <w:p w:rsidR="00C23291" w:rsidRPr="009E66C7" w:rsidRDefault="003127E6" w:rsidP="009E66C7">
      <w:pPr>
        <w:spacing w:before="120" w:line="240" w:lineRule="auto"/>
        <w:ind w:firstLine="567"/>
        <w:rPr>
          <w:rFonts w:ascii="Arial" w:hAnsi="Arial" w:cs="Arial"/>
        </w:rPr>
      </w:pPr>
      <w:r w:rsidRPr="009E66C7">
        <w:rPr>
          <w:rFonts w:ascii="Arial" w:hAnsi="Arial" w:cs="Arial"/>
        </w:rPr>
        <w:lastRenderedPageBreak/>
        <w:t>Podlahy budou v celé objektu provedeny nové, budou výškově sjednoceny, projektant uvažuje s podlahami na tep. izolační vrstvě</w:t>
      </w:r>
      <w:r w:rsidR="00C23291" w:rsidRPr="009E66C7">
        <w:rPr>
          <w:rFonts w:ascii="Arial" w:hAnsi="Arial" w:cs="Arial"/>
        </w:rPr>
        <w:t>.</w:t>
      </w:r>
      <w:r w:rsidRPr="009E66C7">
        <w:rPr>
          <w:rFonts w:ascii="Arial" w:hAnsi="Arial" w:cs="Arial"/>
        </w:rPr>
        <w:t xml:space="preserve"> Je zde uvažováno s anhydritovými roznášecími </w:t>
      </w:r>
      <w:r w:rsidR="002F035B" w:rsidRPr="009E66C7">
        <w:rPr>
          <w:rFonts w:ascii="Arial" w:hAnsi="Arial" w:cs="Arial"/>
        </w:rPr>
        <w:t xml:space="preserve">litými </w:t>
      </w:r>
      <w:r w:rsidRPr="009E66C7">
        <w:rPr>
          <w:rFonts w:ascii="Arial" w:hAnsi="Arial" w:cs="Arial"/>
        </w:rPr>
        <w:t xml:space="preserve">deskami na tep. izolantu, separovanými PE fólií lehkého </w:t>
      </w:r>
      <w:proofErr w:type="gramStart"/>
      <w:r w:rsidRPr="009E66C7">
        <w:rPr>
          <w:rFonts w:ascii="Arial" w:hAnsi="Arial" w:cs="Arial"/>
        </w:rPr>
        <w:t>typu - 200g</w:t>
      </w:r>
      <w:proofErr w:type="gramEnd"/>
      <w:r w:rsidRPr="009E66C7">
        <w:rPr>
          <w:rFonts w:ascii="Arial" w:hAnsi="Arial" w:cs="Arial"/>
        </w:rPr>
        <w:t>/m2.</w:t>
      </w:r>
      <w:r w:rsidR="002F035B" w:rsidRPr="009E66C7">
        <w:rPr>
          <w:rFonts w:ascii="Arial" w:hAnsi="Arial" w:cs="Arial"/>
        </w:rPr>
        <w:t xml:space="preserve"> Podlahy před položením vinylových povrchů přebroušeny od šlemu a vystěrkovány tenkovrstvými stěrkami na bázi sulfidu vápenatého</w:t>
      </w:r>
      <w:r w:rsidR="00DC3C95">
        <w:rPr>
          <w:rFonts w:ascii="Arial" w:hAnsi="Arial" w:cs="Arial"/>
        </w:rPr>
        <w:t xml:space="preserve"> nebo na bázi cementu</w:t>
      </w:r>
      <w:r w:rsidR="002F035B" w:rsidRPr="009E66C7">
        <w:rPr>
          <w:rFonts w:ascii="Arial" w:hAnsi="Arial" w:cs="Arial"/>
        </w:rPr>
        <w:t>.</w:t>
      </w:r>
    </w:p>
    <w:p w:rsidR="00C23291" w:rsidRPr="009E66C7" w:rsidRDefault="00C23291" w:rsidP="001A5C32">
      <w:pPr>
        <w:pStyle w:val="Nadpis2"/>
      </w:pPr>
      <w:bookmarkStart w:id="38" w:name="_Toc423497211"/>
      <w:bookmarkStart w:id="39" w:name="_Toc310318138"/>
      <w:bookmarkStart w:id="40" w:name="_Toc480978507"/>
      <w:r w:rsidRPr="009E66C7">
        <w:t>Obklady a dlažby</w:t>
      </w:r>
      <w:bookmarkEnd w:id="38"/>
      <w:bookmarkEnd w:id="39"/>
      <w:bookmarkEnd w:id="40"/>
    </w:p>
    <w:p w:rsidR="00C23291" w:rsidRPr="009E66C7" w:rsidRDefault="00C23291" w:rsidP="009E66C7">
      <w:pPr>
        <w:spacing w:before="120" w:line="240" w:lineRule="auto"/>
        <w:ind w:firstLine="567"/>
        <w:rPr>
          <w:rFonts w:ascii="Arial" w:hAnsi="Arial" w:cs="Arial"/>
        </w:rPr>
      </w:pPr>
      <w:r w:rsidRPr="009E66C7">
        <w:rPr>
          <w:rFonts w:ascii="Arial" w:hAnsi="Arial" w:cs="Arial"/>
        </w:rPr>
        <w:t xml:space="preserve">Obklady a dlažby budou provedeny v rozsahu dle výkresové dokumentace. Veškeré přechody mezi jednotlivými druhy krytin budou řešeny hliníkovými podlahovými lištami, dilatační spáry v podlahových konstrukcích budou osazeny dilatačními profily, spáry budou mimo jiné také provedeny ve dveřních otvorech. U keramických podlah by neměly přesahovat rozměry dilatačních celků 6 m. Dilatace obkladů bude provedena minimálně v každém rohu nebo koutu stěn a bude vyplněna trvale pružným silikonovým tmelem. Obklady budou ukončeny </w:t>
      </w:r>
      <w:r w:rsidR="00DC3C95">
        <w:rPr>
          <w:rFonts w:ascii="Arial" w:hAnsi="Arial" w:cs="Arial"/>
        </w:rPr>
        <w:t>plastovými</w:t>
      </w:r>
      <w:r w:rsidRPr="009E66C7">
        <w:rPr>
          <w:rFonts w:ascii="Arial" w:hAnsi="Arial" w:cs="Arial"/>
        </w:rPr>
        <w:t xml:space="preserve"> ukončovacími lištami, ve vnějších rozích budou použity </w:t>
      </w:r>
      <w:r w:rsidR="00DC3C95">
        <w:rPr>
          <w:rFonts w:ascii="Arial" w:hAnsi="Arial" w:cs="Arial"/>
        </w:rPr>
        <w:t>hliníkové</w:t>
      </w:r>
      <w:r w:rsidRPr="009E66C7">
        <w:rPr>
          <w:rFonts w:ascii="Arial" w:hAnsi="Arial" w:cs="Arial"/>
        </w:rPr>
        <w:t xml:space="preserve"> rohové profily. U nášlapných vrstev z dlažeb bude spára mezi dlažbou a soklem vyplněna trvale pružným tmelem.</w:t>
      </w:r>
    </w:p>
    <w:p w:rsidR="00C23291" w:rsidRPr="009E66C7" w:rsidRDefault="00C23291" w:rsidP="009E66C7">
      <w:pPr>
        <w:spacing w:before="120" w:line="240" w:lineRule="auto"/>
        <w:ind w:firstLine="567"/>
        <w:rPr>
          <w:rFonts w:ascii="Arial" w:hAnsi="Arial" w:cs="Arial"/>
          <w:szCs w:val="22"/>
        </w:rPr>
      </w:pPr>
      <w:r w:rsidRPr="009E66C7">
        <w:rPr>
          <w:rFonts w:ascii="Arial" w:hAnsi="Arial" w:cs="Arial"/>
          <w:szCs w:val="22"/>
        </w:rPr>
        <w:t xml:space="preserve">Dlažba i obklady jsou uvažovány velkoformátové např. 30x60cm </w:t>
      </w:r>
      <w:r w:rsidR="00691F56">
        <w:rPr>
          <w:rFonts w:ascii="Arial" w:hAnsi="Arial" w:cs="Arial"/>
          <w:szCs w:val="22"/>
        </w:rPr>
        <w:t xml:space="preserve">na OSB </w:t>
      </w:r>
      <w:proofErr w:type="spellStart"/>
      <w:r w:rsidR="00691F56">
        <w:rPr>
          <w:rFonts w:ascii="Arial" w:hAnsi="Arial" w:cs="Arial"/>
          <w:szCs w:val="22"/>
        </w:rPr>
        <w:t>deská</w:t>
      </w:r>
      <w:proofErr w:type="spellEnd"/>
      <w:r w:rsidR="00691F56">
        <w:rPr>
          <w:rFonts w:ascii="Arial" w:hAnsi="Arial" w:cs="Arial"/>
          <w:szCs w:val="22"/>
        </w:rPr>
        <w:t xml:space="preserve"> max. 20x20cm.</w:t>
      </w:r>
    </w:p>
    <w:p w:rsidR="00C23291" w:rsidRPr="009E66C7" w:rsidRDefault="00C23291" w:rsidP="009E66C7">
      <w:pPr>
        <w:pStyle w:val="Zkladntext"/>
        <w:spacing w:before="120" w:line="240" w:lineRule="auto"/>
        <w:ind w:firstLine="709"/>
        <w:rPr>
          <w:rFonts w:ascii="Arial" w:hAnsi="Arial" w:cs="Arial"/>
        </w:rPr>
      </w:pPr>
      <w:r w:rsidRPr="009E66C7">
        <w:rPr>
          <w:rFonts w:ascii="Arial" w:hAnsi="Arial" w:cs="Arial"/>
        </w:rPr>
        <w:t>1/ WC</w:t>
      </w:r>
      <w:r w:rsidR="002F035B" w:rsidRPr="009E66C7">
        <w:rPr>
          <w:rFonts w:ascii="Arial" w:hAnsi="Arial" w:cs="Arial"/>
        </w:rPr>
        <w:t>, CHODBY apod.</w:t>
      </w:r>
      <w:r w:rsidRPr="009E66C7">
        <w:rPr>
          <w:rFonts w:ascii="Arial" w:hAnsi="Arial" w:cs="Arial"/>
        </w:rPr>
        <w:t xml:space="preserve"> - MIN. TŘÍDA </w:t>
      </w:r>
      <w:r w:rsidR="00DC3C95">
        <w:rPr>
          <w:rFonts w:ascii="Arial" w:hAnsi="Arial" w:cs="Arial"/>
        </w:rPr>
        <w:t>„</w:t>
      </w:r>
      <w:r w:rsidRPr="009E66C7">
        <w:rPr>
          <w:rFonts w:ascii="Arial" w:hAnsi="Arial" w:cs="Arial"/>
        </w:rPr>
        <w:t>R10</w:t>
      </w:r>
      <w:r w:rsidR="00DC3C95">
        <w:rPr>
          <w:rFonts w:ascii="Arial" w:hAnsi="Arial" w:cs="Arial"/>
        </w:rPr>
        <w:t>“</w:t>
      </w:r>
      <w:r w:rsidRPr="009E66C7">
        <w:rPr>
          <w:rFonts w:ascii="Arial" w:hAnsi="Arial" w:cs="Arial"/>
        </w:rPr>
        <w:t xml:space="preserve"> - dlažba</w:t>
      </w:r>
    </w:p>
    <w:p w:rsidR="00C23291" w:rsidRDefault="00C23291" w:rsidP="009E66C7">
      <w:pPr>
        <w:pStyle w:val="Zkladntext"/>
        <w:spacing w:before="120" w:line="240" w:lineRule="auto"/>
        <w:ind w:firstLine="709"/>
        <w:rPr>
          <w:rFonts w:ascii="Arial" w:hAnsi="Arial" w:cs="Arial"/>
        </w:rPr>
      </w:pPr>
      <w:r w:rsidRPr="009E66C7">
        <w:rPr>
          <w:rFonts w:ascii="Arial" w:hAnsi="Arial" w:cs="Arial"/>
        </w:rPr>
        <w:t>2/</w:t>
      </w:r>
      <w:r w:rsidR="00691F56">
        <w:rPr>
          <w:rFonts w:ascii="Arial" w:hAnsi="Arial" w:cs="Arial"/>
        </w:rPr>
        <w:t xml:space="preserve"> </w:t>
      </w:r>
      <w:r w:rsidRPr="009E66C7">
        <w:rPr>
          <w:rFonts w:ascii="Arial" w:hAnsi="Arial" w:cs="Arial"/>
        </w:rPr>
        <w:t>SPRCHY</w:t>
      </w:r>
      <w:r w:rsidR="00DC3C95">
        <w:rPr>
          <w:rFonts w:ascii="Arial" w:hAnsi="Arial" w:cs="Arial"/>
        </w:rPr>
        <w:t xml:space="preserve"> (bosá noha)</w:t>
      </w:r>
      <w:r w:rsidRPr="009E66C7">
        <w:rPr>
          <w:rFonts w:ascii="Arial" w:hAnsi="Arial" w:cs="Arial"/>
        </w:rPr>
        <w:t xml:space="preserve"> - MIN. TŘÍDA </w:t>
      </w:r>
      <w:r w:rsidR="00DC3C95">
        <w:rPr>
          <w:rFonts w:ascii="Arial" w:hAnsi="Arial" w:cs="Arial"/>
        </w:rPr>
        <w:t>„</w:t>
      </w:r>
      <w:r w:rsidRPr="009E66C7">
        <w:rPr>
          <w:rFonts w:ascii="Arial" w:hAnsi="Arial" w:cs="Arial"/>
        </w:rPr>
        <w:t xml:space="preserve">R11 </w:t>
      </w:r>
      <w:r w:rsidR="00DC3C95">
        <w:rPr>
          <w:rFonts w:ascii="Arial" w:hAnsi="Arial" w:cs="Arial"/>
        </w:rPr>
        <w:t>B“</w:t>
      </w:r>
      <w:r w:rsidRPr="009E66C7">
        <w:rPr>
          <w:rFonts w:ascii="Arial" w:hAnsi="Arial" w:cs="Arial"/>
        </w:rPr>
        <w:t>- dlažba</w:t>
      </w:r>
    </w:p>
    <w:p w:rsidR="00E1776A" w:rsidRPr="009E66C7" w:rsidRDefault="00E1776A" w:rsidP="009E66C7">
      <w:pPr>
        <w:pStyle w:val="Zkladntext"/>
        <w:spacing w:before="120" w:line="240" w:lineRule="auto"/>
        <w:ind w:firstLine="709"/>
        <w:rPr>
          <w:rFonts w:ascii="Arial" w:hAnsi="Arial" w:cs="Arial"/>
        </w:rPr>
      </w:pPr>
      <w:proofErr w:type="spellStart"/>
      <w:r>
        <w:rPr>
          <w:rFonts w:ascii="Arial" w:hAnsi="Arial" w:cs="Arial"/>
        </w:rPr>
        <w:t>Spárořezy</w:t>
      </w:r>
      <w:proofErr w:type="spellEnd"/>
      <w:r>
        <w:rPr>
          <w:rFonts w:ascii="Arial" w:hAnsi="Arial" w:cs="Arial"/>
        </w:rPr>
        <w:t xml:space="preserve"> dlažeb, jejich barevnost je součástí projektu "</w:t>
      </w:r>
      <w:r w:rsidR="00691F56">
        <w:rPr>
          <w:rFonts w:ascii="Arial" w:hAnsi="Arial" w:cs="Arial"/>
        </w:rPr>
        <w:t>INTERIÉRU</w:t>
      </w:r>
      <w:r>
        <w:rPr>
          <w:rFonts w:ascii="Arial" w:hAnsi="Arial" w:cs="Arial"/>
        </w:rPr>
        <w:t>".</w:t>
      </w:r>
    </w:p>
    <w:p w:rsidR="00C23291" w:rsidRPr="009E66C7" w:rsidRDefault="00C23291" w:rsidP="001A5C32">
      <w:pPr>
        <w:pStyle w:val="Nadpis2"/>
      </w:pPr>
      <w:bookmarkStart w:id="41" w:name="_Toc423497212"/>
      <w:bookmarkStart w:id="42" w:name="_Toc480978509"/>
      <w:r w:rsidRPr="009E66C7">
        <w:t>Venkovní výplně otvorů</w:t>
      </w:r>
      <w:bookmarkEnd w:id="41"/>
      <w:bookmarkEnd w:id="42"/>
    </w:p>
    <w:p w:rsidR="00C23291" w:rsidRPr="009E66C7" w:rsidRDefault="00C23291" w:rsidP="00C23291">
      <w:pPr>
        <w:spacing w:before="120" w:line="240" w:lineRule="auto"/>
        <w:ind w:firstLine="567"/>
        <w:rPr>
          <w:rFonts w:ascii="Arial" w:hAnsi="Arial" w:cs="Arial"/>
          <w:szCs w:val="22"/>
        </w:rPr>
      </w:pPr>
      <w:r w:rsidRPr="009E66C7">
        <w:rPr>
          <w:rFonts w:ascii="Arial" w:hAnsi="Arial" w:cs="Arial"/>
          <w:szCs w:val="22"/>
        </w:rPr>
        <w:t xml:space="preserve">Venkovní výplně otvorů </w:t>
      </w:r>
      <w:r w:rsidR="003127E6" w:rsidRPr="009E66C7">
        <w:rPr>
          <w:rFonts w:ascii="Arial" w:hAnsi="Arial" w:cs="Arial"/>
          <w:szCs w:val="22"/>
        </w:rPr>
        <w:t xml:space="preserve">jsou navrženy jako dřevěné s lepeného </w:t>
      </w:r>
      <w:proofErr w:type="spellStart"/>
      <w:r w:rsidR="003127E6" w:rsidRPr="009E66C7">
        <w:rPr>
          <w:rFonts w:ascii="Arial" w:hAnsi="Arial" w:cs="Arial"/>
          <w:szCs w:val="22"/>
        </w:rPr>
        <w:t>Europrofilu</w:t>
      </w:r>
      <w:proofErr w:type="spellEnd"/>
      <w:r w:rsidR="003127E6" w:rsidRPr="009E66C7">
        <w:rPr>
          <w:rFonts w:ascii="Arial" w:hAnsi="Arial" w:cs="Arial"/>
          <w:szCs w:val="22"/>
        </w:rPr>
        <w:t xml:space="preserve"> - viz. specifikace níže</w:t>
      </w:r>
      <w:r w:rsidRPr="009E66C7">
        <w:rPr>
          <w:rFonts w:ascii="Arial" w:hAnsi="Arial" w:cs="Arial"/>
          <w:szCs w:val="22"/>
        </w:rPr>
        <w:t>.</w:t>
      </w:r>
      <w:r w:rsidR="003127E6" w:rsidRPr="009E66C7">
        <w:rPr>
          <w:rFonts w:ascii="Arial" w:hAnsi="Arial" w:cs="Arial"/>
          <w:szCs w:val="22"/>
        </w:rPr>
        <w:t xml:space="preserve"> Rovněž tak zemní zahrada bude provedena v obdobném provedení.</w:t>
      </w:r>
    </w:p>
    <w:p w:rsidR="003127E6" w:rsidRPr="009E66C7" w:rsidRDefault="003127E6" w:rsidP="00D9662A">
      <w:pPr>
        <w:spacing w:line="240" w:lineRule="auto"/>
        <w:ind w:firstLine="567"/>
        <w:rPr>
          <w:rFonts w:ascii="Arial" w:hAnsi="Arial" w:cs="Arial"/>
          <w:szCs w:val="22"/>
        </w:rPr>
      </w:pP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EUROOKNA V PROFILU </w:t>
      </w:r>
      <w:r w:rsidR="00BA72AF">
        <w:rPr>
          <w:rFonts w:ascii="Arial" w:hAnsi="Arial" w:cs="Arial"/>
          <w:sz w:val="18"/>
          <w:szCs w:val="20"/>
        </w:rPr>
        <w:t>86</w:t>
      </w:r>
      <w:r w:rsidRPr="009E66C7">
        <w:rPr>
          <w:rFonts w:ascii="Arial" w:hAnsi="Arial" w:cs="Arial"/>
          <w:sz w:val="18"/>
          <w:szCs w:val="20"/>
        </w:rPr>
        <w:t>.ZÁKLADNÍM MATERIÁLEM JE STABILNÍ TŘÍVRSTVÝ NEBO ČTYŘVRSTVÝ LEPENÝ HRANOL</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S PODÉLNÝM NAPOJENÍM </w:t>
      </w:r>
      <w:proofErr w:type="gramStart"/>
      <w:r w:rsidRPr="009E66C7">
        <w:rPr>
          <w:rFonts w:ascii="Arial" w:hAnsi="Arial" w:cs="Arial"/>
          <w:sz w:val="18"/>
          <w:szCs w:val="20"/>
        </w:rPr>
        <w:t>I</w:t>
      </w:r>
      <w:proofErr w:type="gramEnd"/>
      <w:r w:rsidRPr="009E66C7">
        <w:rPr>
          <w:rFonts w:ascii="Arial" w:hAnsi="Arial" w:cs="Arial"/>
          <w:sz w:val="18"/>
          <w:szCs w:val="20"/>
        </w:rPr>
        <w:t xml:space="preserve"> BEZ PODÉLNÉHO NAPOJENÍ NA POVRCHU, VYSUŠENÝ NA POŽADOVANOU VLHKOST VÝROBY OKEN.</w:t>
      </w:r>
    </w:p>
    <w:p w:rsidR="003127E6" w:rsidRPr="009E66C7" w:rsidRDefault="00D24657" w:rsidP="006A3B54">
      <w:pPr>
        <w:autoSpaceDE w:val="0"/>
        <w:autoSpaceDN w:val="0"/>
        <w:adjustRightInd w:val="0"/>
        <w:spacing w:line="240" w:lineRule="auto"/>
        <w:rPr>
          <w:rFonts w:ascii="Arial" w:hAnsi="Arial" w:cs="Arial"/>
          <w:sz w:val="18"/>
          <w:szCs w:val="20"/>
        </w:rPr>
      </w:pPr>
      <w:proofErr w:type="gramStart"/>
      <w:r w:rsidRPr="009E66C7">
        <w:rPr>
          <w:rFonts w:ascii="Arial" w:hAnsi="Arial" w:cs="Arial"/>
          <w:sz w:val="18"/>
          <w:szCs w:val="20"/>
        </w:rPr>
        <w:t>MATERIÁL :</w:t>
      </w:r>
      <w:proofErr w:type="gramEnd"/>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VRSTVENÁ LEPENÁ LAMELA V PRVOTŘÍDNÍ KVALITĚ, KTERÁ ZAJIŠŤUJE TVAROVOU STÁLOST.</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POUŽÍVANÉ DŘEVINY:</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SMRK BEZ SPOJENÍ NA POVRCHU</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ZÁKLADNÍ </w:t>
      </w:r>
      <w:proofErr w:type="gramStart"/>
      <w:r w:rsidRPr="009E66C7">
        <w:rPr>
          <w:rFonts w:ascii="Arial" w:hAnsi="Arial" w:cs="Arial"/>
          <w:sz w:val="18"/>
          <w:szCs w:val="20"/>
        </w:rPr>
        <w:t>VÝBAVA :</w:t>
      </w:r>
      <w:proofErr w:type="gramEnd"/>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CELOOBVODOVÉ STŘEDOVÉ TĚSNĚNÍ MEZI RÁMEM A KŘÍDLEM OKNA, PŘÍDAVNÉ PROTIHLUKOVÉ TĚSNĚNÍ NA KŘÍDLE </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OSAZENÁ ZASKLÍVACÍ </w:t>
      </w:r>
      <w:proofErr w:type="gramStart"/>
      <w:r w:rsidRPr="009E66C7">
        <w:rPr>
          <w:rFonts w:ascii="Arial" w:hAnsi="Arial" w:cs="Arial"/>
          <w:sz w:val="18"/>
          <w:szCs w:val="20"/>
        </w:rPr>
        <w:t>LIŠTA - ZAMEZUJE</w:t>
      </w:r>
      <w:proofErr w:type="gramEnd"/>
      <w:r w:rsidRPr="009E66C7">
        <w:rPr>
          <w:rFonts w:ascii="Arial" w:hAnsi="Arial" w:cs="Arial"/>
          <w:sz w:val="18"/>
          <w:szCs w:val="20"/>
        </w:rPr>
        <w:t xml:space="preserve"> VZNIKU SPÁRY MEZI PROFILEM KŘÍDLA A ZASKLÍVACÍ LIŠTOU</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OKAPNICE RÁMOVÉ A KŘÍDLOVÉ Z ELOXOVANÉHO HLINÍKU V KOMBINACI S PLASTEM. </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ZAMEZUJE VZNIKU TEPELNÉHO MOSTU VE SPODNÍ ČÁSTI OKNA A ZABRAŇUJE VZNIKU </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KONDENZÁTU UVNITŘ DŘEVĚNÉHO PROFILU V NÁVAZNOSTI NA OKOLNÍ OKRAJOVÉ PODMÍNKY A PODMÍNKY STAVBY. </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CELOOBVODOVÉ KOVÁNÍ, POVRCHOVÁ VRSTVA DLE DIN 50961- POZINKOVÁNÍ, UZAVŘENO ZAPEČENÍM</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ČTYŘPOLOHOVÁ KLIKA S BEZPEČNOSTNÍM SYSTÉMEM</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 - POLOHY ZAVŘENO, OTEVŘENO, MIKROVENTILACE, VENTILACE</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3 BEZPEČNOSTNÍ BODY U JEDNOKŘÍDLÉHO OKNA</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5 BEZPEČNOSTNÍCH BODŮ U DVOUKŘÍDLÉHO OKNA</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POJISTKA PROTI SVĚŠOVÁNÍ OKEN A CHYBNÉ MANIPULACI</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KOVOVÉ ELOXOVANÉ MADÉLKO A VĚTROVÁ ZÁPADKA PROTI OTEVŘENÍ VĚTREM U BALKÓNOVÝCH DVEŘÍ</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BEZPEČNOSTNÍ OKENNÍ KLIKA, MECHANISMUS ZNEMOŽŇUJÍCÍ NEOPRÁVNĚNÉ POSUNUTÍ OKENNÍHO KOVÁNÍ ZVENKU</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PŘI OTÁČENÍ KLIKOU BLOKOVACÍ MECHANISMUS ZAPADÁVÁ SE SLYŠITELNÝM CVAKÁNÍM = VĚTŠÍ BEZPEČNOST OKEN</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POVRCHOVÁ </w:t>
      </w:r>
      <w:proofErr w:type="gramStart"/>
      <w:r w:rsidRPr="009E66C7">
        <w:rPr>
          <w:rFonts w:ascii="Arial" w:hAnsi="Arial" w:cs="Arial"/>
          <w:sz w:val="18"/>
          <w:szCs w:val="20"/>
        </w:rPr>
        <w:t>ÚPRAVA :</w:t>
      </w:r>
      <w:proofErr w:type="gramEnd"/>
      <w:r w:rsidRPr="009E66C7">
        <w:rPr>
          <w:rFonts w:ascii="Arial" w:hAnsi="Arial" w:cs="Arial"/>
          <w:sz w:val="18"/>
          <w:szCs w:val="20"/>
        </w:rPr>
        <w:t xml:space="preserve"> PROVÁDÍ SE VODOU ŘEDITELNÝM HEDVÁBNĚMATNÝM ČTYŘVRSTVÝM AKRYLÁTOVÝM SYSTÉMEM. </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SKLÁDAJÍ SE Z:</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BEZBARVÉ </w:t>
      </w:r>
      <w:proofErr w:type="gramStart"/>
      <w:r w:rsidRPr="009E66C7">
        <w:rPr>
          <w:rFonts w:ascii="Arial" w:hAnsi="Arial" w:cs="Arial"/>
          <w:sz w:val="18"/>
          <w:szCs w:val="20"/>
        </w:rPr>
        <w:t>IMPREGNACE  -</w:t>
      </w:r>
      <w:proofErr w:type="gramEnd"/>
      <w:r w:rsidRPr="009E66C7">
        <w:rPr>
          <w:rFonts w:ascii="Arial" w:hAnsi="Arial" w:cs="Arial"/>
          <w:sz w:val="18"/>
          <w:szCs w:val="20"/>
        </w:rPr>
        <w:t xml:space="preserve"> CHRÁNÍ DŘEVO PROTI MIKROORGANISMŮM, KTERÉ ZPŮSOBUJÍ PROMODRÁNÍ ČI HNILOBU</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BAREVNÉHO </w:t>
      </w:r>
      <w:proofErr w:type="gramStart"/>
      <w:r w:rsidRPr="009E66C7">
        <w:rPr>
          <w:rFonts w:ascii="Arial" w:hAnsi="Arial" w:cs="Arial"/>
          <w:sz w:val="18"/>
          <w:szCs w:val="20"/>
        </w:rPr>
        <w:t>ZÁKLADU  -</w:t>
      </w:r>
      <w:proofErr w:type="gramEnd"/>
      <w:r w:rsidRPr="009E66C7">
        <w:rPr>
          <w:rFonts w:ascii="Arial" w:hAnsi="Arial" w:cs="Arial"/>
          <w:sz w:val="18"/>
          <w:szCs w:val="20"/>
        </w:rPr>
        <w:t xml:space="preserve"> VYTVÁŘÍ ZÁKLADNÍ ODSTÍN (NANÁŠENÍ MÁČENÍM)</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lastRenderedPageBreak/>
        <w:t xml:space="preserve">BEZBARVÉHO </w:t>
      </w:r>
      <w:proofErr w:type="gramStart"/>
      <w:r w:rsidRPr="009E66C7">
        <w:rPr>
          <w:rFonts w:ascii="Arial" w:hAnsi="Arial" w:cs="Arial"/>
          <w:sz w:val="18"/>
          <w:szCs w:val="20"/>
        </w:rPr>
        <w:t>MEZINÁTĚRU  -</w:t>
      </w:r>
      <w:proofErr w:type="gramEnd"/>
      <w:r w:rsidRPr="009E66C7">
        <w:rPr>
          <w:rFonts w:ascii="Arial" w:hAnsi="Arial" w:cs="Arial"/>
          <w:sz w:val="18"/>
          <w:szCs w:val="20"/>
        </w:rPr>
        <w:t xml:space="preserve"> BEZBARVÁ PRYSKYŘIČNÁ DISPERZE (NANÁŠENÍ MÁČENÍM)</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VRCHNÍ </w:t>
      </w:r>
      <w:proofErr w:type="gramStart"/>
      <w:r w:rsidRPr="009E66C7">
        <w:rPr>
          <w:rFonts w:ascii="Arial" w:hAnsi="Arial" w:cs="Arial"/>
          <w:sz w:val="18"/>
          <w:szCs w:val="20"/>
        </w:rPr>
        <w:t>LAZURY  -</w:t>
      </w:r>
      <w:proofErr w:type="gramEnd"/>
      <w:r w:rsidRPr="009E66C7">
        <w:rPr>
          <w:rFonts w:ascii="Arial" w:hAnsi="Arial" w:cs="Arial"/>
          <w:sz w:val="18"/>
          <w:szCs w:val="20"/>
        </w:rPr>
        <w:t xml:space="preserve"> SILNOSTĚNNÁ TRANSPARENTNÍ LAZURA, VELMI ODOLNÁ PROTI VLIVŮM POČASÍ, </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UMOŽŇUJE DŘEVU DÝCHAT (NANÁŠENÍ VYSOKOTLAKÝM STŘÍKÁNÍM)</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 xml:space="preserve">PŘIZNANÉ SPÁRY (V-SPÁRY) OŠETŘENY TRANSPARENTNÍM TMELEM. </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ČELNÍ DŘEVO OŠETŘENO TRANSPARENTNÍM TMELEM.</w:t>
      </w:r>
    </w:p>
    <w:p w:rsidR="003127E6" w:rsidRPr="009E66C7" w:rsidRDefault="00D24657" w:rsidP="006A3B54">
      <w:pPr>
        <w:autoSpaceDE w:val="0"/>
        <w:autoSpaceDN w:val="0"/>
        <w:adjustRightInd w:val="0"/>
        <w:spacing w:line="240" w:lineRule="auto"/>
        <w:rPr>
          <w:rFonts w:ascii="Arial" w:hAnsi="Arial" w:cs="Arial"/>
          <w:sz w:val="18"/>
          <w:szCs w:val="20"/>
        </w:rPr>
      </w:pPr>
      <w:proofErr w:type="gramStart"/>
      <w:r w:rsidRPr="009E66C7">
        <w:rPr>
          <w:rFonts w:ascii="Arial" w:hAnsi="Arial" w:cs="Arial"/>
          <w:sz w:val="18"/>
          <w:szCs w:val="20"/>
        </w:rPr>
        <w:t>ZASKLENÍ :</w:t>
      </w:r>
      <w:proofErr w:type="gramEnd"/>
      <w:r w:rsidRPr="009E66C7">
        <w:rPr>
          <w:rFonts w:ascii="Arial" w:hAnsi="Arial" w:cs="Arial"/>
          <w:sz w:val="18"/>
          <w:szCs w:val="20"/>
        </w:rPr>
        <w:t xml:space="preserve"> IZOLAČNÍ </w:t>
      </w:r>
      <w:r w:rsidR="00BA72AF">
        <w:rPr>
          <w:rFonts w:ascii="Arial" w:hAnsi="Arial" w:cs="Arial"/>
          <w:sz w:val="18"/>
          <w:szCs w:val="20"/>
        </w:rPr>
        <w:t xml:space="preserve">DVOJSKLA </w:t>
      </w:r>
      <w:r w:rsidRPr="009E66C7">
        <w:rPr>
          <w:rFonts w:ascii="Arial" w:hAnsi="Arial" w:cs="Arial"/>
          <w:sz w:val="18"/>
          <w:szCs w:val="20"/>
        </w:rPr>
        <w:t xml:space="preserve"> 4/16/4 SE SELEKTIVNÍ VRSTVOU A PLYNEM ARGONEM, </w:t>
      </w:r>
    </w:p>
    <w:p w:rsidR="003127E6" w:rsidRPr="009E66C7" w:rsidRDefault="00D24657" w:rsidP="006A3B54">
      <w:pPr>
        <w:autoSpaceDE w:val="0"/>
        <w:autoSpaceDN w:val="0"/>
        <w:adjustRightInd w:val="0"/>
        <w:spacing w:line="240" w:lineRule="auto"/>
        <w:rPr>
          <w:rFonts w:ascii="Arial" w:hAnsi="Arial" w:cs="Arial"/>
          <w:sz w:val="18"/>
          <w:szCs w:val="20"/>
        </w:rPr>
      </w:pPr>
      <w:proofErr w:type="gramStart"/>
      <w:r w:rsidRPr="009E66C7">
        <w:rPr>
          <w:rFonts w:ascii="Arial" w:hAnsi="Arial" w:cs="Arial"/>
          <w:sz w:val="18"/>
          <w:szCs w:val="20"/>
        </w:rPr>
        <w:t>OKAPNICE :</w:t>
      </w:r>
      <w:proofErr w:type="gramEnd"/>
      <w:r w:rsidRPr="009E66C7">
        <w:rPr>
          <w:rFonts w:ascii="Arial" w:hAnsi="Arial" w:cs="Arial"/>
          <w:sz w:val="18"/>
          <w:szCs w:val="20"/>
        </w:rPr>
        <w:t xml:space="preserve"> NEJNOVĚJŠÍ TERMOOKAPNICE S PŘERUŠENÝM TEPELNÝM MOSTEM</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ŠIRŠÍ KŘÍDLOVÁ OKAPNICE Z VENKOVNÍ STRANY, KTERÁ LÉPE ODVÁDÍ VODU ZE SPODNÍ HRANY</w:t>
      </w:r>
    </w:p>
    <w:p w:rsidR="003127E6" w:rsidRPr="009E66C7" w:rsidRDefault="00D24657" w:rsidP="006A3B54">
      <w:pPr>
        <w:autoSpaceDE w:val="0"/>
        <w:autoSpaceDN w:val="0"/>
        <w:adjustRightInd w:val="0"/>
        <w:spacing w:line="240" w:lineRule="auto"/>
        <w:rPr>
          <w:rFonts w:ascii="Arial" w:hAnsi="Arial" w:cs="Arial"/>
          <w:sz w:val="18"/>
          <w:szCs w:val="20"/>
        </w:rPr>
      </w:pPr>
      <w:proofErr w:type="gramStart"/>
      <w:r w:rsidRPr="009E66C7">
        <w:rPr>
          <w:rFonts w:ascii="Arial" w:hAnsi="Arial" w:cs="Arial"/>
          <w:sz w:val="18"/>
          <w:szCs w:val="20"/>
        </w:rPr>
        <w:t>TĚSNĚNÍ :</w:t>
      </w:r>
      <w:proofErr w:type="gramEnd"/>
      <w:r w:rsidRPr="009E66C7">
        <w:rPr>
          <w:rFonts w:ascii="Arial" w:hAnsi="Arial" w:cs="Arial"/>
          <w:sz w:val="18"/>
          <w:szCs w:val="20"/>
        </w:rPr>
        <w:t xml:space="preserve"> CELOOBVODOVÉ KOMOROVÉ TĚSNĚNÍ + PŘÍDAVNÉ TĚSNĚNÍ NA KŘÍDLE</w:t>
      </w:r>
    </w:p>
    <w:p w:rsidR="003127E6" w:rsidRPr="009E66C7" w:rsidRDefault="00D24657" w:rsidP="006A3B54">
      <w:pPr>
        <w:autoSpaceDE w:val="0"/>
        <w:autoSpaceDN w:val="0"/>
        <w:adjustRightInd w:val="0"/>
        <w:spacing w:line="240" w:lineRule="auto"/>
        <w:rPr>
          <w:rFonts w:ascii="Arial" w:hAnsi="Arial" w:cs="Arial"/>
          <w:sz w:val="18"/>
          <w:szCs w:val="20"/>
        </w:rPr>
      </w:pPr>
      <w:r w:rsidRPr="009E66C7">
        <w:rPr>
          <w:rFonts w:ascii="Arial" w:hAnsi="Arial" w:cs="Arial"/>
          <w:sz w:val="18"/>
          <w:szCs w:val="20"/>
        </w:rPr>
        <w:t>KOMBINOVANÝ EUROHRANOL</w:t>
      </w:r>
    </w:p>
    <w:p w:rsidR="007758F3" w:rsidRPr="009E66C7" w:rsidRDefault="007758F3" w:rsidP="003127E6">
      <w:pPr>
        <w:autoSpaceDE w:val="0"/>
        <w:autoSpaceDN w:val="0"/>
        <w:adjustRightInd w:val="0"/>
        <w:spacing w:line="240" w:lineRule="auto"/>
        <w:jc w:val="left"/>
        <w:rPr>
          <w:rFonts w:ascii="Arial" w:hAnsi="Arial" w:cs="Arial"/>
          <w:sz w:val="20"/>
          <w:szCs w:val="20"/>
        </w:rPr>
      </w:pPr>
    </w:p>
    <w:p w:rsidR="00C23291" w:rsidRPr="009E66C7" w:rsidRDefault="007758F3" w:rsidP="00C23291">
      <w:pPr>
        <w:spacing w:before="120" w:line="240" w:lineRule="auto"/>
        <w:ind w:firstLine="567"/>
        <w:rPr>
          <w:rFonts w:ascii="Arial" w:hAnsi="Arial" w:cs="Arial"/>
        </w:rPr>
      </w:pPr>
      <w:r w:rsidRPr="009E66C7">
        <w:rPr>
          <w:rFonts w:ascii="Arial" w:hAnsi="Arial" w:cs="Arial"/>
        </w:rPr>
        <w:t>V prostoru krovu jsou navrženy střešní okna v typovém dřevěném provedení o rozměrech 650/1180 a 650/</w:t>
      </w:r>
      <w:proofErr w:type="gramStart"/>
      <w:r w:rsidRPr="009E66C7">
        <w:rPr>
          <w:rFonts w:ascii="Arial" w:hAnsi="Arial" w:cs="Arial"/>
        </w:rPr>
        <w:t>1400mm</w:t>
      </w:r>
      <w:proofErr w:type="gramEnd"/>
      <w:r w:rsidRPr="009E66C7">
        <w:rPr>
          <w:rFonts w:ascii="Arial" w:hAnsi="Arial" w:cs="Arial"/>
        </w:rPr>
        <w:t>. Jsou zde umístěny spec. světlíky na odvod kouře na "</w:t>
      </w:r>
      <w:r w:rsidR="00E1776A" w:rsidRPr="009E66C7">
        <w:rPr>
          <w:rFonts w:ascii="Arial" w:hAnsi="Arial" w:cs="Arial"/>
        </w:rPr>
        <w:t>CHÚC</w:t>
      </w:r>
      <w:r w:rsidRPr="009E66C7">
        <w:rPr>
          <w:rFonts w:ascii="Arial" w:hAnsi="Arial" w:cs="Arial"/>
        </w:rPr>
        <w:t>"</w:t>
      </w:r>
      <w:r w:rsidR="00691F56">
        <w:rPr>
          <w:rFonts w:ascii="Arial" w:hAnsi="Arial" w:cs="Arial"/>
        </w:rPr>
        <w:t xml:space="preserve"> 1200x1200mm</w:t>
      </w:r>
      <w:r w:rsidRPr="009E66C7">
        <w:rPr>
          <w:rFonts w:ascii="Arial" w:hAnsi="Arial" w:cs="Arial"/>
        </w:rPr>
        <w:t xml:space="preserve"> a dvě střešní okna jsou navrženy za tímto účelem.</w:t>
      </w:r>
    </w:p>
    <w:p w:rsidR="00C23291" w:rsidRPr="009E66C7" w:rsidRDefault="00C23291" w:rsidP="001A5C32">
      <w:pPr>
        <w:pStyle w:val="Nadpis2"/>
      </w:pPr>
      <w:bookmarkStart w:id="43" w:name="_Toc423497213"/>
      <w:bookmarkStart w:id="44" w:name="_Toc480978510"/>
      <w:r w:rsidRPr="009E66C7">
        <w:t xml:space="preserve">Zpevněné </w:t>
      </w:r>
      <w:proofErr w:type="gramStart"/>
      <w:r w:rsidRPr="009E66C7">
        <w:t>plochy - pochůzí</w:t>
      </w:r>
      <w:proofErr w:type="gramEnd"/>
      <w:r w:rsidRPr="009E66C7">
        <w:t xml:space="preserve"> a pojízdné</w:t>
      </w:r>
      <w:bookmarkEnd w:id="43"/>
      <w:bookmarkEnd w:id="44"/>
    </w:p>
    <w:p w:rsidR="00C23291" w:rsidRPr="009E66C7" w:rsidRDefault="00E63DE3" w:rsidP="00D9662A">
      <w:pPr>
        <w:spacing w:before="120" w:line="240" w:lineRule="auto"/>
        <w:ind w:firstLine="567"/>
        <w:rPr>
          <w:rFonts w:ascii="Arial" w:hAnsi="Arial" w:cs="Arial"/>
        </w:rPr>
      </w:pPr>
      <w:bookmarkStart w:id="45" w:name="_Toc423497214"/>
      <w:r w:rsidRPr="009E66C7">
        <w:rPr>
          <w:rFonts w:ascii="Arial" w:hAnsi="Arial" w:cs="Arial"/>
        </w:rPr>
        <w:t>Zpevněné plochy se týkají objektu</w:t>
      </w:r>
      <w:r w:rsidR="007758F3" w:rsidRPr="009E66C7">
        <w:rPr>
          <w:rFonts w:ascii="Arial" w:hAnsi="Arial" w:cs="Arial"/>
        </w:rPr>
        <w:t xml:space="preserve"> s ohledem na napojení do ulice Jarní, kde jsou navrženy zpevněn plochy ze zámkové dlažby. Vstup do objektu z ulice Opavská je v části zásobování řešen vyrovnávací rampou.</w:t>
      </w:r>
    </w:p>
    <w:p w:rsidR="00C23291" w:rsidRPr="009E66C7" w:rsidRDefault="00C23291" w:rsidP="001A5C32">
      <w:pPr>
        <w:pStyle w:val="Nadpis2"/>
      </w:pPr>
      <w:bookmarkStart w:id="46" w:name="_Toc480978511"/>
      <w:r w:rsidRPr="009E66C7">
        <w:t>Komíny</w:t>
      </w:r>
      <w:bookmarkEnd w:id="45"/>
      <w:bookmarkEnd w:id="46"/>
    </w:p>
    <w:p w:rsidR="00C23291" w:rsidRPr="009E66C7" w:rsidRDefault="00E63DE3" w:rsidP="00D9662A">
      <w:pPr>
        <w:spacing w:before="120" w:line="240" w:lineRule="auto"/>
        <w:ind w:firstLine="567"/>
        <w:rPr>
          <w:rFonts w:ascii="Arial" w:hAnsi="Arial" w:cs="Arial"/>
        </w:rPr>
      </w:pPr>
      <w:r w:rsidRPr="009E66C7">
        <w:rPr>
          <w:rFonts w:ascii="Arial" w:hAnsi="Arial" w:cs="Arial"/>
        </w:rPr>
        <w:t xml:space="preserve">Stávající komínové tělesa </w:t>
      </w:r>
      <w:proofErr w:type="gramStart"/>
      <w:r w:rsidR="00C23291" w:rsidRPr="009E66C7">
        <w:rPr>
          <w:rFonts w:ascii="Arial" w:hAnsi="Arial" w:cs="Arial"/>
        </w:rPr>
        <w:t>budou</w:t>
      </w:r>
      <w:r w:rsidRPr="009E66C7">
        <w:rPr>
          <w:rFonts w:ascii="Arial" w:hAnsi="Arial" w:cs="Arial"/>
        </w:rPr>
        <w:t xml:space="preserve"> </w:t>
      </w:r>
      <w:r w:rsidR="00C23291" w:rsidRPr="009E66C7">
        <w:rPr>
          <w:rFonts w:ascii="Arial" w:hAnsi="Arial" w:cs="Arial"/>
        </w:rPr>
        <w:t xml:space="preserve"> ubourány</w:t>
      </w:r>
      <w:proofErr w:type="gramEnd"/>
      <w:r w:rsidRPr="009E66C7">
        <w:rPr>
          <w:rFonts w:ascii="Arial" w:hAnsi="Arial" w:cs="Arial"/>
        </w:rPr>
        <w:t xml:space="preserve"> - v prostoru krovu.</w:t>
      </w:r>
      <w:r w:rsidRPr="009E66C7">
        <w:rPr>
          <w:rFonts w:ascii="Arial" w:hAnsi="Arial" w:cs="Arial"/>
        </w:rPr>
        <w:br/>
        <w:t xml:space="preserve">V objektu jsou navrženy 3 plynové kotle, které budou mít přímé odkouření nad střešní rovinu. Je zde uvažován systém uzavřeného spotřebiče. Opláštěné komínové kouřovody budou nad střechou cca </w:t>
      </w:r>
      <w:proofErr w:type="gramStart"/>
      <w:r w:rsidRPr="009E66C7">
        <w:rPr>
          <w:rFonts w:ascii="Arial" w:hAnsi="Arial" w:cs="Arial"/>
        </w:rPr>
        <w:t>1m</w:t>
      </w:r>
      <w:proofErr w:type="gramEnd"/>
      <w:r w:rsidRPr="009E66C7">
        <w:rPr>
          <w:rFonts w:ascii="Arial" w:hAnsi="Arial" w:cs="Arial"/>
        </w:rPr>
        <w:t>.</w:t>
      </w:r>
    </w:p>
    <w:p w:rsidR="00C23291" w:rsidRPr="009E66C7" w:rsidRDefault="00C23291" w:rsidP="001A5C32">
      <w:pPr>
        <w:pStyle w:val="Nadpis2"/>
      </w:pPr>
      <w:bookmarkStart w:id="47" w:name="_Toc423497215"/>
      <w:bookmarkStart w:id="48" w:name="_Toc480978512"/>
      <w:r w:rsidRPr="009E66C7">
        <w:t>Úpravy povrchů</w:t>
      </w:r>
      <w:bookmarkEnd w:id="47"/>
      <w:bookmarkEnd w:id="48"/>
    </w:p>
    <w:p w:rsidR="00C23291" w:rsidRPr="009E66C7" w:rsidRDefault="00C23291" w:rsidP="00C23291">
      <w:pPr>
        <w:spacing w:before="120" w:line="240" w:lineRule="auto"/>
        <w:ind w:firstLine="567"/>
        <w:rPr>
          <w:rFonts w:ascii="Arial" w:hAnsi="Arial" w:cs="Arial"/>
          <w:u w:val="single"/>
        </w:rPr>
      </w:pPr>
      <w:r w:rsidRPr="009E66C7">
        <w:rPr>
          <w:rFonts w:ascii="Arial" w:hAnsi="Arial" w:cs="Arial"/>
          <w:u w:val="single"/>
        </w:rPr>
        <w:t>Vnitřní</w:t>
      </w:r>
    </w:p>
    <w:p w:rsidR="00C23291" w:rsidRPr="009E66C7" w:rsidRDefault="00C23291" w:rsidP="00D9662A">
      <w:pPr>
        <w:spacing w:before="120" w:line="240" w:lineRule="auto"/>
        <w:ind w:firstLine="567"/>
        <w:rPr>
          <w:rFonts w:ascii="Arial" w:hAnsi="Arial" w:cs="Arial"/>
        </w:rPr>
      </w:pPr>
      <w:r w:rsidRPr="009E66C7">
        <w:rPr>
          <w:rFonts w:ascii="Arial" w:hAnsi="Arial" w:cs="Arial"/>
        </w:rPr>
        <w:t>Omítky zděných stěn jsou navrhovány jako dvouvrstvé jádrová + jemná finální v min. tl.</w:t>
      </w:r>
      <w:proofErr w:type="gramStart"/>
      <w:r w:rsidRPr="009E66C7">
        <w:rPr>
          <w:rFonts w:ascii="Arial" w:hAnsi="Arial" w:cs="Arial"/>
        </w:rPr>
        <w:t>15m</w:t>
      </w:r>
      <w:r w:rsidR="00E63DE3" w:rsidRPr="009E66C7">
        <w:rPr>
          <w:rFonts w:ascii="Arial" w:hAnsi="Arial" w:cs="Arial"/>
        </w:rPr>
        <w:t>m</w:t>
      </w:r>
      <w:proofErr w:type="gramEnd"/>
      <w:r w:rsidRPr="009E66C7">
        <w:rPr>
          <w:rFonts w:ascii="Arial" w:hAnsi="Arial" w:cs="Arial"/>
        </w:rPr>
        <w:t xml:space="preserve">. Sádrokartonový povrch konstrukcí podhledů bude po přetmelení a přebroušení opatřen bílým nátěrem. Jádrová omítka rovněž použita jako vyrovnání podkladu pro ker. obklady. Systém omítek je možno zaměnit za sádrový systém v jednovrstvém provedení, je </w:t>
      </w:r>
      <w:proofErr w:type="gramStart"/>
      <w:r w:rsidRPr="009E66C7">
        <w:rPr>
          <w:rFonts w:ascii="Arial" w:hAnsi="Arial" w:cs="Arial"/>
        </w:rPr>
        <w:t>nutno ,</w:t>
      </w:r>
      <w:proofErr w:type="gramEnd"/>
      <w:r w:rsidRPr="009E66C7">
        <w:rPr>
          <w:rFonts w:ascii="Arial" w:hAnsi="Arial" w:cs="Arial"/>
        </w:rPr>
        <w:t xml:space="preserve"> ale počítat s tím, že se jedná o rekonstrukci, kde mohou být stěny poměrně nerovné a tudíž vhodnost vyrovnání v jádrové vápenocementové omítce se jeví jako vhodnější varianta.</w:t>
      </w:r>
    </w:p>
    <w:p w:rsidR="00C23291" w:rsidRPr="009E66C7" w:rsidRDefault="00C23291" w:rsidP="00D9662A">
      <w:pPr>
        <w:spacing w:before="120" w:line="240" w:lineRule="auto"/>
        <w:ind w:firstLine="567"/>
        <w:rPr>
          <w:rFonts w:ascii="Arial" w:hAnsi="Arial" w:cs="Arial"/>
        </w:rPr>
      </w:pPr>
      <w:r w:rsidRPr="009E66C7">
        <w:rPr>
          <w:rFonts w:ascii="Arial" w:hAnsi="Arial" w:cs="Arial"/>
        </w:rPr>
        <w:t xml:space="preserve">V hygienických zařízeních je navrhován keramický obklad do výšky uvedené v legendách </w:t>
      </w:r>
      <w:proofErr w:type="gramStart"/>
      <w:r w:rsidRPr="009E66C7">
        <w:rPr>
          <w:rFonts w:ascii="Arial" w:hAnsi="Arial" w:cs="Arial"/>
        </w:rPr>
        <w:t>místností - v</w:t>
      </w:r>
      <w:proofErr w:type="gramEnd"/>
      <w:r w:rsidRPr="009E66C7">
        <w:rPr>
          <w:rFonts w:ascii="Arial" w:hAnsi="Arial" w:cs="Arial"/>
        </w:rPr>
        <w:t xml:space="preserve"> těchto místnostech bude použit dvouvrstvý vápenocementový systém omítek. Za kuchyňskými linkami bude proveden keramický obklad stěny.</w:t>
      </w:r>
    </w:p>
    <w:p w:rsidR="00C23291" w:rsidRPr="009E66C7" w:rsidRDefault="00C23291" w:rsidP="00D9662A">
      <w:pPr>
        <w:spacing w:before="120" w:line="240" w:lineRule="auto"/>
        <w:ind w:firstLine="567"/>
        <w:rPr>
          <w:rFonts w:ascii="Arial" w:hAnsi="Arial" w:cs="Arial"/>
        </w:rPr>
      </w:pPr>
      <w:r w:rsidRPr="009E66C7">
        <w:rPr>
          <w:rFonts w:ascii="Arial" w:hAnsi="Arial" w:cs="Arial"/>
        </w:rPr>
        <w:t xml:space="preserve">Veškeré přechody různých stavebních materiálů nutno vyztužit skleněnou výztužnou mřížkou vkládanou do 2/3 celkové tl. omítky. Pro zpevnění rohů nutno používat profily z pozinkovaného plechu. </w:t>
      </w:r>
    </w:p>
    <w:p w:rsidR="00C23291" w:rsidRPr="009E66C7" w:rsidRDefault="00C23291" w:rsidP="00C23291">
      <w:pPr>
        <w:spacing w:before="120" w:line="240" w:lineRule="auto"/>
        <w:ind w:firstLine="567"/>
        <w:rPr>
          <w:rFonts w:ascii="Arial" w:hAnsi="Arial" w:cs="Arial"/>
          <w:szCs w:val="22"/>
          <w:u w:val="single"/>
        </w:rPr>
      </w:pPr>
      <w:r w:rsidRPr="009E66C7">
        <w:rPr>
          <w:rFonts w:ascii="Arial" w:hAnsi="Arial" w:cs="Arial"/>
          <w:szCs w:val="22"/>
          <w:u w:val="single"/>
        </w:rPr>
        <w:t xml:space="preserve">Vnější  </w:t>
      </w:r>
    </w:p>
    <w:p w:rsidR="00C23291" w:rsidRPr="009E66C7" w:rsidRDefault="00C23291" w:rsidP="00D9662A">
      <w:pPr>
        <w:spacing w:before="120" w:line="240" w:lineRule="auto"/>
        <w:ind w:firstLine="567"/>
        <w:rPr>
          <w:rFonts w:ascii="Arial" w:hAnsi="Arial" w:cs="Arial"/>
        </w:rPr>
      </w:pPr>
      <w:r w:rsidRPr="009E66C7">
        <w:rPr>
          <w:rFonts w:ascii="Arial" w:hAnsi="Arial" w:cs="Arial"/>
        </w:rPr>
        <w:t xml:space="preserve">Fasáda je navržena z tenkovrstvé omítky pastovité celoplošně </w:t>
      </w:r>
      <w:r w:rsidR="00BA72AF">
        <w:rPr>
          <w:rFonts w:ascii="Arial" w:hAnsi="Arial" w:cs="Arial"/>
        </w:rPr>
        <w:t>probarvené točené (zatírané) na akrylátové bázi</w:t>
      </w:r>
      <w:r w:rsidRPr="009E66C7">
        <w:rPr>
          <w:rFonts w:ascii="Arial" w:hAnsi="Arial" w:cs="Arial"/>
        </w:rPr>
        <w:t>.</w:t>
      </w:r>
    </w:p>
    <w:p w:rsidR="00C23291" w:rsidRPr="009E66C7" w:rsidRDefault="00C23291" w:rsidP="001A5C32">
      <w:pPr>
        <w:pStyle w:val="Nadpis2"/>
      </w:pPr>
      <w:bookmarkStart w:id="49" w:name="_Toc423497216"/>
      <w:bookmarkStart w:id="50" w:name="_Toc480978513"/>
      <w:r w:rsidRPr="009E66C7">
        <w:t>Konstrukce klempířské</w:t>
      </w:r>
      <w:bookmarkEnd w:id="49"/>
      <w:bookmarkEnd w:id="50"/>
    </w:p>
    <w:p w:rsidR="00C23291" w:rsidRPr="009E66C7" w:rsidRDefault="00C23291" w:rsidP="00D9662A">
      <w:pPr>
        <w:spacing w:before="120" w:line="240" w:lineRule="auto"/>
        <w:ind w:firstLine="567"/>
        <w:rPr>
          <w:rFonts w:ascii="Arial" w:hAnsi="Arial" w:cs="Arial"/>
        </w:rPr>
      </w:pPr>
      <w:r w:rsidRPr="009E66C7">
        <w:rPr>
          <w:rFonts w:ascii="Arial" w:hAnsi="Arial" w:cs="Arial"/>
        </w:rPr>
        <w:t xml:space="preserve">Klempířské výrobky střechy budou provedeny z TiZn plechů tl. 0,7 </w:t>
      </w:r>
      <w:proofErr w:type="gramStart"/>
      <w:r w:rsidRPr="009E66C7">
        <w:rPr>
          <w:rFonts w:ascii="Arial" w:hAnsi="Arial" w:cs="Arial"/>
        </w:rPr>
        <w:t>mm .</w:t>
      </w:r>
      <w:proofErr w:type="gramEnd"/>
    </w:p>
    <w:p w:rsidR="00C23291" w:rsidRPr="009E66C7" w:rsidRDefault="00C23291" w:rsidP="00D9662A">
      <w:pPr>
        <w:spacing w:before="120" w:line="240" w:lineRule="auto"/>
        <w:ind w:firstLine="567"/>
        <w:rPr>
          <w:rFonts w:ascii="Arial" w:hAnsi="Arial" w:cs="Arial"/>
        </w:rPr>
      </w:pPr>
      <w:r w:rsidRPr="009E66C7">
        <w:rPr>
          <w:rFonts w:ascii="Arial" w:hAnsi="Arial" w:cs="Arial"/>
        </w:rPr>
        <w:t xml:space="preserve">Klempířské výrobky jako žlaby, střešní svody apod. budou použity jako </w:t>
      </w:r>
      <w:proofErr w:type="gramStart"/>
      <w:r w:rsidRPr="009E66C7">
        <w:rPr>
          <w:rFonts w:ascii="Arial" w:hAnsi="Arial" w:cs="Arial"/>
        </w:rPr>
        <w:t>typové .</w:t>
      </w:r>
      <w:proofErr w:type="gramEnd"/>
      <w:r w:rsidRPr="009E66C7">
        <w:rPr>
          <w:rFonts w:ascii="Arial" w:hAnsi="Arial" w:cs="Arial"/>
        </w:rPr>
        <w:t xml:space="preserve"> Projektant uvažuje se žlaby </w:t>
      </w:r>
      <w:r w:rsidR="007758F3" w:rsidRPr="009E66C7">
        <w:rPr>
          <w:rFonts w:ascii="Arial" w:hAnsi="Arial" w:cs="Arial"/>
        </w:rPr>
        <w:t>podokapními, nástřešními a odpadními</w:t>
      </w:r>
      <w:r w:rsidRPr="009E66C7">
        <w:rPr>
          <w:rFonts w:ascii="Arial" w:hAnsi="Arial" w:cs="Arial"/>
        </w:rPr>
        <w:t xml:space="preserve"> střešními svody průměru </w:t>
      </w:r>
      <w:proofErr w:type="gramStart"/>
      <w:r w:rsidRPr="009E66C7">
        <w:rPr>
          <w:rFonts w:ascii="Arial" w:hAnsi="Arial" w:cs="Arial"/>
        </w:rPr>
        <w:t>100mm</w:t>
      </w:r>
      <w:proofErr w:type="gramEnd"/>
      <w:r w:rsidRPr="009E66C7">
        <w:rPr>
          <w:rFonts w:ascii="Arial" w:hAnsi="Arial" w:cs="Arial"/>
        </w:rPr>
        <w:t xml:space="preserve">. Objímky na svodech po cca </w:t>
      </w:r>
      <w:proofErr w:type="gramStart"/>
      <w:r w:rsidRPr="009E66C7">
        <w:rPr>
          <w:rFonts w:ascii="Arial" w:hAnsi="Arial" w:cs="Arial"/>
        </w:rPr>
        <w:t>2m</w:t>
      </w:r>
      <w:proofErr w:type="gramEnd"/>
      <w:r w:rsidRPr="009E66C7">
        <w:rPr>
          <w:rFonts w:ascii="Arial" w:hAnsi="Arial" w:cs="Arial"/>
        </w:rPr>
        <w:t>. Svody při styku s terénem zaústěny do lapačů splavenin.</w:t>
      </w:r>
    </w:p>
    <w:p w:rsidR="00C23291" w:rsidRPr="009E66C7" w:rsidRDefault="00C23291" w:rsidP="00D9662A">
      <w:pPr>
        <w:spacing w:before="120" w:line="240" w:lineRule="auto"/>
        <w:ind w:firstLine="567"/>
        <w:rPr>
          <w:rFonts w:ascii="Arial" w:hAnsi="Arial" w:cs="Arial"/>
        </w:rPr>
      </w:pPr>
      <w:r w:rsidRPr="009E66C7">
        <w:rPr>
          <w:rFonts w:ascii="Arial" w:hAnsi="Arial" w:cs="Arial"/>
        </w:rPr>
        <w:t>Všechny klempířské konstrukce budou provedeny v souladu s ČSN 73 3610.</w:t>
      </w:r>
    </w:p>
    <w:p w:rsidR="00C23291" w:rsidRPr="009E66C7" w:rsidRDefault="00C23291" w:rsidP="001A5C32">
      <w:pPr>
        <w:pStyle w:val="Nadpis2"/>
      </w:pPr>
      <w:bookmarkStart w:id="51" w:name="_Toc423497217"/>
      <w:bookmarkStart w:id="52" w:name="_Toc480978514"/>
      <w:r w:rsidRPr="009E66C7">
        <w:lastRenderedPageBreak/>
        <w:t>Nátěry</w:t>
      </w:r>
      <w:bookmarkEnd w:id="51"/>
      <w:bookmarkEnd w:id="52"/>
    </w:p>
    <w:p w:rsidR="00C23291" w:rsidRPr="009E66C7" w:rsidRDefault="00C23291" w:rsidP="00D9662A">
      <w:pPr>
        <w:spacing w:before="120" w:line="240" w:lineRule="auto"/>
        <w:ind w:firstLine="567"/>
        <w:rPr>
          <w:rFonts w:ascii="Arial" w:hAnsi="Arial" w:cs="Arial"/>
        </w:rPr>
      </w:pPr>
      <w:r w:rsidRPr="009E66C7">
        <w:rPr>
          <w:rFonts w:ascii="Arial" w:hAnsi="Arial" w:cs="Arial"/>
        </w:rPr>
        <w:t>Veškeré ocelové konstrukce, které budou po provedení rekonstrukce viditelné budou opatřeny novými krycími</w:t>
      </w:r>
      <w:r w:rsidR="00B06E21">
        <w:rPr>
          <w:rFonts w:ascii="Arial" w:hAnsi="Arial" w:cs="Arial"/>
        </w:rPr>
        <w:t xml:space="preserve"> nátěry syntetickými ve 2 vrstvách (1x základní barva)</w:t>
      </w:r>
      <w:r w:rsidRPr="009E66C7">
        <w:rPr>
          <w:rFonts w:ascii="Arial" w:hAnsi="Arial" w:cs="Arial"/>
        </w:rPr>
        <w:t>.</w:t>
      </w:r>
    </w:p>
    <w:p w:rsidR="00E63DE3" w:rsidRPr="009E66C7" w:rsidRDefault="006A3B54" w:rsidP="001A5C32">
      <w:pPr>
        <w:pStyle w:val="Nadpis2"/>
      </w:pPr>
      <w:bookmarkStart w:id="53" w:name="_Toc480978515"/>
      <w:r>
        <w:t>Z</w:t>
      </w:r>
      <w:r w:rsidR="009C0318" w:rsidRPr="009E66C7">
        <w:t>ávěrečná ustanovení</w:t>
      </w:r>
      <w:bookmarkEnd w:id="53"/>
    </w:p>
    <w:p w:rsidR="00C23291" w:rsidRPr="009E66C7" w:rsidRDefault="00C23291" w:rsidP="00D9662A">
      <w:pPr>
        <w:spacing w:before="120" w:line="240" w:lineRule="auto"/>
        <w:ind w:firstLine="567"/>
        <w:rPr>
          <w:rFonts w:ascii="Arial" w:hAnsi="Arial" w:cs="Arial"/>
        </w:rPr>
      </w:pPr>
      <w:r w:rsidRPr="009E66C7">
        <w:rPr>
          <w:rFonts w:ascii="Arial" w:hAnsi="Arial" w:cs="Arial"/>
        </w:rPr>
        <w:t>Projektant upozorňuje, že stavba musí být vedena odborným dohledem s patřičnou autorizací a musí být respektovány všechny požadavky dodavatelů jednotlivých stavebních konstrukcí, prvků, ucelených systémů. Stavba musí být v tomto duchu koordinována, jakékoliv změny vyplývající ze záměny stavebního řešení či materiálů musí být konzultovány s projektantem.</w:t>
      </w:r>
    </w:p>
    <w:p w:rsidR="0084011C" w:rsidRPr="009E66C7" w:rsidRDefault="0084011C" w:rsidP="007758F3">
      <w:pPr>
        <w:spacing w:before="120"/>
        <w:ind w:firstLine="567"/>
        <w:rPr>
          <w:rFonts w:ascii="Arial" w:hAnsi="Arial" w:cs="Arial"/>
        </w:rPr>
      </w:pPr>
    </w:p>
    <w:p w:rsidR="009C0318" w:rsidRPr="009E66C7" w:rsidRDefault="009C0318" w:rsidP="007758F3">
      <w:pPr>
        <w:spacing w:before="120"/>
        <w:ind w:firstLine="567"/>
        <w:rPr>
          <w:rFonts w:ascii="Arial" w:hAnsi="Arial" w:cs="Arial"/>
        </w:rPr>
      </w:pPr>
    </w:p>
    <w:p w:rsidR="0084011C" w:rsidRPr="009E66C7" w:rsidRDefault="0084011C" w:rsidP="00C23291">
      <w:pPr>
        <w:spacing w:before="120" w:line="240" w:lineRule="auto"/>
        <w:ind w:firstLine="567"/>
        <w:rPr>
          <w:rFonts w:ascii="Arial" w:hAnsi="Arial" w:cs="Arial"/>
          <w:szCs w:val="22"/>
        </w:rPr>
      </w:pPr>
      <w:r w:rsidRPr="009E66C7">
        <w:rPr>
          <w:rFonts w:ascii="Arial" w:hAnsi="Arial" w:cs="Arial"/>
          <w:noProof/>
          <w:szCs w:val="22"/>
        </w:rPr>
        <w:drawing>
          <wp:anchor distT="0" distB="0" distL="114300" distR="114300" simplePos="0" relativeHeight="251658240" behindDoc="1" locked="0" layoutInCell="1" allowOverlap="1">
            <wp:simplePos x="0" y="0"/>
            <wp:positionH relativeFrom="column">
              <wp:posOffset>-182245</wp:posOffset>
            </wp:positionH>
            <wp:positionV relativeFrom="paragraph">
              <wp:posOffset>137160</wp:posOffset>
            </wp:positionV>
            <wp:extent cx="1457325" cy="381000"/>
            <wp:effectExtent l="19050" t="0" r="9525" b="0"/>
            <wp:wrapTight wrapText="bothSides">
              <wp:wrapPolygon edited="0">
                <wp:start x="-282" y="0"/>
                <wp:lineTo x="-282" y="20520"/>
                <wp:lineTo x="21741" y="20520"/>
                <wp:lineTo x="21741" y="0"/>
                <wp:lineTo x="-282" y="0"/>
              </wp:wrapPolygon>
            </wp:wrapTight>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cstate="print"/>
                    <a:srcRect/>
                    <a:stretch>
                      <a:fillRect/>
                    </a:stretch>
                  </pic:blipFill>
                  <pic:spPr bwMode="auto">
                    <a:xfrm>
                      <a:off x="0" y="0"/>
                      <a:ext cx="1457325" cy="381000"/>
                    </a:xfrm>
                    <a:prstGeom prst="rect">
                      <a:avLst/>
                    </a:prstGeom>
                    <a:noFill/>
                  </pic:spPr>
                </pic:pic>
              </a:graphicData>
            </a:graphic>
          </wp:anchor>
        </w:drawing>
      </w:r>
    </w:p>
    <w:p w:rsidR="00C23291" w:rsidRPr="009E66C7" w:rsidRDefault="00C23291" w:rsidP="00C23291">
      <w:pPr>
        <w:pStyle w:val="Zkladntext"/>
        <w:spacing w:before="120" w:line="240" w:lineRule="auto"/>
        <w:ind w:firstLine="709"/>
        <w:rPr>
          <w:rFonts w:ascii="Arial" w:hAnsi="Arial" w:cs="Arial"/>
        </w:rPr>
      </w:pPr>
    </w:p>
    <w:p w:rsidR="0084011C" w:rsidRPr="009E66C7" w:rsidRDefault="0084011C" w:rsidP="00C23291">
      <w:pPr>
        <w:pStyle w:val="Zkladntext"/>
        <w:spacing w:before="120" w:line="240" w:lineRule="auto"/>
        <w:ind w:firstLine="709"/>
        <w:rPr>
          <w:rFonts w:ascii="Arial" w:hAnsi="Arial" w:cs="Arial"/>
        </w:rPr>
      </w:pPr>
    </w:p>
    <w:p w:rsidR="00C23291" w:rsidRPr="009E66C7" w:rsidRDefault="00C23291" w:rsidP="00C23291">
      <w:pPr>
        <w:pStyle w:val="Zkladntext"/>
        <w:spacing w:line="240" w:lineRule="auto"/>
        <w:rPr>
          <w:rFonts w:ascii="Arial" w:hAnsi="Arial" w:cs="Arial"/>
        </w:rPr>
      </w:pPr>
      <w:r w:rsidRPr="009E66C7">
        <w:rPr>
          <w:rFonts w:ascii="Arial" w:hAnsi="Arial" w:cs="Arial"/>
        </w:rPr>
        <w:t xml:space="preserve">V Šumperku, </w:t>
      </w:r>
      <w:r w:rsidR="00E1776A">
        <w:rPr>
          <w:rFonts w:ascii="Arial" w:hAnsi="Arial" w:cs="Arial"/>
        </w:rPr>
        <w:t>0</w:t>
      </w:r>
      <w:r w:rsidRPr="009E66C7">
        <w:rPr>
          <w:rFonts w:ascii="Arial" w:hAnsi="Arial" w:cs="Arial"/>
        </w:rPr>
        <w:t>1</w:t>
      </w:r>
      <w:r w:rsidR="00E1776A">
        <w:rPr>
          <w:rFonts w:ascii="Arial" w:hAnsi="Arial" w:cs="Arial"/>
        </w:rPr>
        <w:t>/2017</w:t>
      </w:r>
    </w:p>
    <w:p w:rsidR="00C23291" w:rsidRPr="009E66C7" w:rsidRDefault="00C23291" w:rsidP="00C23291">
      <w:pPr>
        <w:pStyle w:val="Zkladntext"/>
        <w:spacing w:line="240" w:lineRule="auto"/>
        <w:rPr>
          <w:rFonts w:ascii="Arial" w:hAnsi="Arial" w:cs="Arial"/>
        </w:rPr>
      </w:pPr>
      <w:r w:rsidRPr="009E66C7">
        <w:rPr>
          <w:rFonts w:ascii="Arial" w:hAnsi="Arial" w:cs="Arial"/>
        </w:rPr>
        <w:t>Vypracoval: Ing. Pavel Langer</w:t>
      </w:r>
    </w:p>
    <w:sectPr w:rsidR="00C23291" w:rsidRPr="009E66C7" w:rsidSect="009E66C7">
      <w:headerReference w:type="even" r:id="rId10"/>
      <w:footerReference w:type="even" r:id="rId11"/>
      <w:footerReference w:type="default" r:id="rId12"/>
      <w:pgSz w:w="11906" w:h="16838" w:code="9"/>
      <w:pgMar w:top="1247" w:right="1247" w:bottom="1247" w:left="1247"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56E1" w:rsidRDefault="00A056E1">
      <w:pPr>
        <w:spacing w:line="240" w:lineRule="auto"/>
      </w:pPr>
      <w:r>
        <w:separator/>
      </w:r>
    </w:p>
    <w:p w:rsidR="00A056E1" w:rsidRDefault="00A056E1"/>
  </w:endnote>
  <w:endnote w:type="continuationSeparator" w:id="0">
    <w:p w:rsidR="00A056E1" w:rsidRDefault="00A056E1">
      <w:pPr>
        <w:spacing w:line="240" w:lineRule="auto"/>
      </w:pPr>
      <w:r>
        <w:continuationSeparator/>
      </w:r>
    </w:p>
    <w:p w:rsidR="00A056E1" w:rsidRDefault="00A05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8 ISONORM DIN 6776">
    <w:altName w:val="Calibri"/>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207" w:rsidRDefault="00D471E4">
    <w:pPr>
      <w:pStyle w:val="Zpat"/>
      <w:framePr w:wrap="around" w:vAnchor="text" w:hAnchor="margin" w:xAlign="center" w:y="1"/>
      <w:rPr>
        <w:rStyle w:val="slostrnky"/>
      </w:rPr>
    </w:pPr>
    <w:r>
      <w:rPr>
        <w:rStyle w:val="slostrnky"/>
      </w:rPr>
      <w:fldChar w:fldCharType="begin"/>
    </w:r>
    <w:r w:rsidR="00582207">
      <w:rPr>
        <w:rStyle w:val="slostrnky"/>
      </w:rPr>
      <w:instrText xml:space="preserve">PAGE  </w:instrText>
    </w:r>
    <w:r>
      <w:rPr>
        <w:rStyle w:val="slostrnky"/>
      </w:rPr>
      <w:fldChar w:fldCharType="end"/>
    </w:r>
  </w:p>
  <w:p w:rsidR="00582207" w:rsidRDefault="00582207">
    <w:pPr>
      <w:pStyle w:val="Zpat"/>
      <w:ind w:right="360"/>
    </w:pPr>
  </w:p>
  <w:p w:rsidR="00582207" w:rsidRDefault="00582207"/>
  <w:p w:rsidR="00582207" w:rsidRDefault="00582207"/>
  <w:p w:rsidR="00582207" w:rsidRDefault="00582207"/>
  <w:p w:rsidR="00582207" w:rsidRDefault="00582207"/>
  <w:p w:rsidR="00582207" w:rsidRDefault="00582207"/>
  <w:p w:rsidR="00582207" w:rsidRDefault="005822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207" w:rsidRDefault="00D471E4">
    <w:pPr>
      <w:pStyle w:val="Zpat"/>
      <w:framePr w:wrap="around" w:vAnchor="text" w:hAnchor="margin" w:xAlign="center" w:y="1"/>
      <w:rPr>
        <w:rStyle w:val="slostrnky"/>
      </w:rPr>
    </w:pPr>
    <w:r>
      <w:rPr>
        <w:rStyle w:val="slostrnky"/>
      </w:rPr>
      <w:fldChar w:fldCharType="begin"/>
    </w:r>
    <w:r w:rsidR="00582207">
      <w:rPr>
        <w:rStyle w:val="slostrnky"/>
      </w:rPr>
      <w:instrText xml:space="preserve">PAGE  </w:instrText>
    </w:r>
    <w:r>
      <w:rPr>
        <w:rStyle w:val="slostrnky"/>
      </w:rPr>
      <w:fldChar w:fldCharType="separate"/>
    </w:r>
    <w:r w:rsidR="00B06E21">
      <w:rPr>
        <w:rStyle w:val="slostrnky"/>
        <w:noProof/>
      </w:rPr>
      <w:t>10</w:t>
    </w:r>
    <w:r>
      <w:rPr>
        <w:rStyle w:val="slostrnky"/>
      </w:rPr>
      <w:fldChar w:fldCharType="end"/>
    </w:r>
  </w:p>
  <w:p w:rsidR="00582207" w:rsidRDefault="00582207">
    <w:pPr>
      <w:pStyle w:val="Zpat"/>
      <w:ind w:right="360"/>
    </w:pPr>
  </w:p>
  <w:p w:rsidR="00582207" w:rsidRDefault="005822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56E1" w:rsidRDefault="00A056E1">
      <w:pPr>
        <w:spacing w:line="240" w:lineRule="auto"/>
      </w:pPr>
      <w:r>
        <w:separator/>
      </w:r>
    </w:p>
    <w:p w:rsidR="00A056E1" w:rsidRDefault="00A056E1"/>
  </w:footnote>
  <w:footnote w:type="continuationSeparator" w:id="0">
    <w:p w:rsidR="00A056E1" w:rsidRDefault="00A056E1">
      <w:pPr>
        <w:spacing w:line="240" w:lineRule="auto"/>
      </w:pPr>
      <w:r>
        <w:continuationSeparator/>
      </w:r>
    </w:p>
    <w:p w:rsidR="00A056E1" w:rsidRDefault="00A05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207" w:rsidRDefault="00582207"/>
  <w:p w:rsidR="00582207" w:rsidRDefault="00582207"/>
  <w:p w:rsidR="00582207" w:rsidRDefault="00582207"/>
  <w:p w:rsidR="00582207" w:rsidRDefault="00582207"/>
  <w:p w:rsidR="00582207" w:rsidRDefault="00582207"/>
  <w:p w:rsidR="00582207" w:rsidRDefault="005822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626E"/>
    <w:multiLevelType w:val="hybridMultilevel"/>
    <w:tmpl w:val="C10CA156"/>
    <w:lvl w:ilvl="0" w:tplc="0405000F">
      <w:start w:val="1"/>
      <w:numFmt w:val="decimal"/>
      <w:lvlText w:val="%1."/>
      <w:lvlJc w:val="left"/>
      <w:pPr>
        <w:ind w:left="1429"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93C7C43"/>
    <w:multiLevelType w:val="multilevel"/>
    <w:tmpl w:val="9A401986"/>
    <w:styleLink w:val="Styl2"/>
    <w:lvl w:ilvl="0">
      <w:start w:val="2"/>
      <w:numFmt w:val="upperLetter"/>
      <w:lvlText w:val="%1"/>
      <w:lvlJc w:val="left"/>
      <w:pPr>
        <w:ind w:left="432" w:hanging="432"/>
      </w:pPr>
      <w:rPr>
        <w:rFonts w:ascii="Arial" w:hAnsi="Arial"/>
      </w:rPr>
    </w:lvl>
    <w:lvl w:ilvl="1">
      <w:start w:val="1"/>
      <w:numFmt w:val="ordin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ED7133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1427B0"/>
    <w:multiLevelType w:val="hybridMultilevel"/>
    <w:tmpl w:val="4E2ED30A"/>
    <w:lvl w:ilvl="0" w:tplc="FFFFFFFF">
      <w:numFmt w:val="bullet"/>
      <w:lvlText w:val="-"/>
      <w:lvlJc w:val="left"/>
      <w:pPr>
        <w:ind w:left="1068" w:hanging="360"/>
      </w:pPr>
      <w:rPr>
        <w:rFonts w:ascii="Tahoma" w:eastAsia="Times New Roman" w:hAnsi="Tahoma" w:cs="Tahoma"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21D6382B"/>
    <w:multiLevelType w:val="multilevel"/>
    <w:tmpl w:val="283E2374"/>
    <w:lvl w:ilvl="0">
      <w:start w:val="1"/>
      <w:numFmt w:val="decimal"/>
      <w:lvlText w:val="%1."/>
      <w:lvlJc w:val="left"/>
      <w:pPr>
        <w:tabs>
          <w:tab w:val="num" w:pos="360"/>
        </w:tabs>
        <w:ind w:left="360" w:hanging="360"/>
      </w:pPr>
      <w:rPr>
        <w:rFonts w:hint="default"/>
      </w:rPr>
    </w:lvl>
    <w:lvl w:ilvl="1">
      <w:start w:val="1"/>
      <w:numFmt w:val="bullet"/>
      <w:pStyle w:val="Normln-cislo"/>
      <w:lvlText w:val="o"/>
      <w:lvlJc w:val="left"/>
      <w:pPr>
        <w:tabs>
          <w:tab w:val="num" w:pos="720"/>
        </w:tabs>
        <w:ind w:left="720" w:hanging="360"/>
      </w:pPr>
      <w:rPr>
        <w:rFonts w:ascii="Courier New" w:hAnsi="Courier New"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8237BF2"/>
    <w:multiLevelType w:val="hybridMultilevel"/>
    <w:tmpl w:val="607CFED8"/>
    <w:lvl w:ilvl="0" w:tplc="99969080">
      <w:numFmt w:val="bullet"/>
      <w:lvlText w:val="-"/>
      <w:lvlJc w:val="left"/>
      <w:pPr>
        <w:ind w:left="1068" w:hanging="360"/>
      </w:pPr>
      <w:rPr>
        <w:rFonts w:ascii="Tahoma" w:eastAsia="Times New Roman" w:hAnsi="Tahoma" w:cs="Tahoma" w:hint="default"/>
      </w:rPr>
    </w:lvl>
    <w:lvl w:ilvl="1" w:tplc="2876BCA0">
      <w:start w:val="1"/>
      <w:numFmt w:val="decimal"/>
      <w:lvlText w:val="%2."/>
      <w:lvlJc w:val="left"/>
      <w:pPr>
        <w:tabs>
          <w:tab w:val="num" w:pos="1440"/>
        </w:tabs>
        <w:ind w:left="1440" w:hanging="360"/>
      </w:pPr>
    </w:lvl>
    <w:lvl w:ilvl="2" w:tplc="E0BE93B8">
      <w:start w:val="1"/>
      <w:numFmt w:val="decimal"/>
      <w:lvlText w:val="%3."/>
      <w:lvlJc w:val="left"/>
      <w:pPr>
        <w:tabs>
          <w:tab w:val="num" w:pos="2160"/>
        </w:tabs>
        <w:ind w:left="2160" w:hanging="360"/>
      </w:pPr>
    </w:lvl>
    <w:lvl w:ilvl="3" w:tplc="67827432">
      <w:start w:val="1"/>
      <w:numFmt w:val="bullet"/>
      <w:lvlText w:val=""/>
      <w:lvlJc w:val="left"/>
      <w:pPr>
        <w:ind w:left="2880" w:hanging="360"/>
      </w:pPr>
      <w:rPr>
        <w:rFonts w:ascii="Symbol" w:hAnsi="Symbol" w:hint="default"/>
      </w:rPr>
    </w:lvl>
    <w:lvl w:ilvl="4" w:tplc="1A0CC04E">
      <w:start w:val="1"/>
      <w:numFmt w:val="decimal"/>
      <w:lvlText w:val="%5."/>
      <w:lvlJc w:val="left"/>
      <w:pPr>
        <w:tabs>
          <w:tab w:val="num" w:pos="3600"/>
        </w:tabs>
        <w:ind w:left="3600" w:hanging="360"/>
      </w:pPr>
    </w:lvl>
    <w:lvl w:ilvl="5" w:tplc="08561A20">
      <w:start w:val="1"/>
      <w:numFmt w:val="decimal"/>
      <w:lvlText w:val="%6."/>
      <w:lvlJc w:val="left"/>
      <w:pPr>
        <w:tabs>
          <w:tab w:val="num" w:pos="4320"/>
        </w:tabs>
        <w:ind w:left="4320" w:hanging="360"/>
      </w:pPr>
    </w:lvl>
    <w:lvl w:ilvl="6" w:tplc="A25E8C64">
      <w:start w:val="1"/>
      <w:numFmt w:val="decimal"/>
      <w:lvlText w:val="%7."/>
      <w:lvlJc w:val="left"/>
      <w:pPr>
        <w:tabs>
          <w:tab w:val="num" w:pos="5040"/>
        </w:tabs>
        <w:ind w:left="5040" w:hanging="360"/>
      </w:pPr>
    </w:lvl>
    <w:lvl w:ilvl="7" w:tplc="516877AA">
      <w:start w:val="1"/>
      <w:numFmt w:val="decimal"/>
      <w:lvlText w:val="%8."/>
      <w:lvlJc w:val="left"/>
      <w:pPr>
        <w:tabs>
          <w:tab w:val="num" w:pos="5760"/>
        </w:tabs>
        <w:ind w:left="5760" w:hanging="360"/>
      </w:pPr>
    </w:lvl>
    <w:lvl w:ilvl="8" w:tplc="23D61A4A">
      <w:start w:val="1"/>
      <w:numFmt w:val="decimal"/>
      <w:lvlText w:val="%9."/>
      <w:lvlJc w:val="left"/>
      <w:pPr>
        <w:tabs>
          <w:tab w:val="num" w:pos="6480"/>
        </w:tabs>
        <w:ind w:left="6480" w:hanging="360"/>
      </w:pPr>
    </w:lvl>
  </w:abstractNum>
  <w:abstractNum w:abstractNumId="6" w15:restartNumberingAfterBreak="0">
    <w:nsid w:val="2A1F1227"/>
    <w:multiLevelType w:val="hybridMultilevel"/>
    <w:tmpl w:val="FBD0EF06"/>
    <w:lvl w:ilvl="0" w:tplc="16ECA4EC">
      <w:numFmt w:val="bullet"/>
      <w:lvlText w:val="-"/>
      <w:lvlJc w:val="left"/>
      <w:pPr>
        <w:ind w:left="1068" w:hanging="360"/>
      </w:pPr>
      <w:rPr>
        <w:rFonts w:ascii="Tahoma" w:eastAsia="Times New Roman" w:hAnsi="Tahoma" w:cs="Tahoma"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D664CD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1822D8"/>
    <w:multiLevelType w:val="multilevel"/>
    <w:tmpl w:val="FFCCE97C"/>
    <w:lvl w:ilvl="0">
      <w:start w:val="1"/>
      <w:numFmt w:val="decimal"/>
      <w:pStyle w:val="Nadpis1"/>
      <w:lvlText w:val="%1."/>
      <w:lvlJc w:val="left"/>
      <w:pPr>
        <w:ind w:left="360" w:hanging="360"/>
      </w:pPr>
      <w:rPr>
        <w:rFonts w:hint="default"/>
      </w:rPr>
    </w:lvl>
    <w:lvl w:ilvl="1">
      <w:start w:val="1"/>
      <w:numFmt w:val="ordin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none"/>
      <w:lvlText w:val="%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15:restartNumberingAfterBreak="0">
    <w:nsid w:val="37057EAA"/>
    <w:multiLevelType w:val="singleLevel"/>
    <w:tmpl w:val="D98098B0"/>
    <w:lvl w:ilvl="0">
      <w:start w:val="1"/>
      <w:numFmt w:val="bullet"/>
      <w:lvlText w:val=""/>
      <w:lvlJc w:val="left"/>
      <w:pPr>
        <w:tabs>
          <w:tab w:val="num" w:pos="454"/>
        </w:tabs>
        <w:ind w:left="454" w:hanging="454"/>
      </w:pPr>
      <w:rPr>
        <w:rFonts w:ascii="Symbol" w:hAnsi="Symbol" w:hint="default"/>
      </w:rPr>
    </w:lvl>
  </w:abstractNum>
  <w:abstractNum w:abstractNumId="10" w15:restartNumberingAfterBreak="0">
    <w:nsid w:val="414C38A5"/>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35131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674625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75C262A"/>
    <w:multiLevelType w:val="hybridMultilevel"/>
    <w:tmpl w:val="B2D05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961202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2E834D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6AB97A37"/>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B172964"/>
    <w:multiLevelType w:val="multilevel"/>
    <w:tmpl w:val="9A121802"/>
    <w:lvl w:ilvl="0">
      <w:start w:val="1"/>
      <w:numFmt w:val="decimal"/>
      <w:lvlText w:val="%1.1"/>
      <w:lvlJc w:val="left"/>
      <w:pPr>
        <w:ind w:left="360" w:hanging="360"/>
      </w:pPr>
      <w:rPr>
        <w:rFonts w:hint="default"/>
      </w:rPr>
    </w:lvl>
    <w:lvl w:ilvl="1">
      <w:start w:val="1"/>
      <w:numFmt w:val="ordin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none"/>
      <w:lvlText w:val="%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9" w15:restartNumberingAfterBreak="0">
    <w:nsid w:val="74983D0B"/>
    <w:multiLevelType w:val="hybridMultilevel"/>
    <w:tmpl w:val="42E23B68"/>
    <w:lvl w:ilvl="0" w:tplc="9B2080FE">
      <w:numFmt w:val="bullet"/>
      <w:lvlText w:val="-"/>
      <w:lvlJc w:val="left"/>
      <w:pPr>
        <w:ind w:left="1494" w:hanging="360"/>
      </w:pPr>
      <w:rPr>
        <w:rFonts w:ascii="Tahoma" w:eastAsia="Times New Roman" w:hAnsi="Tahoma" w:cs="Tahoma" w:hint="default"/>
      </w:rPr>
    </w:lvl>
    <w:lvl w:ilvl="1" w:tplc="0584E1B8">
      <w:start w:val="1"/>
      <w:numFmt w:val="decimal"/>
      <w:lvlText w:val="%2."/>
      <w:lvlJc w:val="left"/>
      <w:pPr>
        <w:tabs>
          <w:tab w:val="num" w:pos="1440"/>
        </w:tabs>
        <w:ind w:left="1440" w:hanging="360"/>
      </w:pPr>
    </w:lvl>
    <w:lvl w:ilvl="2" w:tplc="FEACB536">
      <w:start w:val="1"/>
      <w:numFmt w:val="decimal"/>
      <w:lvlText w:val="%3."/>
      <w:lvlJc w:val="left"/>
      <w:pPr>
        <w:tabs>
          <w:tab w:val="num" w:pos="2160"/>
        </w:tabs>
        <w:ind w:left="2160" w:hanging="360"/>
      </w:pPr>
    </w:lvl>
    <w:lvl w:ilvl="3" w:tplc="5720BDCA">
      <w:start w:val="1"/>
      <w:numFmt w:val="decimal"/>
      <w:lvlText w:val="%4."/>
      <w:lvlJc w:val="left"/>
      <w:pPr>
        <w:tabs>
          <w:tab w:val="num" w:pos="2880"/>
        </w:tabs>
        <w:ind w:left="2880" w:hanging="360"/>
      </w:pPr>
    </w:lvl>
    <w:lvl w:ilvl="4" w:tplc="78721836">
      <w:start w:val="1"/>
      <w:numFmt w:val="decimal"/>
      <w:lvlText w:val="%5."/>
      <w:lvlJc w:val="left"/>
      <w:pPr>
        <w:tabs>
          <w:tab w:val="num" w:pos="3600"/>
        </w:tabs>
        <w:ind w:left="3600" w:hanging="360"/>
      </w:pPr>
    </w:lvl>
    <w:lvl w:ilvl="5" w:tplc="3806AF2E">
      <w:start w:val="1"/>
      <w:numFmt w:val="decimal"/>
      <w:lvlText w:val="%6."/>
      <w:lvlJc w:val="left"/>
      <w:pPr>
        <w:tabs>
          <w:tab w:val="num" w:pos="4320"/>
        </w:tabs>
        <w:ind w:left="4320" w:hanging="360"/>
      </w:pPr>
    </w:lvl>
    <w:lvl w:ilvl="6" w:tplc="EF52D806">
      <w:start w:val="1"/>
      <w:numFmt w:val="decimal"/>
      <w:lvlText w:val="%7."/>
      <w:lvlJc w:val="left"/>
      <w:pPr>
        <w:tabs>
          <w:tab w:val="num" w:pos="5040"/>
        </w:tabs>
        <w:ind w:left="5040" w:hanging="360"/>
      </w:pPr>
    </w:lvl>
    <w:lvl w:ilvl="7" w:tplc="EC4834E6">
      <w:start w:val="1"/>
      <w:numFmt w:val="decimal"/>
      <w:lvlText w:val="%8."/>
      <w:lvlJc w:val="left"/>
      <w:pPr>
        <w:tabs>
          <w:tab w:val="num" w:pos="5760"/>
        </w:tabs>
        <w:ind w:left="5760" w:hanging="360"/>
      </w:pPr>
    </w:lvl>
    <w:lvl w:ilvl="8" w:tplc="CE1A5F88">
      <w:start w:val="1"/>
      <w:numFmt w:val="decimal"/>
      <w:lvlText w:val="%9."/>
      <w:lvlJc w:val="left"/>
      <w:pPr>
        <w:tabs>
          <w:tab w:val="num" w:pos="6480"/>
        </w:tabs>
        <w:ind w:left="6480" w:hanging="360"/>
      </w:pPr>
    </w:lvl>
  </w:abstractNum>
  <w:num w:numId="1">
    <w:abstractNumId w:val="4"/>
  </w:num>
  <w:num w:numId="2">
    <w:abstractNumId w:val="1"/>
  </w:num>
  <w:num w:numId="3">
    <w:abstractNumId w:val="18"/>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num>
  <w:num w:numId="11">
    <w:abstractNumId w:val="18"/>
  </w:num>
  <w:num w:numId="12">
    <w:abstractNumId w:val="18"/>
  </w:num>
  <w:num w:numId="13">
    <w:abstractNumId w:val="18"/>
  </w:num>
  <w:num w:numId="14">
    <w:abstractNumId w:val="9"/>
  </w:num>
  <w:num w:numId="15">
    <w:abstractNumId w:val="6"/>
  </w:num>
  <w:num w:numId="16">
    <w:abstractNumId w:val="0"/>
  </w:num>
  <w:num w:numId="17">
    <w:abstractNumId w:val="13"/>
  </w:num>
  <w:num w:numId="18">
    <w:abstractNumId w:val="14"/>
  </w:num>
  <w:num w:numId="19">
    <w:abstractNumId w:val="10"/>
  </w:num>
  <w:num w:numId="20">
    <w:abstractNumId w:val="15"/>
  </w:num>
  <w:num w:numId="21">
    <w:abstractNumId w:val="2"/>
  </w:num>
  <w:num w:numId="22">
    <w:abstractNumId w:val="7"/>
  </w:num>
  <w:num w:numId="23">
    <w:abstractNumId w:val="11"/>
  </w:num>
  <w:num w:numId="24">
    <w:abstractNumId w:val="12"/>
  </w:num>
  <w:num w:numId="25">
    <w:abstractNumId w:val="17"/>
  </w:num>
  <w:num w:numId="26">
    <w:abstractNumId w:val="18"/>
  </w:num>
  <w:num w:numId="27">
    <w:abstractNumId w:val="18"/>
  </w:num>
  <w:num w:numId="28">
    <w:abstractNumId w:val="16"/>
  </w:num>
  <w:num w:numId="2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6ADF"/>
    <w:rsid w:val="00002C3B"/>
    <w:rsid w:val="00003A72"/>
    <w:rsid w:val="0000428F"/>
    <w:rsid w:val="00007FE8"/>
    <w:rsid w:val="0001045D"/>
    <w:rsid w:val="000143DF"/>
    <w:rsid w:val="000149F0"/>
    <w:rsid w:val="00021F09"/>
    <w:rsid w:val="0002462A"/>
    <w:rsid w:val="000248C8"/>
    <w:rsid w:val="00025A8F"/>
    <w:rsid w:val="00026CBC"/>
    <w:rsid w:val="000279D7"/>
    <w:rsid w:val="00027EF2"/>
    <w:rsid w:val="00030147"/>
    <w:rsid w:val="000301AF"/>
    <w:rsid w:val="00030F01"/>
    <w:rsid w:val="00033C09"/>
    <w:rsid w:val="00036182"/>
    <w:rsid w:val="00037261"/>
    <w:rsid w:val="00040C96"/>
    <w:rsid w:val="000417AD"/>
    <w:rsid w:val="00047A75"/>
    <w:rsid w:val="00047E1C"/>
    <w:rsid w:val="00055C15"/>
    <w:rsid w:val="00057527"/>
    <w:rsid w:val="00057699"/>
    <w:rsid w:val="0006077C"/>
    <w:rsid w:val="00063C45"/>
    <w:rsid w:val="0007125F"/>
    <w:rsid w:val="00072FA9"/>
    <w:rsid w:val="00073920"/>
    <w:rsid w:val="0007775D"/>
    <w:rsid w:val="00091A5E"/>
    <w:rsid w:val="00092221"/>
    <w:rsid w:val="00095D86"/>
    <w:rsid w:val="000A07AD"/>
    <w:rsid w:val="000A3EEA"/>
    <w:rsid w:val="000A5251"/>
    <w:rsid w:val="000A7089"/>
    <w:rsid w:val="000B3081"/>
    <w:rsid w:val="000B4BBA"/>
    <w:rsid w:val="000B75CD"/>
    <w:rsid w:val="000C0CA3"/>
    <w:rsid w:val="000D0B6E"/>
    <w:rsid w:val="000D4369"/>
    <w:rsid w:val="000D5183"/>
    <w:rsid w:val="000E1F08"/>
    <w:rsid w:val="000E250B"/>
    <w:rsid w:val="000E385F"/>
    <w:rsid w:val="000E5FC3"/>
    <w:rsid w:val="000E6F84"/>
    <w:rsid w:val="000F3BFD"/>
    <w:rsid w:val="000F3ECD"/>
    <w:rsid w:val="001001E9"/>
    <w:rsid w:val="001005A0"/>
    <w:rsid w:val="00102209"/>
    <w:rsid w:val="0011489B"/>
    <w:rsid w:val="001152C3"/>
    <w:rsid w:val="00116097"/>
    <w:rsid w:val="0011609A"/>
    <w:rsid w:val="00117359"/>
    <w:rsid w:val="001176FA"/>
    <w:rsid w:val="0012341B"/>
    <w:rsid w:val="00125343"/>
    <w:rsid w:val="00132108"/>
    <w:rsid w:val="0013586A"/>
    <w:rsid w:val="00135A91"/>
    <w:rsid w:val="00141B61"/>
    <w:rsid w:val="0014339F"/>
    <w:rsid w:val="00147BB1"/>
    <w:rsid w:val="001508A8"/>
    <w:rsid w:val="00154655"/>
    <w:rsid w:val="0016066C"/>
    <w:rsid w:val="0016082D"/>
    <w:rsid w:val="00163B16"/>
    <w:rsid w:val="00165895"/>
    <w:rsid w:val="00166987"/>
    <w:rsid w:val="00170113"/>
    <w:rsid w:val="00177169"/>
    <w:rsid w:val="00180DF7"/>
    <w:rsid w:val="00181679"/>
    <w:rsid w:val="00190321"/>
    <w:rsid w:val="0019083E"/>
    <w:rsid w:val="001915BF"/>
    <w:rsid w:val="0019248B"/>
    <w:rsid w:val="00195BE1"/>
    <w:rsid w:val="001A10F5"/>
    <w:rsid w:val="001A1B2D"/>
    <w:rsid w:val="001A5C32"/>
    <w:rsid w:val="001B38D7"/>
    <w:rsid w:val="001B3B77"/>
    <w:rsid w:val="001B4B55"/>
    <w:rsid w:val="001C47EF"/>
    <w:rsid w:val="001D4C15"/>
    <w:rsid w:val="001D732F"/>
    <w:rsid w:val="001E0574"/>
    <w:rsid w:val="001E2D4C"/>
    <w:rsid w:val="001E595C"/>
    <w:rsid w:val="001F534E"/>
    <w:rsid w:val="001F6B15"/>
    <w:rsid w:val="001F731C"/>
    <w:rsid w:val="00200FA4"/>
    <w:rsid w:val="00201646"/>
    <w:rsid w:val="00205571"/>
    <w:rsid w:val="00206C69"/>
    <w:rsid w:val="0020719E"/>
    <w:rsid w:val="00207BA6"/>
    <w:rsid w:val="00207E95"/>
    <w:rsid w:val="002139FA"/>
    <w:rsid w:val="002165A8"/>
    <w:rsid w:val="0022065B"/>
    <w:rsid w:val="00226122"/>
    <w:rsid w:val="0022691D"/>
    <w:rsid w:val="00230792"/>
    <w:rsid w:val="00231F72"/>
    <w:rsid w:val="00233D27"/>
    <w:rsid w:val="002363AB"/>
    <w:rsid w:val="0023699A"/>
    <w:rsid w:val="00242FD0"/>
    <w:rsid w:val="00251BB9"/>
    <w:rsid w:val="00254112"/>
    <w:rsid w:val="00260E06"/>
    <w:rsid w:val="00280622"/>
    <w:rsid w:val="00281E37"/>
    <w:rsid w:val="002906F9"/>
    <w:rsid w:val="00290E9F"/>
    <w:rsid w:val="002918E9"/>
    <w:rsid w:val="00293A77"/>
    <w:rsid w:val="00294235"/>
    <w:rsid w:val="002954A4"/>
    <w:rsid w:val="002A248B"/>
    <w:rsid w:val="002B2C6A"/>
    <w:rsid w:val="002B6EFB"/>
    <w:rsid w:val="002B7AA0"/>
    <w:rsid w:val="002D1F2D"/>
    <w:rsid w:val="002D379D"/>
    <w:rsid w:val="002E1E47"/>
    <w:rsid w:val="002F035B"/>
    <w:rsid w:val="002F0D96"/>
    <w:rsid w:val="002F2CBE"/>
    <w:rsid w:val="002F7EF6"/>
    <w:rsid w:val="003025D0"/>
    <w:rsid w:val="00303130"/>
    <w:rsid w:val="00304C4B"/>
    <w:rsid w:val="00304CAF"/>
    <w:rsid w:val="00305E81"/>
    <w:rsid w:val="003127E6"/>
    <w:rsid w:val="003128E1"/>
    <w:rsid w:val="00312F9C"/>
    <w:rsid w:val="0031326A"/>
    <w:rsid w:val="003146FB"/>
    <w:rsid w:val="00315D90"/>
    <w:rsid w:val="00323320"/>
    <w:rsid w:val="00324D34"/>
    <w:rsid w:val="003262B5"/>
    <w:rsid w:val="00330640"/>
    <w:rsid w:val="003329C0"/>
    <w:rsid w:val="00343CD6"/>
    <w:rsid w:val="003444E1"/>
    <w:rsid w:val="00345265"/>
    <w:rsid w:val="00345F43"/>
    <w:rsid w:val="003469D5"/>
    <w:rsid w:val="0035031F"/>
    <w:rsid w:val="00357EEE"/>
    <w:rsid w:val="003602E5"/>
    <w:rsid w:val="003622AB"/>
    <w:rsid w:val="0037052A"/>
    <w:rsid w:val="003736C1"/>
    <w:rsid w:val="00376465"/>
    <w:rsid w:val="0038350A"/>
    <w:rsid w:val="00383F97"/>
    <w:rsid w:val="00386D9B"/>
    <w:rsid w:val="00387B5A"/>
    <w:rsid w:val="00391593"/>
    <w:rsid w:val="003A5F01"/>
    <w:rsid w:val="003B36B9"/>
    <w:rsid w:val="003B584C"/>
    <w:rsid w:val="003C281F"/>
    <w:rsid w:val="003C7C4F"/>
    <w:rsid w:val="003D0E40"/>
    <w:rsid w:val="003D6AB0"/>
    <w:rsid w:val="003D6F49"/>
    <w:rsid w:val="003E149F"/>
    <w:rsid w:val="003E2D05"/>
    <w:rsid w:val="003E37A3"/>
    <w:rsid w:val="003E5653"/>
    <w:rsid w:val="003E57B9"/>
    <w:rsid w:val="003E6928"/>
    <w:rsid w:val="003F1B72"/>
    <w:rsid w:val="003F1EDA"/>
    <w:rsid w:val="003F51F4"/>
    <w:rsid w:val="00407413"/>
    <w:rsid w:val="00411280"/>
    <w:rsid w:val="00413D2E"/>
    <w:rsid w:val="004158C5"/>
    <w:rsid w:val="00417F0C"/>
    <w:rsid w:val="00423F6F"/>
    <w:rsid w:val="00434A7E"/>
    <w:rsid w:val="00440A44"/>
    <w:rsid w:val="00446392"/>
    <w:rsid w:val="004578C1"/>
    <w:rsid w:val="00462566"/>
    <w:rsid w:val="00463CB5"/>
    <w:rsid w:val="00465B8B"/>
    <w:rsid w:val="004660C3"/>
    <w:rsid w:val="00467CF4"/>
    <w:rsid w:val="00467E73"/>
    <w:rsid w:val="004708FA"/>
    <w:rsid w:val="00472B1F"/>
    <w:rsid w:val="004737FA"/>
    <w:rsid w:val="00474500"/>
    <w:rsid w:val="004864B1"/>
    <w:rsid w:val="004867DB"/>
    <w:rsid w:val="0049149A"/>
    <w:rsid w:val="0049182B"/>
    <w:rsid w:val="004960E0"/>
    <w:rsid w:val="00497493"/>
    <w:rsid w:val="004A076D"/>
    <w:rsid w:val="004B2090"/>
    <w:rsid w:val="004B475D"/>
    <w:rsid w:val="004C19A5"/>
    <w:rsid w:val="004C2A01"/>
    <w:rsid w:val="004D16BC"/>
    <w:rsid w:val="004D5179"/>
    <w:rsid w:val="004E0A9D"/>
    <w:rsid w:val="004E39E9"/>
    <w:rsid w:val="004E5D2E"/>
    <w:rsid w:val="004E6597"/>
    <w:rsid w:val="004F2ABD"/>
    <w:rsid w:val="004F3499"/>
    <w:rsid w:val="004F50BE"/>
    <w:rsid w:val="004F6309"/>
    <w:rsid w:val="004F6CC3"/>
    <w:rsid w:val="005047FD"/>
    <w:rsid w:val="0051098A"/>
    <w:rsid w:val="00515EBF"/>
    <w:rsid w:val="00517AF5"/>
    <w:rsid w:val="00526867"/>
    <w:rsid w:val="00530258"/>
    <w:rsid w:val="00533E72"/>
    <w:rsid w:val="005341C4"/>
    <w:rsid w:val="005346B8"/>
    <w:rsid w:val="0053579F"/>
    <w:rsid w:val="0053620C"/>
    <w:rsid w:val="005377A6"/>
    <w:rsid w:val="0054099A"/>
    <w:rsid w:val="00543A84"/>
    <w:rsid w:val="005504E5"/>
    <w:rsid w:val="005513CC"/>
    <w:rsid w:val="00560152"/>
    <w:rsid w:val="005608B0"/>
    <w:rsid w:val="00560F7D"/>
    <w:rsid w:val="005627CE"/>
    <w:rsid w:val="00562A59"/>
    <w:rsid w:val="00565BE2"/>
    <w:rsid w:val="00567735"/>
    <w:rsid w:val="00570A1D"/>
    <w:rsid w:val="00575AC3"/>
    <w:rsid w:val="00582207"/>
    <w:rsid w:val="00582B78"/>
    <w:rsid w:val="00591E12"/>
    <w:rsid w:val="005A355F"/>
    <w:rsid w:val="005A4475"/>
    <w:rsid w:val="005A602B"/>
    <w:rsid w:val="005B042F"/>
    <w:rsid w:val="005B0A2A"/>
    <w:rsid w:val="005B1B76"/>
    <w:rsid w:val="005B467C"/>
    <w:rsid w:val="005B5992"/>
    <w:rsid w:val="005B7158"/>
    <w:rsid w:val="005C3933"/>
    <w:rsid w:val="005C48B0"/>
    <w:rsid w:val="005C4F72"/>
    <w:rsid w:val="005C621B"/>
    <w:rsid w:val="005D356A"/>
    <w:rsid w:val="005D35FF"/>
    <w:rsid w:val="005E0B38"/>
    <w:rsid w:val="005E26AC"/>
    <w:rsid w:val="005E2750"/>
    <w:rsid w:val="005E52C7"/>
    <w:rsid w:val="005E5E9C"/>
    <w:rsid w:val="005F1D5D"/>
    <w:rsid w:val="005F302C"/>
    <w:rsid w:val="00600220"/>
    <w:rsid w:val="00607273"/>
    <w:rsid w:val="0060775C"/>
    <w:rsid w:val="00612425"/>
    <w:rsid w:val="00615DAE"/>
    <w:rsid w:val="0062066E"/>
    <w:rsid w:val="00620C90"/>
    <w:rsid w:val="0062771A"/>
    <w:rsid w:val="006339FA"/>
    <w:rsid w:val="00635AAB"/>
    <w:rsid w:val="00637F2D"/>
    <w:rsid w:val="0064759D"/>
    <w:rsid w:val="0064787F"/>
    <w:rsid w:val="00655863"/>
    <w:rsid w:val="00660385"/>
    <w:rsid w:val="006621EC"/>
    <w:rsid w:val="00670B5D"/>
    <w:rsid w:val="00676651"/>
    <w:rsid w:val="00677BEB"/>
    <w:rsid w:val="0068120B"/>
    <w:rsid w:val="006825C0"/>
    <w:rsid w:val="00683DAC"/>
    <w:rsid w:val="006849FF"/>
    <w:rsid w:val="00691F56"/>
    <w:rsid w:val="00693BDF"/>
    <w:rsid w:val="00695259"/>
    <w:rsid w:val="006968AF"/>
    <w:rsid w:val="006A3B54"/>
    <w:rsid w:val="006A4A89"/>
    <w:rsid w:val="006A68C0"/>
    <w:rsid w:val="006A7128"/>
    <w:rsid w:val="006B13D1"/>
    <w:rsid w:val="006B398D"/>
    <w:rsid w:val="006B64D3"/>
    <w:rsid w:val="006C26F8"/>
    <w:rsid w:val="006C4250"/>
    <w:rsid w:val="006C6D1E"/>
    <w:rsid w:val="006C6EB9"/>
    <w:rsid w:val="006D64D7"/>
    <w:rsid w:val="006E2BDB"/>
    <w:rsid w:val="006E2E58"/>
    <w:rsid w:val="006E73A2"/>
    <w:rsid w:val="006F0F6F"/>
    <w:rsid w:val="006F567F"/>
    <w:rsid w:val="0070058F"/>
    <w:rsid w:val="00702A99"/>
    <w:rsid w:val="00704FDC"/>
    <w:rsid w:val="0071101F"/>
    <w:rsid w:val="007227B8"/>
    <w:rsid w:val="00725792"/>
    <w:rsid w:val="0072726E"/>
    <w:rsid w:val="00731BF6"/>
    <w:rsid w:val="00732278"/>
    <w:rsid w:val="007331B6"/>
    <w:rsid w:val="0073596B"/>
    <w:rsid w:val="00736B38"/>
    <w:rsid w:val="007448DE"/>
    <w:rsid w:val="00746251"/>
    <w:rsid w:val="00747E3F"/>
    <w:rsid w:val="0075265A"/>
    <w:rsid w:val="007542E3"/>
    <w:rsid w:val="0075538D"/>
    <w:rsid w:val="00760D96"/>
    <w:rsid w:val="00761681"/>
    <w:rsid w:val="00764BE2"/>
    <w:rsid w:val="00765D73"/>
    <w:rsid w:val="0077329D"/>
    <w:rsid w:val="007746D2"/>
    <w:rsid w:val="007754C5"/>
    <w:rsid w:val="007758F3"/>
    <w:rsid w:val="00781244"/>
    <w:rsid w:val="00781E7E"/>
    <w:rsid w:val="007848F0"/>
    <w:rsid w:val="007922A9"/>
    <w:rsid w:val="007922DA"/>
    <w:rsid w:val="00792AAF"/>
    <w:rsid w:val="00792C9F"/>
    <w:rsid w:val="00793CCF"/>
    <w:rsid w:val="007A1360"/>
    <w:rsid w:val="007A3652"/>
    <w:rsid w:val="007A40E9"/>
    <w:rsid w:val="007A5CF4"/>
    <w:rsid w:val="007B05FF"/>
    <w:rsid w:val="007B520C"/>
    <w:rsid w:val="007C04C0"/>
    <w:rsid w:val="007D1839"/>
    <w:rsid w:val="007D1895"/>
    <w:rsid w:val="007D2659"/>
    <w:rsid w:val="007D2A76"/>
    <w:rsid w:val="007D4D8E"/>
    <w:rsid w:val="007D58DF"/>
    <w:rsid w:val="007D58FA"/>
    <w:rsid w:val="007E122F"/>
    <w:rsid w:val="007E24FD"/>
    <w:rsid w:val="007E458F"/>
    <w:rsid w:val="007E570F"/>
    <w:rsid w:val="007E58F3"/>
    <w:rsid w:val="007E7A17"/>
    <w:rsid w:val="007F224B"/>
    <w:rsid w:val="00801575"/>
    <w:rsid w:val="00801982"/>
    <w:rsid w:val="00802383"/>
    <w:rsid w:val="00805A0C"/>
    <w:rsid w:val="008129C5"/>
    <w:rsid w:val="00813176"/>
    <w:rsid w:val="0081437A"/>
    <w:rsid w:val="008301C2"/>
    <w:rsid w:val="0083152C"/>
    <w:rsid w:val="0084011C"/>
    <w:rsid w:val="00841E22"/>
    <w:rsid w:val="00844B70"/>
    <w:rsid w:val="008471E0"/>
    <w:rsid w:val="0085033A"/>
    <w:rsid w:val="00854212"/>
    <w:rsid w:val="00863275"/>
    <w:rsid w:val="0086332F"/>
    <w:rsid w:val="00865DD2"/>
    <w:rsid w:val="00870350"/>
    <w:rsid w:val="00870CF1"/>
    <w:rsid w:val="00875A61"/>
    <w:rsid w:val="00877A91"/>
    <w:rsid w:val="00881973"/>
    <w:rsid w:val="008827E5"/>
    <w:rsid w:val="008904BE"/>
    <w:rsid w:val="008A0E47"/>
    <w:rsid w:val="008A15A9"/>
    <w:rsid w:val="008A1D8B"/>
    <w:rsid w:val="008A39F6"/>
    <w:rsid w:val="008A3BD8"/>
    <w:rsid w:val="008A5799"/>
    <w:rsid w:val="008B36CE"/>
    <w:rsid w:val="008B481D"/>
    <w:rsid w:val="008B5D56"/>
    <w:rsid w:val="008C63DB"/>
    <w:rsid w:val="008D1E6F"/>
    <w:rsid w:val="008E2D5E"/>
    <w:rsid w:val="008E6C00"/>
    <w:rsid w:val="008F43C7"/>
    <w:rsid w:val="008F529A"/>
    <w:rsid w:val="00902A89"/>
    <w:rsid w:val="00904F11"/>
    <w:rsid w:val="00904F60"/>
    <w:rsid w:val="00913233"/>
    <w:rsid w:val="00913B3A"/>
    <w:rsid w:val="009163D9"/>
    <w:rsid w:val="00920E8C"/>
    <w:rsid w:val="00923301"/>
    <w:rsid w:val="009244D8"/>
    <w:rsid w:val="00924BD3"/>
    <w:rsid w:val="00926BE1"/>
    <w:rsid w:val="00936D9C"/>
    <w:rsid w:val="009376FD"/>
    <w:rsid w:val="00941511"/>
    <w:rsid w:val="009477E3"/>
    <w:rsid w:val="00953FE1"/>
    <w:rsid w:val="0095429F"/>
    <w:rsid w:val="00955DB2"/>
    <w:rsid w:val="00960639"/>
    <w:rsid w:val="009608CC"/>
    <w:rsid w:val="00962BEE"/>
    <w:rsid w:val="00964AB4"/>
    <w:rsid w:val="009670D0"/>
    <w:rsid w:val="009741FC"/>
    <w:rsid w:val="0097604D"/>
    <w:rsid w:val="0097749E"/>
    <w:rsid w:val="00980936"/>
    <w:rsid w:val="00981D3E"/>
    <w:rsid w:val="009834C4"/>
    <w:rsid w:val="0098462D"/>
    <w:rsid w:val="00984A7D"/>
    <w:rsid w:val="009925C3"/>
    <w:rsid w:val="0099403F"/>
    <w:rsid w:val="00994EAD"/>
    <w:rsid w:val="00997CA8"/>
    <w:rsid w:val="009A09A7"/>
    <w:rsid w:val="009A2010"/>
    <w:rsid w:val="009A2A7A"/>
    <w:rsid w:val="009B0637"/>
    <w:rsid w:val="009B24F8"/>
    <w:rsid w:val="009B2827"/>
    <w:rsid w:val="009B54D5"/>
    <w:rsid w:val="009C0318"/>
    <w:rsid w:val="009C12FD"/>
    <w:rsid w:val="009C5CDE"/>
    <w:rsid w:val="009D6CE6"/>
    <w:rsid w:val="009E1733"/>
    <w:rsid w:val="009E66C7"/>
    <w:rsid w:val="009E6B7E"/>
    <w:rsid w:val="009F0765"/>
    <w:rsid w:val="009F116F"/>
    <w:rsid w:val="009F7F88"/>
    <w:rsid w:val="00A02951"/>
    <w:rsid w:val="00A04FD1"/>
    <w:rsid w:val="00A056E1"/>
    <w:rsid w:val="00A10CCF"/>
    <w:rsid w:val="00A1349C"/>
    <w:rsid w:val="00A169C8"/>
    <w:rsid w:val="00A21499"/>
    <w:rsid w:val="00A322B7"/>
    <w:rsid w:val="00A348AF"/>
    <w:rsid w:val="00A348FF"/>
    <w:rsid w:val="00A37199"/>
    <w:rsid w:val="00A40058"/>
    <w:rsid w:val="00A40A92"/>
    <w:rsid w:val="00A4161F"/>
    <w:rsid w:val="00A423C2"/>
    <w:rsid w:val="00A4624D"/>
    <w:rsid w:val="00A47171"/>
    <w:rsid w:val="00A51A15"/>
    <w:rsid w:val="00A5402D"/>
    <w:rsid w:val="00A54222"/>
    <w:rsid w:val="00A56EDF"/>
    <w:rsid w:val="00A600AC"/>
    <w:rsid w:val="00A62284"/>
    <w:rsid w:val="00A64362"/>
    <w:rsid w:val="00A70A7C"/>
    <w:rsid w:val="00A74786"/>
    <w:rsid w:val="00A76D9E"/>
    <w:rsid w:val="00A8232F"/>
    <w:rsid w:val="00A8620A"/>
    <w:rsid w:val="00A9072C"/>
    <w:rsid w:val="00AA11CA"/>
    <w:rsid w:val="00AA424F"/>
    <w:rsid w:val="00AA7363"/>
    <w:rsid w:val="00AB4E83"/>
    <w:rsid w:val="00AB5582"/>
    <w:rsid w:val="00AC07D5"/>
    <w:rsid w:val="00AC3F0E"/>
    <w:rsid w:val="00AC4F9F"/>
    <w:rsid w:val="00AC785E"/>
    <w:rsid w:val="00AD351F"/>
    <w:rsid w:val="00AD6A5F"/>
    <w:rsid w:val="00AE0E1F"/>
    <w:rsid w:val="00AE5E7C"/>
    <w:rsid w:val="00AF1ADA"/>
    <w:rsid w:val="00AF215B"/>
    <w:rsid w:val="00AF4B1B"/>
    <w:rsid w:val="00AF4D0E"/>
    <w:rsid w:val="00B00A1E"/>
    <w:rsid w:val="00B0216F"/>
    <w:rsid w:val="00B06E21"/>
    <w:rsid w:val="00B0754E"/>
    <w:rsid w:val="00B116A1"/>
    <w:rsid w:val="00B11711"/>
    <w:rsid w:val="00B13363"/>
    <w:rsid w:val="00B141FA"/>
    <w:rsid w:val="00B14F3C"/>
    <w:rsid w:val="00B15EA4"/>
    <w:rsid w:val="00B2196B"/>
    <w:rsid w:val="00B227C9"/>
    <w:rsid w:val="00B253BC"/>
    <w:rsid w:val="00B33602"/>
    <w:rsid w:val="00B33EB6"/>
    <w:rsid w:val="00B411B1"/>
    <w:rsid w:val="00B41B13"/>
    <w:rsid w:val="00B438CA"/>
    <w:rsid w:val="00B446B9"/>
    <w:rsid w:val="00B4781F"/>
    <w:rsid w:val="00B52C87"/>
    <w:rsid w:val="00B544DB"/>
    <w:rsid w:val="00B54763"/>
    <w:rsid w:val="00B60437"/>
    <w:rsid w:val="00B60D82"/>
    <w:rsid w:val="00B61081"/>
    <w:rsid w:val="00B64A4F"/>
    <w:rsid w:val="00B70608"/>
    <w:rsid w:val="00B86638"/>
    <w:rsid w:val="00B90836"/>
    <w:rsid w:val="00B91F95"/>
    <w:rsid w:val="00B977E8"/>
    <w:rsid w:val="00BA0A7D"/>
    <w:rsid w:val="00BA667A"/>
    <w:rsid w:val="00BA6F25"/>
    <w:rsid w:val="00BA6F81"/>
    <w:rsid w:val="00BA72AF"/>
    <w:rsid w:val="00BB0185"/>
    <w:rsid w:val="00BB0B04"/>
    <w:rsid w:val="00BB4B33"/>
    <w:rsid w:val="00BB7B64"/>
    <w:rsid w:val="00BC700E"/>
    <w:rsid w:val="00BD3CD0"/>
    <w:rsid w:val="00BE1590"/>
    <w:rsid w:val="00BE53EA"/>
    <w:rsid w:val="00BE76E6"/>
    <w:rsid w:val="00BE7BD7"/>
    <w:rsid w:val="00C05643"/>
    <w:rsid w:val="00C139E2"/>
    <w:rsid w:val="00C166AD"/>
    <w:rsid w:val="00C2034B"/>
    <w:rsid w:val="00C22B93"/>
    <w:rsid w:val="00C23291"/>
    <w:rsid w:val="00C259A9"/>
    <w:rsid w:val="00C274B8"/>
    <w:rsid w:val="00C312C7"/>
    <w:rsid w:val="00C32B67"/>
    <w:rsid w:val="00C32FE1"/>
    <w:rsid w:val="00C350AC"/>
    <w:rsid w:val="00C37EBF"/>
    <w:rsid w:val="00C4123F"/>
    <w:rsid w:val="00C50920"/>
    <w:rsid w:val="00C525AD"/>
    <w:rsid w:val="00C52744"/>
    <w:rsid w:val="00C52EE7"/>
    <w:rsid w:val="00C624CB"/>
    <w:rsid w:val="00C65645"/>
    <w:rsid w:val="00C65BD9"/>
    <w:rsid w:val="00C67526"/>
    <w:rsid w:val="00C7076B"/>
    <w:rsid w:val="00C71A72"/>
    <w:rsid w:val="00C7270A"/>
    <w:rsid w:val="00C77A93"/>
    <w:rsid w:val="00C806B9"/>
    <w:rsid w:val="00C80E00"/>
    <w:rsid w:val="00C81229"/>
    <w:rsid w:val="00C87704"/>
    <w:rsid w:val="00C907C8"/>
    <w:rsid w:val="00C90EC3"/>
    <w:rsid w:val="00C915FB"/>
    <w:rsid w:val="00CA0D53"/>
    <w:rsid w:val="00CA272C"/>
    <w:rsid w:val="00CA3C92"/>
    <w:rsid w:val="00CA4E15"/>
    <w:rsid w:val="00CA53CF"/>
    <w:rsid w:val="00CA5F9D"/>
    <w:rsid w:val="00CA6386"/>
    <w:rsid w:val="00CA685D"/>
    <w:rsid w:val="00CA758D"/>
    <w:rsid w:val="00CB152C"/>
    <w:rsid w:val="00CB2D77"/>
    <w:rsid w:val="00CC1680"/>
    <w:rsid w:val="00CD107D"/>
    <w:rsid w:val="00CD372F"/>
    <w:rsid w:val="00CD39F8"/>
    <w:rsid w:val="00CD40DD"/>
    <w:rsid w:val="00CD6ADF"/>
    <w:rsid w:val="00CE1EC2"/>
    <w:rsid w:val="00CE54AB"/>
    <w:rsid w:val="00CE5987"/>
    <w:rsid w:val="00CE6BF0"/>
    <w:rsid w:val="00CF349C"/>
    <w:rsid w:val="00CF42CA"/>
    <w:rsid w:val="00CF5691"/>
    <w:rsid w:val="00D02FF8"/>
    <w:rsid w:val="00D030E8"/>
    <w:rsid w:val="00D0445F"/>
    <w:rsid w:val="00D12AE9"/>
    <w:rsid w:val="00D1516A"/>
    <w:rsid w:val="00D1545D"/>
    <w:rsid w:val="00D16574"/>
    <w:rsid w:val="00D22C9E"/>
    <w:rsid w:val="00D23FCC"/>
    <w:rsid w:val="00D24657"/>
    <w:rsid w:val="00D25CE1"/>
    <w:rsid w:val="00D27B1A"/>
    <w:rsid w:val="00D30C4E"/>
    <w:rsid w:val="00D361E1"/>
    <w:rsid w:val="00D4115A"/>
    <w:rsid w:val="00D42C31"/>
    <w:rsid w:val="00D471E4"/>
    <w:rsid w:val="00D5215A"/>
    <w:rsid w:val="00D5539B"/>
    <w:rsid w:val="00D57572"/>
    <w:rsid w:val="00D60CED"/>
    <w:rsid w:val="00D61E57"/>
    <w:rsid w:val="00D643CC"/>
    <w:rsid w:val="00D71FA1"/>
    <w:rsid w:val="00D809E1"/>
    <w:rsid w:val="00D825AB"/>
    <w:rsid w:val="00D847CF"/>
    <w:rsid w:val="00D84800"/>
    <w:rsid w:val="00D859A2"/>
    <w:rsid w:val="00D9662A"/>
    <w:rsid w:val="00D96B99"/>
    <w:rsid w:val="00D96D8E"/>
    <w:rsid w:val="00DB069D"/>
    <w:rsid w:val="00DB5824"/>
    <w:rsid w:val="00DB5BB0"/>
    <w:rsid w:val="00DB6511"/>
    <w:rsid w:val="00DC3C95"/>
    <w:rsid w:val="00DD2940"/>
    <w:rsid w:val="00DD2CEF"/>
    <w:rsid w:val="00DD528B"/>
    <w:rsid w:val="00DE057A"/>
    <w:rsid w:val="00DE061E"/>
    <w:rsid w:val="00DE0A96"/>
    <w:rsid w:val="00DE1999"/>
    <w:rsid w:val="00DE6001"/>
    <w:rsid w:val="00DE697C"/>
    <w:rsid w:val="00DF0D06"/>
    <w:rsid w:val="00DF29C2"/>
    <w:rsid w:val="00DF3B1D"/>
    <w:rsid w:val="00DF6CFA"/>
    <w:rsid w:val="00E078AD"/>
    <w:rsid w:val="00E13A3B"/>
    <w:rsid w:val="00E165A1"/>
    <w:rsid w:val="00E1776A"/>
    <w:rsid w:val="00E269B3"/>
    <w:rsid w:val="00E27001"/>
    <w:rsid w:val="00E30E9F"/>
    <w:rsid w:val="00E316F7"/>
    <w:rsid w:val="00E378F1"/>
    <w:rsid w:val="00E40F17"/>
    <w:rsid w:val="00E436BB"/>
    <w:rsid w:val="00E47A64"/>
    <w:rsid w:val="00E53C11"/>
    <w:rsid w:val="00E53D74"/>
    <w:rsid w:val="00E545F6"/>
    <w:rsid w:val="00E55EC4"/>
    <w:rsid w:val="00E564A5"/>
    <w:rsid w:val="00E56CC0"/>
    <w:rsid w:val="00E602AB"/>
    <w:rsid w:val="00E6081C"/>
    <w:rsid w:val="00E62D05"/>
    <w:rsid w:val="00E63DE3"/>
    <w:rsid w:val="00E65DD1"/>
    <w:rsid w:val="00E67E7D"/>
    <w:rsid w:val="00E71FD9"/>
    <w:rsid w:val="00E77BC2"/>
    <w:rsid w:val="00E802B2"/>
    <w:rsid w:val="00E81C90"/>
    <w:rsid w:val="00E86488"/>
    <w:rsid w:val="00E87E93"/>
    <w:rsid w:val="00E904E3"/>
    <w:rsid w:val="00E95C60"/>
    <w:rsid w:val="00E970B2"/>
    <w:rsid w:val="00EA0019"/>
    <w:rsid w:val="00EA0F44"/>
    <w:rsid w:val="00EA48A0"/>
    <w:rsid w:val="00EA4F81"/>
    <w:rsid w:val="00EB042F"/>
    <w:rsid w:val="00EB38E9"/>
    <w:rsid w:val="00EB52EA"/>
    <w:rsid w:val="00EB67D2"/>
    <w:rsid w:val="00EB7368"/>
    <w:rsid w:val="00EC2926"/>
    <w:rsid w:val="00EC4647"/>
    <w:rsid w:val="00EC5CFE"/>
    <w:rsid w:val="00EC6698"/>
    <w:rsid w:val="00EC781D"/>
    <w:rsid w:val="00EC7D0C"/>
    <w:rsid w:val="00ED0E56"/>
    <w:rsid w:val="00ED35AA"/>
    <w:rsid w:val="00ED3D61"/>
    <w:rsid w:val="00ED58A8"/>
    <w:rsid w:val="00ED5A03"/>
    <w:rsid w:val="00ED7593"/>
    <w:rsid w:val="00ED7C13"/>
    <w:rsid w:val="00EE14C5"/>
    <w:rsid w:val="00EE1561"/>
    <w:rsid w:val="00EE2915"/>
    <w:rsid w:val="00EE2D17"/>
    <w:rsid w:val="00EE5613"/>
    <w:rsid w:val="00EE76C5"/>
    <w:rsid w:val="00EF0ACE"/>
    <w:rsid w:val="00EF1329"/>
    <w:rsid w:val="00EF2B91"/>
    <w:rsid w:val="00EF31B0"/>
    <w:rsid w:val="00EF3668"/>
    <w:rsid w:val="00EF4142"/>
    <w:rsid w:val="00EF4FE5"/>
    <w:rsid w:val="00EF61B7"/>
    <w:rsid w:val="00F01F21"/>
    <w:rsid w:val="00F0304C"/>
    <w:rsid w:val="00F031E8"/>
    <w:rsid w:val="00F04059"/>
    <w:rsid w:val="00F045FB"/>
    <w:rsid w:val="00F04E2F"/>
    <w:rsid w:val="00F10802"/>
    <w:rsid w:val="00F128C0"/>
    <w:rsid w:val="00F16C9B"/>
    <w:rsid w:val="00F23CE8"/>
    <w:rsid w:val="00F27368"/>
    <w:rsid w:val="00F278A4"/>
    <w:rsid w:val="00F30BA3"/>
    <w:rsid w:val="00F33587"/>
    <w:rsid w:val="00F36818"/>
    <w:rsid w:val="00F41CDE"/>
    <w:rsid w:val="00F4283C"/>
    <w:rsid w:val="00F46850"/>
    <w:rsid w:val="00F50C27"/>
    <w:rsid w:val="00F52D21"/>
    <w:rsid w:val="00F52FDA"/>
    <w:rsid w:val="00F54A49"/>
    <w:rsid w:val="00F61950"/>
    <w:rsid w:val="00F63B4F"/>
    <w:rsid w:val="00F65430"/>
    <w:rsid w:val="00F66D16"/>
    <w:rsid w:val="00F745A7"/>
    <w:rsid w:val="00F75B88"/>
    <w:rsid w:val="00F77967"/>
    <w:rsid w:val="00F8181B"/>
    <w:rsid w:val="00F85DC4"/>
    <w:rsid w:val="00F90BEF"/>
    <w:rsid w:val="00F91069"/>
    <w:rsid w:val="00F9174C"/>
    <w:rsid w:val="00F94357"/>
    <w:rsid w:val="00FA37CE"/>
    <w:rsid w:val="00FA501F"/>
    <w:rsid w:val="00FA51E3"/>
    <w:rsid w:val="00FB0A59"/>
    <w:rsid w:val="00FB0AAF"/>
    <w:rsid w:val="00FB15FC"/>
    <w:rsid w:val="00FB245E"/>
    <w:rsid w:val="00FB6F76"/>
    <w:rsid w:val="00FB72D8"/>
    <w:rsid w:val="00FC11F9"/>
    <w:rsid w:val="00FC1CEA"/>
    <w:rsid w:val="00FC2BC8"/>
    <w:rsid w:val="00FC3609"/>
    <w:rsid w:val="00FC678A"/>
    <w:rsid w:val="00FD586F"/>
    <w:rsid w:val="00FD6124"/>
    <w:rsid w:val="00FD62FF"/>
    <w:rsid w:val="00FE3B3B"/>
    <w:rsid w:val="00FE57A7"/>
    <w:rsid w:val="00FE77C1"/>
    <w:rsid w:val="00FF00CA"/>
    <w:rsid w:val="00FF4800"/>
    <w:rsid w:val="00FF64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3B4109C3-119D-441B-B1F9-56BC689AB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116A1"/>
    <w:pPr>
      <w:spacing w:line="360" w:lineRule="auto"/>
      <w:jc w:val="both"/>
    </w:pPr>
    <w:rPr>
      <w:rFonts w:ascii="Tahoma" w:hAnsi="Tahoma" w:cs="Tahoma"/>
      <w:sz w:val="22"/>
      <w:szCs w:val="24"/>
    </w:rPr>
  </w:style>
  <w:style w:type="paragraph" w:styleId="Nadpis1">
    <w:name w:val="heading 1"/>
    <w:basedOn w:val="Normln"/>
    <w:next w:val="Normln"/>
    <w:autoRedefine/>
    <w:qFormat/>
    <w:rsid w:val="001A5C32"/>
    <w:pPr>
      <w:keepNext/>
      <w:numPr>
        <w:numId w:val="29"/>
      </w:numPr>
      <w:pBdr>
        <w:bottom w:val="single" w:sz="12" w:space="1" w:color="auto"/>
      </w:pBdr>
      <w:shd w:val="clear" w:color="auto" w:fill="CCFFCC"/>
      <w:spacing w:before="360" w:after="60" w:line="240" w:lineRule="auto"/>
      <w:outlineLvl w:val="0"/>
    </w:pPr>
    <w:rPr>
      <w:rFonts w:ascii="Arial" w:hAnsi="Arial" w:cs="Arial"/>
      <w:b/>
      <w:bCs/>
      <w:caps/>
      <w:kern w:val="32"/>
      <w:sz w:val="28"/>
      <w:szCs w:val="28"/>
    </w:rPr>
  </w:style>
  <w:style w:type="paragraph" w:styleId="Nadpis2">
    <w:name w:val="heading 2"/>
    <w:basedOn w:val="Nadpis1"/>
    <w:next w:val="Normln"/>
    <w:autoRedefine/>
    <w:qFormat/>
    <w:rsid w:val="006A3B54"/>
    <w:pPr>
      <w:pBdr>
        <w:bottom w:val="single" w:sz="4" w:space="1" w:color="auto"/>
      </w:pBdr>
      <w:shd w:val="clear" w:color="auto" w:fill="auto"/>
      <w:ind w:left="567" w:hanging="567"/>
      <w:outlineLvl w:val="1"/>
    </w:pPr>
    <w:rPr>
      <w:iCs/>
      <w:caps w:val="0"/>
      <w:sz w:val="24"/>
      <w:szCs w:val="24"/>
    </w:rPr>
  </w:style>
  <w:style w:type="paragraph" w:styleId="Nadpis3">
    <w:name w:val="heading 3"/>
    <w:basedOn w:val="Normln"/>
    <w:next w:val="Normln"/>
    <w:link w:val="Nadpis3Char"/>
    <w:autoRedefine/>
    <w:qFormat/>
    <w:rsid w:val="00EE5613"/>
    <w:pPr>
      <w:spacing w:before="120" w:line="240" w:lineRule="auto"/>
      <w:outlineLvl w:val="2"/>
    </w:pPr>
    <w:rPr>
      <w:rFonts w:ascii="Arial" w:hAnsi="Arial" w:cs="Arial"/>
      <w:b/>
      <w:i/>
      <w:iCs/>
      <w:snapToGrid w:val="0"/>
      <w:szCs w:val="26"/>
    </w:rPr>
  </w:style>
  <w:style w:type="paragraph" w:styleId="Nadpis4">
    <w:name w:val="heading 4"/>
    <w:basedOn w:val="Normln"/>
    <w:next w:val="Normln"/>
    <w:autoRedefine/>
    <w:qFormat/>
    <w:rsid w:val="004B2090"/>
    <w:pPr>
      <w:keepNext/>
      <w:spacing w:before="120"/>
      <w:outlineLvl w:val="3"/>
    </w:pPr>
    <w:rPr>
      <w:rFonts w:ascii="Arial" w:hAnsi="Arial" w:cs="Arial"/>
      <w:u w:val="single"/>
    </w:rPr>
  </w:style>
  <w:style w:type="paragraph" w:styleId="Nadpis5">
    <w:name w:val="heading 5"/>
    <w:basedOn w:val="Normln"/>
    <w:next w:val="Normln"/>
    <w:qFormat/>
    <w:rsid w:val="00994EAD"/>
    <w:pPr>
      <w:keepNext/>
      <w:spacing w:before="120"/>
      <w:outlineLvl w:val="4"/>
    </w:pPr>
    <w:rPr>
      <w:rFonts w:ascii="Times New Roman" w:hAnsi="Times New Roman"/>
      <w:u w:val="single"/>
    </w:rPr>
  </w:style>
  <w:style w:type="paragraph" w:styleId="Nadpis6">
    <w:name w:val="heading 6"/>
    <w:basedOn w:val="Normln"/>
    <w:next w:val="Normln"/>
    <w:qFormat/>
    <w:rsid w:val="00994EAD"/>
    <w:pPr>
      <w:keepNext/>
      <w:spacing w:before="120"/>
      <w:outlineLvl w:val="5"/>
    </w:pPr>
    <w:rPr>
      <w:rFonts w:ascii="Times New Roman" w:hAnsi="Times New Roman"/>
      <w:u w:val="single"/>
    </w:rPr>
  </w:style>
  <w:style w:type="paragraph" w:styleId="Nadpis7">
    <w:name w:val="heading 7"/>
    <w:basedOn w:val="Normln"/>
    <w:next w:val="Normln"/>
    <w:qFormat/>
    <w:rsid w:val="00994EAD"/>
    <w:pPr>
      <w:keepNext/>
      <w:outlineLvl w:val="6"/>
    </w:pPr>
    <w:rPr>
      <w:b/>
      <w:bCs/>
      <w:u w:val="single"/>
    </w:rPr>
  </w:style>
  <w:style w:type="paragraph" w:styleId="Nadpis8">
    <w:name w:val="heading 8"/>
    <w:basedOn w:val="Normln"/>
    <w:next w:val="Normln"/>
    <w:qFormat/>
    <w:rsid w:val="00994EAD"/>
    <w:pPr>
      <w:widowControl w:val="0"/>
      <w:spacing w:before="240" w:after="60"/>
      <w:outlineLvl w:val="7"/>
    </w:pPr>
    <w:rPr>
      <w:i/>
      <w:sz w:val="24"/>
      <w:szCs w:val="20"/>
    </w:rPr>
  </w:style>
  <w:style w:type="paragraph" w:styleId="Nadpis9">
    <w:name w:val="heading 9"/>
    <w:basedOn w:val="Normln"/>
    <w:next w:val="Normln"/>
    <w:qFormat/>
    <w:rsid w:val="00994EAD"/>
    <w:pPr>
      <w:widowControl w:val="0"/>
      <w:spacing w:line="240" w:lineRule="atLeast"/>
      <w:outlineLvl w:val="8"/>
    </w:pPr>
    <w:rPr>
      <w:rFonts w:ascii="Times New Roman" w:hAnsi="Times New Roman"/>
      <w:sz w:val="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Základní text Char,termo"/>
    <w:basedOn w:val="Normln"/>
    <w:link w:val="ZkladntextChar1"/>
    <w:rsid w:val="00994EAD"/>
  </w:style>
  <w:style w:type="paragraph" w:styleId="Rozloendokumentu">
    <w:name w:val="Document Map"/>
    <w:basedOn w:val="Normln"/>
    <w:semiHidden/>
    <w:rsid w:val="00994EAD"/>
    <w:pPr>
      <w:shd w:val="clear" w:color="auto" w:fill="000080"/>
    </w:pPr>
  </w:style>
  <w:style w:type="paragraph" w:styleId="Zkladntext2">
    <w:name w:val="Body Text 2"/>
    <w:basedOn w:val="Normln"/>
    <w:semiHidden/>
    <w:rsid w:val="00994EAD"/>
    <w:rPr>
      <w:sz w:val="24"/>
    </w:rPr>
  </w:style>
  <w:style w:type="paragraph" w:customStyle="1" w:styleId="Zkladntext21">
    <w:name w:val="Základní text 21"/>
    <w:basedOn w:val="Normln"/>
    <w:rsid w:val="00994EAD"/>
    <w:pPr>
      <w:overflowPunct w:val="0"/>
      <w:autoSpaceDE w:val="0"/>
      <w:autoSpaceDN w:val="0"/>
      <w:adjustRightInd w:val="0"/>
      <w:spacing w:before="120"/>
      <w:textAlignment w:val="baseline"/>
    </w:pPr>
    <w:rPr>
      <w:rFonts w:ascii="Times New Roman" w:hAnsi="Times New Roman"/>
      <w:szCs w:val="20"/>
    </w:rPr>
  </w:style>
  <w:style w:type="paragraph" w:styleId="Obsah1">
    <w:name w:val="toc 1"/>
    <w:basedOn w:val="Normln"/>
    <w:next w:val="Normln"/>
    <w:autoRedefine/>
    <w:uiPriority w:val="39"/>
    <w:rsid w:val="00DB5BB0"/>
    <w:pPr>
      <w:tabs>
        <w:tab w:val="left" w:pos="426"/>
        <w:tab w:val="left" w:pos="800"/>
        <w:tab w:val="right" w:leader="dot" w:pos="9356"/>
      </w:tabs>
      <w:spacing w:before="120" w:line="276" w:lineRule="auto"/>
    </w:pPr>
    <w:rPr>
      <w:b/>
      <w:caps/>
      <w:noProof/>
    </w:rPr>
  </w:style>
  <w:style w:type="paragraph" w:styleId="Obsah2">
    <w:name w:val="toc 2"/>
    <w:basedOn w:val="Normln"/>
    <w:next w:val="Normln"/>
    <w:autoRedefine/>
    <w:uiPriority w:val="39"/>
    <w:rsid w:val="00582207"/>
    <w:pPr>
      <w:tabs>
        <w:tab w:val="right" w:leader="dot" w:pos="9350"/>
      </w:tabs>
      <w:spacing w:after="120" w:line="276" w:lineRule="auto"/>
      <w:ind w:left="426" w:hanging="426"/>
      <w:jc w:val="left"/>
    </w:pPr>
    <w:rPr>
      <w:bCs/>
      <w:noProof/>
      <w:sz w:val="20"/>
    </w:rPr>
  </w:style>
  <w:style w:type="paragraph" w:styleId="Obsah3">
    <w:name w:val="toc 3"/>
    <w:basedOn w:val="Normln"/>
    <w:next w:val="Normln"/>
    <w:autoRedefine/>
    <w:uiPriority w:val="39"/>
    <w:rsid w:val="00994EAD"/>
    <w:pPr>
      <w:ind w:left="400"/>
    </w:pPr>
    <w:rPr>
      <w:rFonts w:ascii="Times New Roman" w:hAnsi="Times New Roman"/>
    </w:rPr>
  </w:style>
  <w:style w:type="paragraph" w:styleId="Obsah4">
    <w:name w:val="toc 4"/>
    <w:basedOn w:val="Normln"/>
    <w:next w:val="Normln"/>
    <w:autoRedefine/>
    <w:semiHidden/>
    <w:rsid w:val="00994EAD"/>
    <w:pPr>
      <w:ind w:left="600"/>
    </w:pPr>
    <w:rPr>
      <w:rFonts w:ascii="Times New Roman" w:hAnsi="Times New Roman"/>
    </w:rPr>
  </w:style>
  <w:style w:type="paragraph" w:styleId="Obsah5">
    <w:name w:val="toc 5"/>
    <w:basedOn w:val="Normln"/>
    <w:next w:val="Normln"/>
    <w:autoRedefine/>
    <w:semiHidden/>
    <w:rsid w:val="00994EAD"/>
    <w:pPr>
      <w:ind w:left="800"/>
    </w:pPr>
    <w:rPr>
      <w:rFonts w:ascii="Times New Roman" w:hAnsi="Times New Roman"/>
    </w:rPr>
  </w:style>
  <w:style w:type="paragraph" w:styleId="Obsah6">
    <w:name w:val="toc 6"/>
    <w:basedOn w:val="Normln"/>
    <w:next w:val="Normln"/>
    <w:autoRedefine/>
    <w:semiHidden/>
    <w:rsid w:val="00994EAD"/>
    <w:pPr>
      <w:ind w:left="1000"/>
    </w:pPr>
    <w:rPr>
      <w:rFonts w:ascii="Times New Roman" w:hAnsi="Times New Roman"/>
    </w:rPr>
  </w:style>
  <w:style w:type="paragraph" w:styleId="Obsah7">
    <w:name w:val="toc 7"/>
    <w:basedOn w:val="Normln"/>
    <w:next w:val="Normln"/>
    <w:autoRedefine/>
    <w:semiHidden/>
    <w:rsid w:val="00994EAD"/>
    <w:pPr>
      <w:ind w:left="1200"/>
    </w:pPr>
    <w:rPr>
      <w:rFonts w:ascii="Times New Roman" w:hAnsi="Times New Roman"/>
    </w:rPr>
  </w:style>
  <w:style w:type="paragraph" w:styleId="Obsah8">
    <w:name w:val="toc 8"/>
    <w:basedOn w:val="Normln"/>
    <w:next w:val="Normln"/>
    <w:autoRedefine/>
    <w:semiHidden/>
    <w:rsid w:val="00994EAD"/>
    <w:pPr>
      <w:ind w:left="1400"/>
    </w:pPr>
    <w:rPr>
      <w:rFonts w:ascii="Times New Roman" w:hAnsi="Times New Roman"/>
    </w:rPr>
  </w:style>
  <w:style w:type="paragraph" w:styleId="Obsah9">
    <w:name w:val="toc 9"/>
    <w:basedOn w:val="Normln"/>
    <w:next w:val="Normln"/>
    <w:autoRedefine/>
    <w:semiHidden/>
    <w:rsid w:val="00994EAD"/>
    <w:pPr>
      <w:ind w:left="1600"/>
    </w:pPr>
    <w:rPr>
      <w:rFonts w:ascii="Times New Roman" w:hAnsi="Times New Roman"/>
    </w:rPr>
  </w:style>
  <w:style w:type="character" w:styleId="Hypertextovodkaz">
    <w:name w:val="Hyperlink"/>
    <w:basedOn w:val="Standardnpsmoodstavce"/>
    <w:uiPriority w:val="99"/>
    <w:rsid w:val="00994EAD"/>
    <w:rPr>
      <w:color w:val="0000FF"/>
      <w:u w:val="single"/>
    </w:rPr>
  </w:style>
  <w:style w:type="paragraph" w:styleId="Zpat">
    <w:name w:val="footer"/>
    <w:basedOn w:val="Normln"/>
    <w:link w:val="ZpatChar"/>
    <w:rsid w:val="00994EAD"/>
    <w:pPr>
      <w:tabs>
        <w:tab w:val="center" w:pos="4536"/>
        <w:tab w:val="right" w:pos="9072"/>
      </w:tabs>
      <w:spacing w:line="240" w:lineRule="auto"/>
    </w:pPr>
  </w:style>
  <w:style w:type="character" w:styleId="slostrnky">
    <w:name w:val="page number"/>
    <w:basedOn w:val="Standardnpsmoodstavce"/>
    <w:rsid w:val="00994EAD"/>
  </w:style>
  <w:style w:type="paragraph" w:styleId="Zkladntextodsazen">
    <w:name w:val="Body Text Indent"/>
    <w:basedOn w:val="Normln"/>
    <w:semiHidden/>
    <w:rsid w:val="00994EAD"/>
    <w:pPr>
      <w:ind w:firstLine="708"/>
    </w:pPr>
  </w:style>
  <w:style w:type="paragraph" w:styleId="Zhlav">
    <w:name w:val="header"/>
    <w:basedOn w:val="Normln"/>
    <w:semiHidden/>
    <w:rsid w:val="00994EAD"/>
    <w:pPr>
      <w:tabs>
        <w:tab w:val="center" w:pos="4536"/>
        <w:tab w:val="right" w:pos="9072"/>
      </w:tabs>
    </w:pPr>
  </w:style>
  <w:style w:type="character" w:styleId="Sledovanodkaz">
    <w:name w:val="FollowedHyperlink"/>
    <w:basedOn w:val="Standardnpsmoodstavce"/>
    <w:semiHidden/>
    <w:rsid w:val="00994EAD"/>
    <w:rPr>
      <w:color w:val="800080"/>
      <w:u w:val="single"/>
    </w:rPr>
  </w:style>
  <w:style w:type="paragraph" w:styleId="Zkladntextodsazen2">
    <w:name w:val="Body Text Indent 2"/>
    <w:basedOn w:val="Normln"/>
    <w:semiHidden/>
    <w:rsid w:val="00994EAD"/>
    <w:pPr>
      <w:ind w:firstLine="708"/>
      <w:jc w:val="left"/>
    </w:pPr>
    <w:rPr>
      <w:rFonts w:ascii="Arial" w:hAnsi="Arial" w:cs="Times New Roman"/>
      <w:sz w:val="20"/>
    </w:rPr>
  </w:style>
  <w:style w:type="paragraph" w:styleId="Zkladntextodsazen3">
    <w:name w:val="Body Text Indent 3"/>
    <w:basedOn w:val="Normln"/>
    <w:semiHidden/>
    <w:rsid w:val="00994EAD"/>
    <w:pPr>
      <w:widowControl w:val="0"/>
      <w:tabs>
        <w:tab w:val="left" w:pos="2160"/>
        <w:tab w:val="left" w:pos="3240"/>
        <w:tab w:val="left" w:pos="6480"/>
      </w:tabs>
      <w:ind w:left="2160"/>
    </w:pPr>
    <w:rPr>
      <w:snapToGrid w:val="0"/>
      <w:sz w:val="24"/>
    </w:rPr>
  </w:style>
  <w:style w:type="paragraph" w:styleId="Zkladntext3">
    <w:name w:val="Body Text 3"/>
    <w:basedOn w:val="Normln"/>
    <w:semiHidden/>
    <w:rsid w:val="00994EAD"/>
    <w:pPr>
      <w:tabs>
        <w:tab w:val="left" w:pos="709"/>
      </w:tabs>
      <w:spacing w:line="240" w:lineRule="auto"/>
    </w:pPr>
    <w:rPr>
      <w:rFonts w:ascii="Times New Roman" w:hAnsi="Times New Roman" w:cs="Times New Roman"/>
      <w:sz w:val="24"/>
      <w:szCs w:val="20"/>
    </w:rPr>
  </w:style>
  <w:style w:type="paragraph" w:customStyle="1" w:styleId="Nadpis31">
    <w:name w:val="Nadpis 31"/>
    <w:basedOn w:val="Normln"/>
    <w:rsid w:val="00994EAD"/>
    <w:pPr>
      <w:widowControl w:val="0"/>
      <w:autoSpaceDE w:val="0"/>
      <w:autoSpaceDN w:val="0"/>
      <w:adjustRightInd w:val="0"/>
      <w:spacing w:after="100" w:line="240" w:lineRule="atLeast"/>
      <w:jc w:val="left"/>
    </w:pPr>
    <w:rPr>
      <w:rFonts w:ascii="Times New Roman" w:hAnsi="Times New Roman" w:cs="Times New Roman"/>
      <w:b/>
      <w:bCs/>
      <w:sz w:val="20"/>
      <w:szCs w:val="20"/>
    </w:rPr>
  </w:style>
  <w:style w:type="paragraph" w:styleId="Seznamsodrkami">
    <w:name w:val="List Bullet"/>
    <w:basedOn w:val="Normln"/>
    <w:autoRedefine/>
    <w:semiHidden/>
    <w:rsid w:val="00994EAD"/>
    <w:pPr>
      <w:spacing w:line="240" w:lineRule="auto"/>
    </w:pPr>
    <w:rPr>
      <w:rFonts w:ascii="Times New Roman" w:hAnsi="Times New Roman" w:cs="Times New Roman"/>
      <w:b/>
      <w:sz w:val="24"/>
      <w:szCs w:val="20"/>
    </w:rPr>
  </w:style>
  <w:style w:type="paragraph" w:styleId="Prosttext">
    <w:name w:val="Plain Text"/>
    <w:basedOn w:val="Normln"/>
    <w:link w:val="ProsttextChar"/>
    <w:uiPriority w:val="99"/>
    <w:semiHidden/>
    <w:rsid w:val="00994EAD"/>
    <w:pPr>
      <w:spacing w:line="240" w:lineRule="auto"/>
      <w:jc w:val="left"/>
    </w:pPr>
    <w:rPr>
      <w:rFonts w:ascii="Courier New" w:hAnsi="Courier New" w:cs="Courier New"/>
      <w:sz w:val="20"/>
      <w:szCs w:val="20"/>
    </w:rPr>
  </w:style>
  <w:style w:type="paragraph" w:customStyle="1" w:styleId="Normln-cislo">
    <w:name w:val="Normální-cislo"/>
    <w:basedOn w:val="Normln"/>
    <w:rsid w:val="00994EAD"/>
    <w:pPr>
      <w:numPr>
        <w:ilvl w:val="1"/>
        <w:numId w:val="1"/>
      </w:numPr>
      <w:spacing w:after="120" w:line="240" w:lineRule="auto"/>
      <w:jc w:val="left"/>
    </w:pPr>
    <w:rPr>
      <w:rFonts w:ascii="Times New Roman" w:hAnsi="Times New Roman" w:cs="Times New Roman"/>
      <w:sz w:val="24"/>
    </w:rPr>
  </w:style>
  <w:style w:type="paragraph" w:customStyle="1" w:styleId="A-Nadpis-mal">
    <w:name w:val="A-Nadpis-malý"/>
    <w:basedOn w:val="Normln"/>
    <w:rsid w:val="00994EAD"/>
    <w:pPr>
      <w:overflowPunct w:val="0"/>
      <w:autoSpaceDE w:val="0"/>
      <w:autoSpaceDN w:val="0"/>
      <w:adjustRightInd w:val="0"/>
      <w:spacing w:before="120"/>
      <w:textAlignment w:val="baseline"/>
    </w:pPr>
    <w:rPr>
      <w:rFonts w:ascii="Arial" w:hAnsi="Arial" w:cs="Times New Roman"/>
      <w:b/>
      <w:sz w:val="24"/>
      <w:szCs w:val="20"/>
    </w:rPr>
  </w:style>
  <w:style w:type="paragraph" w:styleId="Nzev">
    <w:name w:val="Title"/>
    <w:basedOn w:val="Normln"/>
    <w:next w:val="Normln"/>
    <w:link w:val="NzevChar"/>
    <w:uiPriority w:val="10"/>
    <w:qFormat/>
    <w:rsid w:val="00615DAE"/>
    <w:pPr>
      <w:spacing w:before="240" w:after="60"/>
      <w:jc w:val="center"/>
      <w:outlineLvl w:val="0"/>
    </w:pPr>
    <w:rPr>
      <w:rFonts w:ascii="Cambria" w:hAnsi="Cambria" w:cs="Times New Roman"/>
      <w:b/>
      <w:bCs/>
      <w:kern w:val="28"/>
      <w:sz w:val="32"/>
      <w:szCs w:val="32"/>
    </w:rPr>
  </w:style>
  <w:style w:type="character" w:customStyle="1" w:styleId="NzevChar">
    <w:name w:val="Název Char"/>
    <w:basedOn w:val="Standardnpsmoodstavce"/>
    <w:link w:val="Nzev"/>
    <w:uiPriority w:val="10"/>
    <w:rsid w:val="00615DAE"/>
    <w:rPr>
      <w:rFonts w:ascii="Cambria" w:eastAsia="Times New Roman" w:hAnsi="Cambria" w:cs="Times New Roman"/>
      <w:b/>
      <w:bCs/>
      <w:kern w:val="28"/>
      <w:sz w:val="32"/>
      <w:szCs w:val="32"/>
    </w:rPr>
  </w:style>
  <w:style w:type="paragraph" w:customStyle="1" w:styleId="Styl1">
    <w:name w:val="Styl1"/>
    <w:basedOn w:val="Normln"/>
    <w:link w:val="Styl1Char"/>
    <w:qFormat/>
    <w:rsid w:val="00CA272C"/>
    <w:pPr>
      <w:spacing w:before="240" w:after="60"/>
    </w:pPr>
    <w:rPr>
      <w:b/>
      <w:sz w:val="24"/>
      <w:u w:val="single"/>
    </w:rPr>
  </w:style>
  <w:style w:type="paragraph" w:styleId="Bezmezer">
    <w:name w:val="No Spacing"/>
    <w:uiPriority w:val="1"/>
    <w:qFormat/>
    <w:rsid w:val="00BE53EA"/>
    <w:pPr>
      <w:jc w:val="both"/>
    </w:pPr>
    <w:rPr>
      <w:rFonts w:ascii="Tahoma" w:hAnsi="Tahoma" w:cs="Tahoma"/>
      <w:sz w:val="22"/>
      <w:szCs w:val="24"/>
    </w:rPr>
  </w:style>
  <w:style w:type="character" w:customStyle="1" w:styleId="Styl1Char">
    <w:name w:val="Styl1 Char"/>
    <w:basedOn w:val="Standardnpsmoodstavce"/>
    <w:link w:val="Styl1"/>
    <w:rsid w:val="00CA272C"/>
    <w:rPr>
      <w:rFonts w:ascii="Tahoma" w:hAnsi="Tahoma" w:cs="Tahoma"/>
      <w:b/>
      <w:sz w:val="24"/>
      <w:szCs w:val="24"/>
      <w:u w:val="single"/>
    </w:rPr>
  </w:style>
  <w:style w:type="character" w:styleId="Zdraznnjemn">
    <w:name w:val="Subtle Emphasis"/>
    <w:basedOn w:val="Standardnpsmoodstavce"/>
    <w:uiPriority w:val="19"/>
    <w:qFormat/>
    <w:rsid w:val="00BE53EA"/>
    <w:rPr>
      <w:i/>
      <w:iCs/>
      <w:color w:val="808080"/>
    </w:rPr>
  </w:style>
  <w:style w:type="numbering" w:customStyle="1" w:styleId="Styl2">
    <w:name w:val="Styl2"/>
    <w:uiPriority w:val="99"/>
    <w:rsid w:val="00C4123F"/>
    <w:pPr>
      <w:numPr>
        <w:numId w:val="2"/>
      </w:numPr>
    </w:pPr>
  </w:style>
  <w:style w:type="character" w:customStyle="1" w:styleId="ZpatChar">
    <w:name w:val="Zápatí Char"/>
    <w:basedOn w:val="Standardnpsmoodstavce"/>
    <w:link w:val="Zpat"/>
    <w:rsid w:val="00792AAF"/>
    <w:rPr>
      <w:rFonts w:ascii="Tahoma" w:hAnsi="Tahoma" w:cs="Tahoma"/>
      <w:sz w:val="22"/>
      <w:szCs w:val="24"/>
    </w:rPr>
  </w:style>
  <w:style w:type="paragraph" w:styleId="Odstavecseseznamem">
    <w:name w:val="List Paragraph"/>
    <w:basedOn w:val="Normln"/>
    <w:uiPriority w:val="34"/>
    <w:qFormat/>
    <w:rsid w:val="00997CA8"/>
    <w:pPr>
      <w:ind w:left="708"/>
    </w:pPr>
  </w:style>
  <w:style w:type="character" w:customStyle="1" w:styleId="ZkladntextChar1">
    <w:name w:val="Základní text Char1"/>
    <w:aliases w:val="Základní text Char Char,termo Char"/>
    <w:basedOn w:val="Standardnpsmoodstavce"/>
    <w:link w:val="Zkladntext"/>
    <w:rsid w:val="006D64D7"/>
    <w:rPr>
      <w:rFonts w:ascii="Tahoma" w:hAnsi="Tahoma" w:cs="Tahoma"/>
      <w:sz w:val="22"/>
      <w:szCs w:val="24"/>
    </w:rPr>
  </w:style>
  <w:style w:type="paragraph" w:customStyle="1" w:styleId="Normln1">
    <w:name w:val="Normální 1"/>
    <w:basedOn w:val="Normln"/>
    <w:link w:val="Normln1Char"/>
    <w:qFormat/>
    <w:rsid w:val="00FB72D8"/>
    <w:pPr>
      <w:spacing w:before="120" w:line="240" w:lineRule="auto"/>
      <w:ind w:firstLine="709"/>
      <w:contextualSpacing/>
    </w:pPr>
    <w:rPr>
      <w:bCs/>
      <w:szCs w:val="22"/>
    </w:rPr>
  </w:style>
  <w:style w:type="character" w:customStyle="1" w:styleId="Normln1Char">
    <w:name w:val="Normální 1 Char"/>
    <w:basedOn w:val="Standardnpsmoodstavce"/>
    <w:link w:val="Normln1"/>
    <w:rsid w:val="00FB72D8"/>
    <w:rPr>
      <w:rFonts w:ascii="Tahoma" w:hAnsi="Tahoma" w:cs="Tahoma"/>
      <w:bCs/>
      <w:sz w:val="22"/>
      <w:szCs w:val="22"/>
    </w:rPr>
  </w:style>
  <w:style w:type="paragraph" w:customStyle="1" w:styleId="a-nadpis-mal0">
    <w:name w:val="a-nadpis-mal"/>
    <w:basedOn w:val="Normln"/>
    <w:rsid w:val="005C621B"/>
    <w:pPr>
      <w:spacing w:before="100" w:beforeAutospacing="1" w:after="100" w:afterAutospacing="1" w:line="240" w:lineRule="auto"/>
      <w:jc w:val="left"/>
    </w:pPr>
    <w:rPr>
      <w:rFonts w:ascii="Times New Roman" w:eastAsia="Calibri" w:hAnsi="Times New Roman" w:cs="Times New Roman"/>
      <w:sz w:val="24"/>
    </w:rPr>
  </w:style>
  <w:style w:type="character" w:styleId="Siln">
    <w:name w:val="Strong"/>
    <w:basedOn w:val="Standardnpsmoodstavce"/>
    <w:uiPriority w:val="22"/>
    <w:qFormat/>
    <w:rsid w:val="005C621B"/>
    <w:rPr>
      <w:b/>
      <w:bCs/>
    </w:rPr>
  </w:style>
  <w:style w:type="character" w:customStyle="1" w:styleId="ProsttextChar">
    <w:name w:val="Prostý text Char"/>
    <w:basedOn w:val="Standardnpsmoodstavce"/>
    <w:link w:val="Prosttext"/>
    <w:uiPriority w:val="99"/>
    <w:semiHidden/>
    <w:rsid w:val="00497493"/>
    <w:rPr>
      <w:rFonts w:ascii="Courier New" w:hAnsi="Courier New" w:cs="Courier New"/>
    </w:rPr>
  </w:style>
  <w:style w:type="paragraph" w:customStyle="1" w:styleId="Zkladntext22">
    <w:name w:val="Základní text 22"/>
    <w:basedOn w:val="Normln"/>
    <w:rsid w:val="00DB069D"/>
    <w:pPr>
      <w:overflowPunct w:val="0"/>
      <w:autoSpaceDE w:val="0"/>
      <w:autoSpaceDN w:val="0"/>
      <w:adjustRightInd w:val="0"/>
      <w:spacing w:before="120" w:line="240" w:lineRule="auto"/>
      <w:textAlignment w:val="baseline"/>
    </w:pPr>
    <w:rPr>
      <w:rFonts w:ascii="Times New Roman" w:hAnsi="Times New Roman" w:cs="Times New Roman"/>
      <w:szCs w:val="20"/>
    </w:rPr>
  </w:style>
  <w:style w:type="character" w:customStyle="1" w:styleId="Nadpis3Char">
    <w:name w:val="Nadpis 3 Char"/>
    <w:basedOn w:val="Standardnpsmoodstavce"/>
    <w:link w:val="Nadpis3"/>
    <w:rsid w:val="00EE5613"/>
    <w:rPr>
      <w:rFonts w:ascii="Arial" w:hAnsi="Arial" w:cs="Arial"/>
      <w:b/>
      <w:i/>
      <w:iCs/>
      <w:snapToGrid w:val="0"/>
      <w:sz w:val="22"/>
      <w:szCs w:val="26"/>
    </w:rPr>
  </w:style>
  <w:style w:type="paragraph" w:styleId="Textbubliny">
    <w:name w:val="Balloon Text"/>
    <w:basedOn w:val="Normln"/>
    <w:link w:val="TextbublinyChar"/>
    <w:uiPriority w:val="99"/>
    <w:semiHidden/>
    <w:unhideWhenUsed/>
    <w:rsid w:val="00C23291"/>
    <w:pPr>
      <w:spacing w:line="240" w:lineRule="auto"/>
    </w:pPr>
    <w:rPr>
      <w:sz w:val="16"/>
      <w:szCs w:val="16"/>
    </w:rPr>
  </w:style>
  <w:style w:type="character" w:customStyle="1" w:styleId="TextbublinyChar">
    <w:name w:val="Text bubliny Char"/>
    <w:basedOn w:val="Standardnpsmoodstavce"/>
    <w:link w:val="Textbubliny"/>
    <w:uiPriority w:val="99"/>
    <w:semiHidden/>
    <w:rsid w:val="00C23291"/>
    <w:rPr>
      <w:rFonts w:ascii="Tahoma" w:hAnsi="Tahoma" w:cs="Tahoma"/>
      <w:sz w:val="16"/>
      <w:szCs w:val="16"/>
    </w:rPr>
  </w:style>
  <w:style w:type="paragraph" w:styleId="Nadpisobsahu">
    <w:name w:val="TOC Heading"/>
    <w:basedOn w:val="Nadpis1"/>
    <w:next w:val="Normln"/>
    <w:uiPriority w:val="39"/>
    <w:unhideWhenUsed/>
    <w:qFormat/>
    <w:rsid w:val="00C23291"/>
    <w:pPr>
      <w:keepLines/>
      <w:numPr>
        <w:numId w:val="0"/>
      </w:numPr>
      <w:pBdr>
        <w:bottom w:val="none" w:sz="0" w:space="0" w:color="auto"/>
      </w:pBdr>
      <w:spacing w:after="0" w:line="360" w:lineRule="auto"/>
      <w:outlineLvl w:val="9"/>
    </w:pPr>
    <w:rPr>
      <w:rFonts w:asciiTheme="majorHAnsi" w:eastAsiaTheme="majorEastAsia" w:hAnsiTheme="majorHAnsi" w:cstheme="majorBidi"/>
      <w:caps w:val="0"/>
      <w:color w:val="365F91" w:themeColor="accent1" w:themeShade="BF"/>
      <w:kern w:val="0"/>
    </w:rPr>
  </w:style>
  <w:style w:type="character" w:customStyle="1" w:styleId="termoChar1">
    <w:name w:val="termo Char1"/>
    <w:basedOn w:val="Standardnpsmoodstavce"/>
    <w:semiHidden/>
    <w:locked/>
    <w:rsid w:val="00C23291"/>
    <w:rPr>
      <w:rFonts w:ascii="Tahoma" w:hAnsi="Tahoma" w:cs="Tahoma"/>
      <w:sz w:val="22"/>
      <w:szCs w:val="24"/>
    </w:rPr>
  </w:style>
  <w:style w:type="paragraph" w:customStyle="1" w:styleId="Zkladntext23">
    <w:name w:val="Základní text 23"/>
    <w:basedOn w:val="Normln"/>
    <w:rsid w:val="004E0A9D"/>
    <w:pPr>
      <w:overflowPunct w:val="0"/>
      <w:autoSpaceDE w:val="0"/>
      <w:autoSpaceDN w:val="0"/>
      <w:adjustRightInd w:val="0"/>
      <w:spacing w:before="120"/>
      <w:textAlignment w:val="baseline"/>
    </w:pPr>
    <w:rPr>
      <w:rFonts w:ascii="Times New Roman" w:hAnsi="Times New Roman"/>
      <w:szCs w:val="20"/>
    </w:rPr>
  </w:style>
  <w:style w:type="paragraph" w:customStyle="1" w:styleId="Textodstavce">
    <w:name w:val="Text odstavce"/>
    <w:basedOn w:val="Normln"/>
    <w:rsid w:val="00941511"/>
    <w:pPr>
      <w:numPr>
        <w:numId w:val="28"/>
      </w:numPr>
      <w:tabs>
        <w:tab w:val="left" w:pos="851"/>
      </w:tabs>
      <w:spacing w:before="120" w:beforeAutospacing="1" w:after="120" w:line="240" w:lineRule="auto"/>
      <w:outlineLvl w:val="6"/>
    </w:pPr>
    <w:rPr>
      <w:rFonts w:ascii="Arial" w:hAnsi="Arial" w:cs="Times New Roman"/>
      <w:szCs w:val="20"/>
    </w:rPr>
  </w:style>
  <w:style w:type="paragraph" w:customStyle="1" w:styleId="Textbodu">
    <w:name w:val="Text bodu"/>
    <w:basedOn w:val="Normln"/>
    <w:rsid w:val="00941511"/>
    <w:pPr>
      <w:numPr>
        <w:ilvl w:val="2"/>
        <w:numId w:val="28"/>
      </w:numPr>
      <w:spacing w:before="100" w:beforeAutospacing="1" w:line="240" w:lineRule="auto"/>
      <w:outlineLvl w:val="8"/>
    </w:pPr>
    <w:rPr>
      <w:rFonts w:ascii="Arial" w:hAnsi="Arial" w:cs="Times New Roman"/>
      <w:szCs w:val="20"/>
    </w:rPr>
  </w:style>
  <w:style w:type="paragraph" w:customStyle="1" w:styleId="Textpsmene">
    <w:name w:val="Text písmene"/>
    <w:basedOn w:val="Normln"/>
    <w:link w:val="TextpsmeneChar"/>
    <w:rsid w:val="00941511"/>
    <w:pPr>
      <w:numPr>
        <w:ilvl w:val="1"/>
        <w:numId w:val="28"/>
      </w:numPr>
      <w:spacing w:before="100" w:beforeAutospacing="1" w:line="240" w:lineRule="auto"/>
      <w:outlineLvl w:val="7"/>
    </w:pPr>
    <w:rPr>
      <w:rFonts w:ascii="Times New Roman" w:hAnsi="Times New Roman" w:cs="Times New Roman"/>
      <w:sz w:val="24"/>
      <w:szCs w:val="20"/>
    </w:rPr>
  </w:style>
  <w:style w:type="character" w:customStyle="1" w:styleId="TextpsmeneChar">
    <w:name w:val="Text písmene Char"/>
    <w:link w:val="Textpsmene"/>
    <w:rsid w:val="0094151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60519">
      <w:bodyDiv w:val="1"/>
      <w:marLeft w:val="0"/>
      <w:marRight w:val="0"/>
      <w:marTop w:val="0"/>
      <w:marBottom w:val="0"/>
      <w:divBdr>
        <w:top w:val="none" w:sz="0" w:space="0" w:color="auto"/>
        <w:left w:val="none" w:sz="0" w:space="0" w:color="auto"/>
        <w:bottom w:val="none" w:sz="0" w:space="0" w:color="auto"/>
        <w:right w:val="none" w:sz="0" w:space="0" w:color="auto"/>
      </w:divBdr>
    </w:div>
    <w:div w:id="533233013">
      <w:bodyDiv w:val="1"/>
      <w:marLeft w:val="0"/>
      <w:marRight w:val="0"/>
      <w:marTop w:val="0"/>
      <w:marBottom w:val="0"/>
      <w:divBdr>
        <w:top w:val="none" w:sz="0" w:space="0" w:color="auto"/>
        <w:left w:val="none" w:sz="0" w:space="0" w:color="auto"/>
        <w:bottom w:val="none" w:sz="0" w:space="0" w:color="auto"/>
        <w:right w:val="none" w:sz="0" w:space="0" w:color="auto"/>
      </w:divBdr>
    </w:div>
    <w:div w:id="694504008">
      <w:bodyDiv w:val="1"/>
      <w:marLeft w:val="0"/>
      <w:marRight w:val="0"/>
      <w:marTop w:val="0"/>
      <w:marBottom w:val="0"/>
      <w:divBdr>
        <w:top w:val="none" w:sz="0" w:space="0" w:color="auto"/>
        <w:left w:val="none" w:sz="0" w:space="0" w:color="auto"/>
        <w:bottom w:val="none" w:sz="0" w:space="0" w:color="auto"/>
        <w:right w:val="none" w:sz="0" w:space="0" w:color="auto"/>
      </w:divBdr>
    </w:div>
    <w:div w:id="1135560599">
      <w:bodyDiv w:val="1"/>
      <w:marLeft w:val="0"/>
      <w:marRight w:val="0"/>
      <w:marTop w:val="0"/>
      <w:marBottom w:val="0"/>
      <w:divBdr>
        <w:top w:val="none" w:sz="0" w:space="0" w:color="auto"/>
        <w:left w:val="none" w:sz="0" w:space="0" w:color="auto"/>
        <w:bottom w:val="none" w:sz="0" w:space="0" w:color="auto"/>
        <w:right w:val="none" w:sz="0" w:space="0" w:color="auto"/>
      </w:divBdr>
    </w:div>
    <w:div w:id="1225413598">
      <w:bodyDiv w:val="1"/>
      <w:marLeft w:val="0"/>
      <w:marRight w:val="0"/>
      <w:marTop w:val="0"/>
      <w:marBottom w:val="0"/>
      <w:divBdr>
        <w:top w:val="none" w:sz="0" w:space="0" w:color="auto"/>
        <w:left w:val="none" w:sz="0" w:space="0" w:color="auto"/>
        <w:bottom w:val="none" w:sz="0" w:space="0" w:color="auto"/>
        <w:right w:val="none" w:sz="0" w:space="0" w:color="auto"/>
      </w:divBdr>
    </w:div>
    <w:div w:id="150058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ys@fry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DD100-2C7F-4D76-885B-EB53308B6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13</Pages>
  <Words>4991</Words>
  <Characters>29448</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Průvodní zpráva</vt:lpstr>
    </vt:vector>
  </TitlesOfParts>
  <Company>Frys s.r.o.</Company>
  <LinksUpToDate>false</LinksUpToDate>
  <CharactersWithSpaces>34371</CharactersWithSpaces>
  <SharedDoc>false</SharedDoc>
  <HLinks>
    <vt:vector size="72" baseType="variant">
      <vt:variant>
        <vt:i4>1310773</vt:i4>
      </vt:variant>
      <vt:variant>
        <vt:i4>65</vt:i4>
      </vt:variant>
      <vt:variant>
        <vt:i4>0</vt:i4>
      </vt:variant>
      <vt:variant>
        <vt:i4>5</vt:i4>
      </vt:variant>
      <vt:variant>
        <vt:lpwstr/>
      </vt:variant>
      <vt:variant>
        <vt:lpwstr>_Toc457541220</vt:lpwstr>
      </vt:variant>
      <vt:variant>
        <vt:i4>1507381</vt:i4>
      </vt:variant>
      <vt:variant>
        <vt:i4>59</vt:i4>
      </vt:variant>
      <vt:variant>
        <vt:i4>0</vt:i4>
      </vt:variant>
      <vt:variant>
        <vt:i4>5</vt:i4>
      </vt:variant>
      <vt:variant>
        <vt:lpwstr/>
      </vt:variant>
      <vt:variant>
        <vt:lpwstr>_Toc457541219</vt:lpwstr>
      </vt:variant>
      <vt:variant>
        <vt:i4>1507381</vt:i4>
      </vt:variant>
      <vt:variant>
        <vt:i4>53</vt:i4>
      </vt:variant>
      <vt:variant>
        <vt:i4>0</vt:i4>
      </vt:variant>
      <vt:variant>
        <vt:i4>5</vt:i4>
      </vt:variant>
      <vt:variant>
        <vt:lpwstr/>
      </vt:variant>
      <vt:variant>
        <vt:lpwstr>_Toc457541218</vt:lpwstr>
      </vt:variant>
      <vt:variant>
        <vt:i4>1507381</vt:i4>
      </vt:variant>
      <vt:variant>
        <vt:i4>47</vt:i4>
      </vt:variant>
      <vt:variant>
        <vt:i4>0</vt:i4>
      </vt:variant>
      <vt:variant>
        <vt:i4>5</vt:i4>
      </vt:variant>
      <vt:variant>
        <vt:lpwstr/>
      </vt:variant>
      <vt:variant>
        <vt:lpwstr>_Toc457541217</vt:lpwstr>
      </vt:variant>
      <vt:variant>
        <vt:i4>1507381</vt:i4>
      </vt:variant>
      <vt:variant>
        <vt:i4>41</vt:i4>
      </vt:variant>
      <vt:variant>
        <vt:i4>0</vt:i4>
      </vt:variant>
      <vt:variant>
        <vt:i4>5</vt:i4>
      </vt:variant>
      <vt:variant>
        <vt:lpwstr/>
      </vt:variant>
      <vt:variant>
        <vt:lpwstr>_Toc457541216</vt:lpwstr>
      </vt:variant>
      <vt:variant>
        <vt:i4>1507381</vt:i4>
      </vt:variant>
      <vt:variant>
        <vt:i4>35</vt:i4>
      </vt:variant>
      <vt:variant>
        <vt:i4>0</vt:i4>
      </vt:variant>
      <vt:variant>
        <vt:i4>5</vt:i4>
      </vt:variant>
      <vt:variant>
        <vt:lpwstr/>
      </vt:variant>
      <vt:variant>
        <vt:lpwstr>_Toc457541215</vt:lpwstr>
      </vt:variant>
      <vt:variant>
        <vt:i4>1507381</vt:i4>
      </vt:variant>
      <vt:variant>
        <vt:i4>29</vt:i4>
      </vt:variant>
      <vt:variant>
        <vt:i4>0</vt:i4>
      </vt:variant>
      <vt:variant>
        <vt:i4>5</vt:i4>
      </vt:variant>
      <vt:variant>
        <vt:lpwstr/>
      </vt:variant>
      <vt:variant>
        <vt:lpwstr>_Toc457541214</vt:lpwstr>
      </vt:variant>
      <vt:variant>
        <vt:i4>1507381</vt:i4>
      </vt:variant>
      <vt:variant>
        <vt:i4>23</vt:i4>
      </vt:variant>
      <vt:variant>
        <vt:i4>0</vt:i4>
      </vt:variant>
      <vt:variant>
        <vt:i4>5</vt:i4>
      </vt:variant>
      <vt:variant>
        <vt:lpwstr/>
      </vt:variant>
      <vt:variant>
        <vt:lpwstr>_Toc457541213</vt:lpwstr>
      </vt:variant>
      <vt:variant>
        <vt:i4>1507381</vt:i4>
      </vt:variant>
      <vt:variant>
        <vt:i4>17</vt:i4>
      </vt:variant>
      <vt:variant>
        <vt:i4>0</vt:i4>
      </vt:variant>
      <vt:variant>
        <vt:i4>5</vt:i4>
      </vt:variant>
      <vt:variant>
        <vt:lpwstr/>
      </vt:variant>
      <vt:variant>
        <vt:lpwstr>_Toc457541212</vt:lpwstr>
      </vt:variant>
      <vt:variant>
        <vt:i4>1507381</vt:i4>
      </vt:variant>
      <vt:variant>
        <vt:i4>11</vt:i4>
      </vt:variant>
      <vt:variant>
        <vt:i4>0</vt:i4>
      </vt:variant>
      <vt:variant>
        <vt:i4>5</vt:i4>
      </vt:variant>
      <vt:variant>
        <vt:lpwstr/>
      </vt:variant>
      <vt:variant>
        <vt:lpwstr>_Toc457541211</vt:lpwstr>
      </vt:variant>
      <vt:variant>
        <vt:i4>1507381</vt:i4>
      </vt:variant>
      <vt:variant>
        <vt:i4>5</vt:i4>
      </vt:variant>
      <vt:variant>
        <vt:i4>0</vt:i4>
      </vt:variant>
      <vt:variant>
        <vt:i4>5</vt:i4>
      </vt:variant>
      <vt:variant>
        <vt:lpwstr/>
      </vt:variant>
      <vt:variant>
        <vt:lpwstr>_Toc457541210</vt:lpwstr>
      </vt:variant>
      <vt:variant>
        <vt:i4>6226042</vt:i4>
      </vt:variant>
      <vt:variant>
        <vt:i4>0</vt:i4>
      </vt:variant>
      <vt:variant>
        <vt:i4>0</vt:i4>
      </vt:variant>
      <vt:variant>
        <vt:i4>5</vt:i4>
      </vt:variant>
      <vt:variant>
        <vt:lpwstr>mailto:frys@frys.cz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Frys Jiří</dc:creator>
  <cp:lastModifiedBy>Pavell</cp:lastModifiedBy>
  <cp:revision>26</cp:revision>
  <cp:lastPrinted>2016-10-24T10:54:00Z</cp:lastPrinted>
  <dcterms:created xsi:type="dcterms:W3CDTF">2016-10-12T10:09:00Z</dcterms:created>
  <dcterms:modified xsi:type="dcterms:W3CDTF">2018-05-18T04:15:00Z</dcterms:modified>
</cp:coreProperties>
</file>