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D2732" w14:textId="537E671C" w:rsidR="00901ADC" w:rsidRDefault="00901ADC" w:rsidP="00D87DC1">
      <w:pPr>
        <w:jc w:val="center"/>
        <w:rPr>
          <w:b/>
          <w:sz w:val="28"/>
          <w:szCs w:val="28"/>
        </w:rPr>
      </w:pPr>
      <w:r w:rsidRPr="00901ADC">
        <w:rPr>
          <w:rFonts w:eastAsia="Calibri"/>
          <w:noProof/>
          <w:sz w:val="22"/>
          <w:szCs w:val="24"/>
        </w:rPr>
        <w:drawing>
          <wp:inline distT="0" distB="0" distL="0" distR="0" wp14:anchorId="38C2C5ED" wp14:editId="45727850">
            <wp:extent cx="1542415" cy="359410"/>
            <wp:effectExtent l="0" t="0" r="635"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359410"/>
                    </a:xfrm>
                    <a:prstGeom prst="rect">
                      <a:avLst/>
                    </a:prstGeom>
                    <a:noFill/>
                  </pic:spPr>
                </pic:pic>
              </a:graphicData>
            </a:graphic>
          </wp:inline>
        </w:drawing>
      </w:r>
    </w:p>
    <w:p w14:paraId="394575BE" w14:textId="77777777" w:rsidR="00901ADC" w:rsidRDefault="00901ADC" w:rsidP="00D87DC1">
      <w:pPr>
        <w:jc w:val="center"/>
        <w:rPr>
          <w:b/>
          <w:sz w:val="28"/>
          <w:szCs w:val="28"/>
        </w:rPr>
      </w:pPr>
    </w:p>
    <w:p w14:paraId="58577016" w14:textId="03D31BE6" w:rsidR="00A36E1A" w:rsidRPr="00D87DC1" w:rsidRDefault="006C5478" w:rsidP="00D87DC1">
      <w:pPr>
        <w:jc w:val="center"/>
        <w:rPr>
          <w:b/>
          <w:sz w:val="28"/>
          <w:szCs w:val="28"/>
        </w:rPr>
      </w:pPr>
      <w:r w:rsidRPr="00D717CE">
        <w:rPr>
          <w:b/>
          <w:sz w:val="28"/>
          <w:szCs w:val="28"/>
        </w:rPr>
        <w:t xml:space="preserve">Obchodní podmínky- </w:t>
      </w:r>
      <w:r w:rsidR="00DB4C4A" w:rsidRPr="00D717CE">
        <w:rPr>
          <w:b/>
          <w:sz w:val="28"/>
          <w:szCs w:val="28"/>
        </w:rPr>
        <w:t>P</w:t>
      </w:r>
      <w:r w:rsidRPr="00D717CE">
        <w:rPr>
          <w:b/>
          <w:sz w:val="28"/>
          <w:szCs w:val="28"/>
        </w:rPr>
        <w:t xml:space="preserve">říloha č. </w:t>
      </w:r>
      <w:r w:rsidR="002C6709" w:rsidRPr="00D717CE">
        <w:rPr>
          <w:b/>
          <w:sz w:val="28"/>
          <w:szCs w:val="28"/>
        </w:rPr>
        <w:t>1</w:t>
      </w:r>
    </w:p>
    <w:p w14:paraId="2D73DA1B" w14:textId="2AF1ED6B" w:rsidR="00F45D32" w:rsidRPr="00EF1C51" w:rsidRDefault="00F45D32" w:rsidP="00D87DC1">
      <w:pPr>
        <w:jc w:val="center"/>
        <w:rPr>
          <w:sz w:val="22"/>
          <w:szCs w:val="22"/>
        </w:rPr>
      </w:pPr>
      <w:r w:rsidRPr="00EF1C51">
        <w:rPr>
          <w:sz w:val="22"/>
          <w:szCs w:val="22"/>
        </w:rPr>
        <w:t>Dle § 1751 a následující</w:t>
      </w:r>
      <w:r w:rsidR="003A3DE9" w:rsidRPr="00EF1C51">
        <w:rPr>
          <w:sz w:val="22"/>
          <w:szCs w:val="22"/>
        </w:rPr>
        <w:t>ch zákona</w:t>
      </w:r>
      <w:r w:rsidRPr="00EF1C51">
        <w:rPr>
          <w:sz w:val="22"/>
          <w:szCs w:val="22"/>
        </w:rPr>
        <w:t xml:space="preserve"> č. 89/2012 Sb., </w:t>
      </w:r>
      <w:r w:rsidR="003A3DE9" w:rsidRPr="00EF1C51">
        <w:rPr>
          <w:sz w:val="22"/>
          <w:szCs w:val="22"/>
        </w:rPr>
        <w:t>občanský zákoník</w:t>
      </w:r>
    </w:p>
    <w:p w14:paraId="5082F6AE" w14:textId="77777777" w:rsidR="00A36E1A" w:rsidRPr="00D87DC1" w:rsidRDefault="00A36E1A" w:rsidP="00D87DC1">
      <w:pPr>
        <w:jc w:val="center"/>
      </w:pPr>
    </w:p>
    <w:p w14:paraId="4B3E45E1" w14:textId="1C5E2398"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86A8A2B" w14:textId="77777777" w:rsidR="002C6709" w:rsidRPr="002C6709" w:rsidRDefault="002C6709" w:rsidP="002C6709">
      <w:pPr>
        <w:pStyle w:val="Textvbloku"/>
        <w:tabs>
          <w:tab w:val="left" w:pos="4962"/>
        </w:tabs>
        <w:jc w:val="center"/>
        <w:rPr>
          <w:sz w:val="22"/>
        </w:rPr>
      </w:pPr>
      <w:r w:rsidRPr="002C6709">
        <w:rPr>
          <w:sz w:val="22"/>
          <w:szCs w:val="22"/>
        </w:rPr>
        <w:t xml:space="preserve">číslo smlouvy objednatele </w:t>
      </w:r>
      <w:r w:rsidRPr="002C6709">
        <w:rPr>
          <w:sz w:val="22"/>
        </w:rPr>
        <w:fldChar w:fldCharType="begin">
          <w:ffData>
            <w:name w:val=""/>
            <w:enabled/>
            <w:calcOnExit w:val="0"/>
            <w:textInput/>
          </w:ffData>
        </w:fldChar>
      </w:r>
      <w:r w:rsidRPr="002C6709">
        <w:rPr>
          <w:sz w:val="22"/>
        </w:rPr>
        <w:instrText xml:space="preserve"> FORMTEXT </w:instrText>
      </w:r>
      <w:r w:rsidRPr="002C6709">
        <w:rPr>
          <w:sz w:val="22"/>
        </w:rPr>
      </w:r>
      <w:r w:rsidRPr="002C6709">
        <w:rPr>
          <w:sz w:val="22"/>
        </w:rPr>
        <w:fldChar w:fldCharType="separate"/>
      </w:r>
      <w:bookmarkStart w:id="0" w:name="_GoBack"/>
      <w:r w:rsidRPr="002C6709">
        <w:rPr>
          <w:noProof/>
          <w:sz w:val="22"/>
        </w:rPr>
        <w:t> </w:t>
      </w:r>
      <w:r w:rsidRPr="002C6709">
        <w:rPr>
          <w:noProof/>
          <w:sz w:val="22"/>
        </w:rPr>
        <w:t> </w:t>
      </w:r>
      <w:r w:rsidRPr="002C6709">
        <w:rPr>
          <w:noProof/>
          <w:sz w:val="22"/>
        </w:rPr>
        <w:t> </w:t>
      </w:r>
      <w:r w:rsidRPr="002C6709">
        <w:rPr>
          <w:noProof/>
          <w:sz w:val="22"/>
        </w:rPr>
        <w:t> </w:t>
      </w:r>
      <w:r w:rsidRPr="002C6709">
        <w:rPr>
          <w:noProof/>
          <w:sz w:val="22"/>
        </w:rPr>
        <w:t> </w:t>
      </w:r>
      <w:bookmarkEnd w:id="0"/>
      <w:r w:rsidRPr="002C6709">
        <w:rPr>
          <w:sz w:val="22"/>
        </w:rPr>
        <w:fldChar w:fldCharType="end"/>
      </w:r>
    </w:p>
    <w:p w14:paraId="388BB0E0" w14:textId="35F149DB" w:rsidR="002C6709" w:rsidRPr="002C6709" w:rsidRDefault="002C6709" w:rsidP="002C6709">
      <w:pPr>
        <w:pStyle w:val="Textvbloku"/>
        <w:tabs>
          <w:tab w:val="left" w:pos="4962"/>
        </w:tabs>
        <w:jc w:val="center"/>
        <w:rPr>
          <w:sz w:val="22"/>
        </w:rPr>
      </w:pPr>
      <w:r w:rsidRPr="002C6709">
        <w:rPr>
          <w:sz w:val="22"/>
          <w:szCs w:val="22"/>
        </w:rPr>
        <w:t>číslo smlouvy zhotovitele</w:t>
      </w:r>
      <w:r w:rsidR="004271F1">
        <w:rPr>
          <w:sz w:val="22"/>
          <w:szCs w:val="22"/>
        </w:rPr>
        <w:t xml:space="preserve"> </w:t>
      </w:r>
      <w:r w:rsidRPr="002C6709">
        <w:rPr>
          <w:sz w:val="22"/>
          <w:szCs w:val="22"/>
        </w:rPr>
        <w:t xml:space="preserve"> </w:t>
      </w:r>
      <w:r w:rsidRPr="002C6709">
        <w:rPr>
          <w:sz w:val="22"/>
        </w:rPr>
        <w:fldChar w:fldCharType="begin">
          <w:ffData>
            <w:name w:val=""/>
            <w:enabled/>
            <w:calcOnExit w:val="0"/>
            <w:textInput/>
          </w:ffData>
        </w:fldChar>
      </w:r>
      <w:r w:rsidRPr="002C6709">
        <w:rPr>
          <w:sz w:val="22"/>
        </w:rPr>
        <w:instrText xml:space="preserve"> FORMTEXT </w:instrText>
      </w:r>
      <w:r w:rsidRPr="002C6709">
        <w:rPr>
          <w:sz w:val="22"/>
        </w:rPr>
      </w:r>
      <w:r w:rsidRPr="002C6709">
        <w:rPr>
          <w:sz w:val="22"/>
        </w:rPr>
        <w:fldChar w:fldCharType="separate"/>
      </w:r>
      <w:r w:rsidRPr="002C6709">
        <w:rPr>
          <w:noProof/>
          <w:sz w:val="22"/>
        </w:rPr>
        <w:t> </w:t>
      </w:r>
      <w:r w:rsidRPr="002C6709">
        <w:rPr>
          <w:noProof/>
          <w:sz w:val="22"/>
        </w:rPr>
        <w:t> </w:t>
      </w:r>
      <w:r w:rsidRPr="002C6709">
        <w:rPr>
          <w:noProof/>
          <w:sz w:val="22"/>
        </w:rPr>
        <w:t> </w:t>
      </w:r>
      <w:r w:rsidRPr="002C6709">
        <w:rPr>
          <w:noProof/>
          <w:sz w:val="22"/>
        </w:rPr>
        <w:t> </w:t>
      </w:r>
      <w:r w:rsidRPr="002C6709">
        <w:rPr>
          <w:noProof/>
          <w:sz w:val="22"/>
        </w:rPr>
        <w:t> </w:t>
      </w:r>
      <w:r w:rsidRPr="002C6709">
        <w:rPr>
          <w:sz w:val="22"/>
        </w:rPr>
        <w:fldChar w:fldCharType="end"/>
      </w:r>
    </w:p>
    <w:p w14:paraId="62882EC5" w14:textId="6A43727A" w:rsidR="002C6709" w:rsidRPr="002C6709" w:rsidRDefault="002C6709" w:rsidP="00D87DC1">
      <w:pPr>
        <w:jc w:val="center"/>
        <w:rPr>
          <w:b/>
          <w:sz w:val="24"/>
          <w:szCs w:val="24"/>
        </w:rPr>
      </w:pPr>
    </w:p>
    <w:p w14:paraId="6DDE889F" w14:textId="131CBB7A" w:rsidR="000D1881" w:rsidRPr="00561392" w:rsidRDefault="00572AC8" w:rsidP="002C6709">
      <w:pPr>
        <w:spacing w:after="480"/>
        <w:jc w:val="center"/>
        <w:rPr>
          <w:b/>
          <w:bCs/>
          <w:sz w:val="28"/>
          <w:szCs w:val="24"/>
        </w:rPr>
      </w:pPr>
      <w:r w:rsidRPr="00561392">
        <w:rPr>
          <w:rStyle w:val="Siln"/>
          <w:sz w:val="28"/>
          <w:szCs w:val="24"/>
        </w:rPr>
        <w:t>Obnova veřejného osvětlení – výměna svítidel</w:t>
      </w:r>
      <w:r w:rsidR="004C7850" w:rsidRPr="00561392">
        <w:rPr>
          <w:rStyle w:val="Siln"/>
          <w:sz w:val="28"/>
          <w:szCs w:val="24"/>
        </w:rPr>
        <w:t xml:space="preserve"> </w:t>
      </w:r>
    </w:p>
    <w:p w14:paraId="0D2C3CDE" w14:textId="5279E219" w:rsidR="003F7499" w:rsidRDefault="00CB1976" w:rsidP="00C71CA5">
      <w:pPr>
        <w:pStyle w:val="Odstavecseseznamem"/>
        <w:numPr>
          <w:ilvl w:val="0"/>
          <w:numId w:val="29"/>
        </w:numPr>
        <w:ind w:left="426" w:hanging="66"/>
      </w:pPr>
      <w:r w:rsidRPr="00D87DC1">
        <w:rPr>
          <w:b/>
          <w:sz w:val="22"/>
          <w:szCs w:val="22"/>
        </w:rPr>
        <w:t>PREAMBULE</w:t>
      </w:r>
      <w:r w:rsidR="000D1881" w:rsidRPr="00D87DC1">
        <w:t>:</w:t>
      </w:r>
      <w:r w:rsidR="00D87DC1">
        <w:tab/>
      </w:r>
    </w:p>
    <w:p w14:paraId="7527C2EC" w14:textId="77777777" w:rsidR="00D87DC1" w:rsidRPr="0032588D" w:rsidRDefault="00502F54" w:rsidP="0032588D">
      <w:pPr>
        <w:ind w:left="142"/>
      </w:pPr>
      <w:r>
        <w:t>-</w:t>
      </w:r>
      <w:r w:rsidR="0032588D" w:rsidRPr="0032588D">
        <w:t>----------</w:t>
      </w:r>
      <w:r w:rsidR="0032588D">
        <w:t>--</w:t>
      </w:r>
      <w:r w:rsidR="0032588D" w:rsidRPr="0032588D">
        <w:t>-------------------</w:t>
      </w:r>
    </w:p>
    <w:p w14:paraId="116DD35F" w14:textId="4475DB66"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5C55EF">
        <w:rPr>
          <w:sz w:val="22"/>
          <w:szCs w:val="22"/>
        </w:rPr>
        <w:t xml:space="preserve">smlouvy o dílo, kdy předmět díla je určen k zajištění veřejné služby; z tohoto důvodu je realizace díla </w:t>
      </w:r>
      <w:r w:rsidRPr="005C55EF">
        <w:rPr>
          <w:sz w:val="22"/>
          <w:szCs w:val="22"/>
        </w:rPr>
        <w:t xml:space="preserve">financována </w:t>
      </w:r>
      <w:r w:rsidR="001C2B1A" w:rsidRPr="005C55EF">
        <w:rPr>
          <w:sz w:val="22"/>
          <w:szCs w:val="22"/>
        </w:rPr>
        <w:t>z</w:t>
      </w:r>
      <w:r w:rsidR="005762F2">
        <w:rPr>
          <w:sz w:val="22"/>
          <w:szCs w:val="22"/>
        </w:rPr>
        <w:t xml:space="preserve"> veřejných prostředků</w:t>
      </w:r>
      <w:r w:rsidR="001C2B1A" w:rsidRPr="004F7B8C">
        <w:rPr>
          <w:sz w:val="22"/>
          <w:szCs w:val="22"/>
        </w:rPr>
        <w:t>. Způsob financování díla je třeba považovat za součást základního účelu smlouvy.</w:t>
      </w:r>
    </w:p>
    <w:p w14:paraId="22CDCCB9" w14:textId="74B7ABD8" w:rsidR="00175828" w:rsidRPr="002C6709" w:rsidRDefault="00D54C35" w:rsidP="002C6709">
      <w:pPr>
        <w:pStyle w:val="Odstavecseseznamem"/>
        <w:spacing w:after="360"/>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75287887" w14:textId="260F556F" w:rsidR="00D757C7" w:rsidRPr="002C6709" w:rsidRDefault="00D54C35" w:rsidP="002C6709">
      <w:pPr>
        <w:pStyle w:val="Odstavecseseznamem"/>
        <w:spacing w:after="120"/>
        <w:ind w:left="284"/>
        <w:jc w:val="both"/>
        <w:rPr>
          <w:sz w:val="22"/>
          <w:szCs w:val="22"/>
        </w:rPr>
      </w:pPr>
      <w:r w:rsidRPr="00175828">
        <w:rPr>
          <w:b/>
          <w:bCs/>
          <w:sz w:val="22"/>
          <w:szCs w:val="22"/>
        </w:rPr>
        <w:t xml:space="preserve">"Smlouvou o dílo" </w:t>
      </w:r>
      <w:r w:rsidRPr="00175828">
        <w:rPr>
          <w:sz w:val="22"/>
          <w:szCs w:val="22"/>
        </w:rPr>
        <w:t xml:space="preserve">se rozumí obsah </w:t>
      </w:r>
      <w:r w:rsidRPr="00DB4C4A">
        <w:rPr>
          <w:sz w:val="22"/>
          <w:szCs w:val="22"/>
        </w:rPr>
        <w:t>listiny nazvané smlouva o dílo</w:t>
      </w:r>
      <w:r w:rsidR="009E393F" w:rsidRPr="00DB4C4A">
        <w:rPr>
          <w:sz w:val="22"/>
          <w:szCs w:val="22"/>
        </w:rPr>
        <w:t xml:space="preserve"> nebo smlouva</w:t>
      </w:r>
      <w:r w:rsidRPr="00DB4C4A">
        <w:rPr>
          <w:sz w:val="22"/>
          <w:szCs w:val="22"/>
        </w:rPr>
        <w:t xml:space="preserve">, jejímiž účastníky jsou zhotovitel a objednatel; nedílnou součástí smlouvy o dílo jsou dokumenty specifikované </w:t>
      </w:r>
      <w:r w:rsidR="004F7B8C" w:rsidRPr="00DB4C4A">
        <w:rPr>
          <w:sz w:val="22"/>
          <w:szCs w:val="22"/>
        </w:rPr>
        <w:t xml:space="preserve">dále v tomto </w:t>
      </w:r>
      <w:r w:rsidRPr="00DB4C4A">
        <w:rPr>
          <w:sz w:val="22"/>
          <w:szCs w:val="22"/>
        </w:rPr>
        <w:t>článku;</w:t>
      </w:r>
      <w:r w:rsidRPr="00DB4C4A">
        <w:rPr>
          <w:spacing w:val="-1"/>
          <w:sz w:val="22"/>
          <w:szCs w:val="22"/>
        </w:rPr>
        <w:t xml:space="preserve"> uvedené dokumenty představují nedílnou součást smlouvy o dílo a ve svém celku představují kompletní znění smlouvy o dílo</w:t>
      </w:r>
      <w:r w:rsidR="004F7B8C" w:rsidRPr="00DB4C4A">
        <w:rPr>
          <w:spacing w:val="-1"/>
          <w:sz w:val="22"/>
          <w:szCs w:val="22"/>
        </w:rPr>
        <w:t>.</w:t>
      </w:r>
      <w:r w:rsidR="00175828" w:rsidRPr="00DB4C4A">
        <w:rPr>
          <w:spacing w:val="-1"/>
          <w:sz w:val="22"/>
          <w:szCs w:val="22"/>
        </w:rPr>
        <w:t xml:space="preserve"> </w:t>
      </w:r>
      <w:r w:rsidR="00B809C6" w:rsidRPr="00DB4C4A">
        <w:rPr>
          <w:sz w:val="22"/>
          <w:szCs w:val="22"/>
        </w:rPr>
        <w:t>Smlouva o dílo se všemi součástmi tvoří</w:t>
      </w:r>
      <w:r w:rsidR="004F7B8C" w:rsidRPr="00DB4C4A">
        <w:rPr>
          <w:sz w:val="22"/>
          <w:szCs w:val="22"/>
        </w:rPr>
        <w:t xml:space="preserve"> </w:t>
      </w:r>
      <w:r w:rsidR="00F30344" w:rsidRPr="00DB4C4A">
        <w:rPr>
          <w:sz w:val="22"/>
          <w:szCs w:val="22"/>
        </w:rPr>
        <w:t xml:space="preserve">projev </w:t>
      </w:r>
      <w:r w:rsidR="00B809C6" w:rsidRPr="00DB4C4A">
        <w:rPr>
          <w:sz w:val="22"/>
          <w:szCs w:val="22"/>
        </w:rPr>
        <w:t>vůle účastníků smlouvy o dílo; veškeré ustanovení smluvních dokumentů je tedy nutno vykládat především v souladu s účelem smlouvy o dílo - řádnou realizací předmětu díla. Smluvní text nechť je vykládán použitím tzv. zákonného výkladu, smluvního</w:t>
      </w:r>
      <w:r w:rsidR="00B809C6" w:rsidRPr="00B809C6">
        <w:rPr>
          <w:sz w:val="22"/>
          <w:szCs w:val="22"/>
        </w:rPr>
        <w:t xml:space="preserve"> výkladu, logického výkladu a gramatického výkladu.</w:t>
      </w:r>
    </w:p>
    <w:p w14:paraId="4B8ADB26" w14:textId="56941F90" w:rsidR="00D757C7" w:rsidRPr="002C6709" w:rsidRDefault="00B809C6" w:rsidP="002C6709">
      <w:pPr>
        <w:pStyle w:val="Odstavecseseznamem"/>
        <w:spacing w:after="120"/>
        <w:ind w:left="284"/>
        <w:jc w:val="both"/>
        <w:rPr>
          <w:sz w:val="22"/>
          <w:szCs w:val="22"/>
        </w:rPr>
      </w:pPr>
      <w:r w:rsidRPr="00B809C6">
        <w:rPr>
          <w:sz w:val="22"/>
          <w:szCs w:val="22"/>
        </w:rPr>
        <w:lastRenderedPageBreak/>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B05146E" w14:textId="67A0A91B" w:rsidR="00D757C7" w:rsidRPr="002C6709" w:rsidRDefault="00D757C7" w:rsidP="002C6709">
      <w:pPr>
        <w:pStyle w:val="Odstavecseseznamem"/>
        <w:spacing w:after="120"/>
        <w:ind w:left="284"/>
        <w:jc w:val="both"/>
        <w:rPr>
          <w:sz w:val="22"/>
          <w:szCs w:val="22"/>
        </w:rPr>
      </w:pPr>
      <w:r>
        <w:rPr>
          <w:sz w:val="22"/>
          <w:szCs w:val="22"/>
        </w:rPr>
        <w:t xml:space="preserve">a) </w:t>
      </w:r>
      <w:r w:rsidR="00B809C6" w:rsidRPr="00B809C6">
        <w:rPr>
          <w:sz w:val="22"/>
          <w:szCs w:val="22"/>
        </w:rPr>
        <w:t>listina smlouvy o dílo (bez příloh);</w:t>
      </w:r>
    </w:p>
    <w:p w14:paraId="0445E739" w14:textId="4FC417FF" w:rsidR="00D757C7" w:rsidRPr="002C6709" w:rsidRDefault="00D757C7" w:rsidP="002C6709">
      <w:pPr>
        <w:pStyle w:val="Odstavecseseznamem"/>
        <w:spacing w:after="120"/>
        <w:ind w:left="284"/>
        <w:jc w:val="both"/>
        <w:rPr>
          <w:sz w:val="22"/>
          <w:szCs w:val="22"/>
        </w:rPr>
      </w:pPr>
      <w:r>
        <w:rPr>
          <w:sz w:val="22"/>
          <w:szCs w:val="22"/>
        </w:rPr>
        <w:t xml:space="preserve">b) </w:t>
      </w:r>
      <w:r w:rsidR="00B809C6" w:rsidRPr="00B809C6">
        <w:rPr>
          <w:sz w:val="22"/>
          <w:szCs w:val="22"/>
        </w:rPr>
        <w:t>tyto obchodní podmínky;</w:t>
      </w:r>
    </w:p>
    <w:p w14:paraId="69165A1D" w14:textId="607EC293" w:rsidR="00EC6021" w:rsidRPr="005C55EF" w:rsidRDefault="00D757C7" w:rsidP="002C6709">
      <w:pPr>
        <w:pStyle w:val="Odstavecseseznamem"/>
        <w:spacing w:after="120"/>
        <w:ind w:left="284"/>
        <w:jc w:val="both"/>
        <w:rPr>
          <w:sz w:val="22"/>
          <w:szCs w:val="22"/>
        </w:rPr>
      </w:pPr>
      <w:r>
        <w:rPr>
          <w:sz w:val="22"/>
          <w:szCs w:val="22"/>
        </w:rPr>
        <w:t xml:space="preserve">c) </w:t>
      </w:r>
      <w:r w:rsidR="004F7B8C" w:rsidRPr="004F7B8C">
        <w:rPr>
          <w:sz w:val="22"/>
          <w:szCs w:val="22"/>
        </w:rPr>
        <w:t xml:space="preserve">oceněný </w:t>
      </w:r>
      <w:r w:rsidR="000C6CBB">
        <w:rPr>
          <w:sz w:val="22"/>
          <w:szCs w:val="22"/>
        </w:rPr>
        <w:t>položkový rozpočet;</w:t>
      </w:r>
    </w:p>
    <w:p w14:paraId="7B2DC1CF" w14:textId="56619D5E" w:rsidR="00B9262B" w:rsidRPr="002C6709" w:rsidRDefault="005C55EF" w:rsidP="002C6709">
      <w:pPr>
        <w:pStyle w:val="Odstavecseseznamem"/>
        <w:spacing w:after="36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017DCCF1" w14:textId="77777777" w:rsidR="00B9262B" w:rsidRDefault="00D54C35" w:rsidP="00B9262B">
      <w:pPr>
        <w:pStyle w:val="Odstavecseseznamem"/>
        <w:ind w:left="284"/>
        <w:jc w:val="both"/>
        <w:rPr>
          <w:b/>
          <w:bCs/>
          <w:sz w:val="22"/>
          <w:szCs w:val="22"/>
        </w:rPr>
      </w:pPr>
      <w:r w:rsidRPr="00D54C35">
        <w:rPr>
          <w:b/>
          <w:bCs/>
          <w:sz w:val="22"/>
          <w:szCs w:val="22"/>
        </w:rPr>
        <w:t>"Nabídka"</w:t>
      </w:r>
    </w:p>
    <w:p w14:paraId="1FA486F3" w14:textId="1B2719F4" w:rsidR="00F30344" w:rsidRPr="001C2B1A" w:rsidRDefault="00D54C35" w:rsidP="00EF1C51">
      <w:pPr>
        <w:pStyle w:val="Odstavecseseznamem"/>
        <w:spacing w:after="240"/>
        <w:ind w:left="284"/>
        <w:jc w:val="both"/>
        <w:rPr>
          <w:sz w:val="22"/>
          <w:szCs w:val="22"/>
        </w:rPr>
      </w:pPr>
      <w:r w:rsidRPr="001C2B1A">
        <w:rPr>
          <w:sz w:val="22"/>
          <w:szCs w:val="22"/>
        </w:rPr>
        <w:t xml:space="preserve">- znamená nabídku zhotovitele jakožto </w:t>
      </w:r>
      <w:r w:rsidR="00F300FD">
        <w:rPr>
          <w:sz w:val="22"/>
          <w:szCs w:val="22"/>
        </w:rPr>
        <w:t xml:space="preserve">vybraného dodavatele </w:t>
      </w:r>
      <w:r w:rsidRPr="001C2B1A">
        <w:rPr>
          <w:sz w:val="22"/>
          <w:szCs w:val="22"/>
        </w:rPr>
        <w:t>ve smyslu zák</w:t>
      </w:r>
      <w:r w:rsidR="00F300FD">
        <w:rPr>
          <w:sz w:val="22"/>
          <w:szCs w:val="22"/>
        </w:rPr>
        <w:t>ona</w:t>
      </w:r>
      <w:r w:rsidRPr="001C2B1A">
        <w:rPr>
          <w:sz w:val="22"/>
          <w:szCs w:val="22"/>
        </w:rPr>
        <w:t xml:space="preserve"> č. 13</w:t>
      </w:r>
      <w:r w:rsidR="00F300FD">
        <w:rPr>
          <w:sz w:val="22"/>
          <w:szCs w:val="22"/>
        </w:rPr>
        <w:t>4</w:t>
      </w:r>
      <w:r w:rsidRPr="001C2B1A">
        <w:rPr>
          <w:sz w:val="22"/>
          <w:szCs w:val="22"/>
        </w:rPr>
        <w:t>/20</w:t>
      </w:r>
      <w:r w:rsidR="00F300FD">
        <w:rPr>
          <w:sz w:val="22"/>
          <w:szCs w:val="22"/>
        </w:rPr>
        <w:t>1</w:t>
      </w:r>
      <w:r w:rsidRPr="001C2B1A">
        <w:rPr>
          <w:sz w:val="22"/>
          <w:szCs w:val="22"/>
        </w:rPr>
        <w:t>6 Sb.</w:t>
      </w:r>
      <w:r w:rsidR="00F300FD">
        <w:rPr>
          <w:sz w:val="22"/>
          <w:szCs w:val="22"/>
        </w:rPr>
        <w:t xml:space="preserve">, o zadávání veřejných zakázek (dále jen „zákon“) v zadávacím řízení o zadání veřejné zakázky </w:t>
      </w:r>
      <w:r w:rsidRPr="001C2B1A">
        <w:rPr>
          <w:sz w:val="22"/>
          <w:szCs w:val="22"/>
        </w:rPr>
        <w:t xml:space="preserve">na výběr </w:t>
      </w:r>
      <w:r w:rsidR="00F300FD">
        <w:rPr>
          <w:sz w:val="22"/>
          <w:szCs w:val="22"/>
        </w:rPr>
        <w:t>dodavatele díla</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 dílo.</w:t>
      </w:r>
    </w:p>
    <w:p w14:paraId="461B6029" w14:textId="7A8B401E" w:rsidR="00F300FD" w:rsidRDefault="00F300FD" w:rsidP="00B9262B">
      <w:pPr>
        <w:keepNext/>
        <w:numPr>
          <w:ilvl w:val="3"/>
          <w:numId w:val="0"/>
        </w:numPr>
        <w:tabs>
          <w:tab w:val="num" w:pos="426"/>
          <w:tab w:val="num" w:pos="709"/>
        </w:tabs>
        <w:spacing w:before="120"/>
        <w:ind w:left="426"/>
        <w:jc w:val="both"/>
        <w:outlineLvl w:val="3"/>
        <w:rPr>
          <w:b/>
          <w:bCs/>
          <w:sz w:val="22"/>
          <w:szCs w:val="22"/>
        </w:rPr>
      </w:pPr>
      <w:r>
        <w:rPr>
          <w:b/>
          <w:bCs/>
          <w:sz w:val="22"/>
          <w:szCs w:val="22"/>
        </w:rPr>
        <w:t>„Položkový rozpočet“</w:t>
      </w:r>
    </w:p>
    <w:p w14:paraId="4B27ACE5" w14:textId="71F5C588" w:rsidR="00F300FD" w:rsidRPr="00F300FD" w:rsidRDefault="00F300FD" w:rsidP="00561392">
      <w:pPr>
        <w:pStyle w:val="Odstavecseseznamem"/>
        <w:keepNext/>
        <w:numPr>
          <w:ilvl w:val="0"/>
          <w:numId w:val="33"/>
        </w:numPr>
        <w:spacing w:before="120" w:after="360"/>
        <w:ind w:left="426" w:hanging="142"/>
        <w:jc w:val="both"/>
        <w:outlineLvl w:val="3"/>
        <w:rPr>
          <w:bCs/>
          <w:sz w:val="22"/>
          <w:szCs w:val="22"/>
        </w:rPr>
      </w:pPr>
      <w:r>
        <w:rPr>
          <w:bCs/>
          <w:sz w:val="22"/>
          <w:szCs w:val="22"/>
        </w:rPr>
        <w:t>j</w:t>
      </w:r>
      <w:r w:rsidRPr="00F300FD">
        <w:rPr>
          <w:bCs/>
          <w:sz w:val="22"/>
          <w:szCs w:val="22"/>
        </w:rPr>
        <w:t xml:space="preserve">e dokument obsažený v zadávací dokumentaci vyhotovený </w:t>
      </w:r>
      <w:r w:rsidR="00F25B6B">
        <w:rPr>
          <w:bCs/>
          <w:sz w:val="22"/>
          <w:szCs w:val="22"/>
        </w:rPr>
        <w:t xml:space="preserve">zadavatelem jako součást zadávací dokumentace, který byl dodavatelem vyplněn </w:t>
      </w:r>
      <w:r w:rsidR="00F25B6B" w:rsidRPr="00D54C35">
        <w:rPr>
          <w:sz w:val="22"/>
          <w:szCs w:val="22"/>
        </w:rPr>
        <w:t>jako součást nabídky a přiložen k</w:t>
      </w:r>
      <w:r w:rsidR="00F25B6B">
        <w:rPr>
          <w:sz w:val="22"/>
          <w:szCs w:val="22"/>
        </w:rPr>
        <w:t xml:space="preserve"> návrhu</w:t>
      </w:r>
      <w:r w:rsidR="00F25B6B" w:rsidRPr="00D54C35">
        <w:rPr>
          <w:sz w:val="22"/>
          <w:szCs w:val="22"/>
        </w:rPr>
        <w:t xml:space="preserve"> smlouv</w:t>
      </w:r>
      <w:r w:rsidR="00F25B6B">
        <w:rPr>
          <w:sz w:val="22"/>
          <w:szCs w:val="22"/>
        </w:rPr>
        <w:t>y</w:t>
      </w:r>
      <w:r w:rsidR="00F25B6B" w:rsidRPr="00D54C35">
        <w:rPr>
          <w:sz w:val="22"/>
          <w:szCs w:val="22"/>
        </w:rPr>
        <w:t xml:space="preserve"> o dílo (</w:t>
      </w:r>
      <w:r w:rsidR="00F25B6B" w:rsidRPr="005A1289">
        <w:rPr>
          <w:sz w:val="22"/>
          <w:szCs w:val="22"/>
        </w:rPr>
        <w:t>příloha č. 2). Vymezuje</w:t>
      </w:r>
      <w:r w:rsidR="00F25B6B" w:rsidRPr="00D54C35">
        <w:rPr>
          <w:sz w:val="22"/>
          <w:szCs w:val="22"/>
        </w:rPr>
        <w:t xml:space="preserve"> druh, jakost a množství požadovaných </w:t>
      </w:r>
      <w:r w:rsidR="00F25B6B">
        <w:rPr>
          <w:sz w:val="22"/>
          <w:szCs w:val="22"/>
        </w:rPr>
        <w:t xml:space="preserve">dodávek, </w:t>
      </w:r>
      <w:r w:rsidR="00F25B6B" w:rsidRPr="00D54C35">
        <w:rPr>
          <w:sz w:val="22"/>
          <w:szCs w:val="22"/>
        </w:rPr>
        <w:t>prací a služeb potřebných ke zhotovení</w:t>
      </w:r>
      <w:r w:rsidR="00F25B6B">
        <w:rPr>
          <w:sz w:val="22"/>
          <w:szCs w:val="22"/>
        </w:rPr>
        <w:t xml:space="preserve"> díla</w:t>
      </w:r>
      <w:r w:rsidR="00F25B6B" w:rsidRPr="00175828">
        <w:rPr>
          <w:sz w:val="22"/>
          <w:szCs w:val="22"/>
        </w:rPr>
        <w:t xml:space="preserve">. Za "položku" je považována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w:t>
      </w:r>
      <w:r w:rsidR="00F25B6B" w:rsidRPr="00175828">
        <w:rPr>
          <w:sz w:val="22"/>
          <w:szCs w:val="22"/>
        </w:rPr>
        <w:lastRenderedPageBreak/>
        <w:t>v příslušné měně vzniklá jako součin sazby a množství položky (označená jako "částka“</w:t>
      </w:r>
      <w:r w:rsidR="00901ADC">
        <w:rPr>
          <w:sz w:val="22"/>
          <w:szCs w:val="22"/>
        </w:rPr>
        <w:t>)</w:t>
      </w:r>
      <w:r w:rsidR="00233E78">
        <w:rPr>
          <w:sz w:val="22"/>
          <w:szCs w:val="22"/>
        </w:rPr>
        <w:t>.</w:t>
      </w:r>
    </w:p>
    <w:p w14:paraId="3DED4F7A" w14:textId="77777777" w:rsidR="00D54C35" w:rsidRPr="00D54C35" w:rsidRDefault="00D54C35" w:rsidP="00B9262B">
      <w:pPr>
        <w:keepNext/>
        <w:numPr>
          <w:ilvl w:val="3"/>
          <w:numId w:val="0"/>
        </w:numPr>
        <w:tabs>
          <w:tab w:val="num" w:pos="426"/>
          <w:tab w:val="num" w:pos="709"/>
        </w:tabs>
        <w:spacing w:before="120"/>
        <w:ind w:left="426"/>
        <w:jc w:val="both"/>
        <w:outlineLvl w:val="3"/>
        <w:rPr>
          <w:b/>
          <w:bCs/>
          <w:sz w:val="22"/>
          <w:szCs w:val="22"/>
        </w:rPr>
      </w:pPr>
      <w:r w:rsidRPr="00D54C35">
        <w:rPr>
          <w:b/>
          <w:bCs/>
          <w:sz w:val="22"/>
          <w:szCs w:val="22"/>
        </w:rPr>
        <w:t>" Účastníkem smlouvy o dílo"</w:t>
      </w:r>
    </w:p>
    <w:p w14:paraId="540ED1DD" w14:textId="77777777" w:rsidR="00D54C35" w:rsidRDefault="00D54C35" w:rsidP="002C6709">
      <w:pPr>
        <w:keepNext/>
        <w:tabs>
          <w:tab w:val="num" w:pos="426"/>
        </w:tabs>
        <w:spacing w:before="120" w:after="360"/>
        <w:ind w:left="425"/>
        <w:jc w:val="both"/>
        <w:rPr>
          <w:sz w:val="22"/>
          <w:szCs w:val="22"/>
        </w:rPr>
      </w:pPr>
      <w:r w:rsidRPr="00D54C35">
        <w:rPr>
          <w:sz w:val="22"/>
          <w:szCs w:val="22"/>
        </w:rPr>
        <w:t>- se rozumí objednatel nebo zhotovitel.</w:t>
      </w:r>
    </w:p>
    <w:p w14:paraId="5795DD41" w14:textId="77777777" w:rsidR="00D54C35" w:rsidRPr="00D54C35" w:rsidRDefault="00D54C35" w:rsidP="00B9262B">
      <w:pPr>
        <w:keepNext/>
        <w:numPr>
          <w:ilvl w:val="3"/>
          <w:numId w:val="0"/>
        </w:numPr>
        <w:tabs>
          <w:tab w:val="num" w:pos="426"/>
        </w:tabs>
        <w:spacing w:before="120"/>
        <w:ind w:left="426"/>
        <w:jc w:val="both"/>
        <w:outlineLvl w:val="3"/>
        <w:rPr>
          <w:b/>
          <w:bCs/>
          <w:sz w:val="22"/>
          <w:szCs w:val="22"/>
        </w:rPr>
      </w:pPr>
      <w:r w:rsidRPr="00D54C35">
        <w:rPr>
          <w:b/>
          <w:bCs/>
          <w:sz w:val="22"/>
          <w:szCs w:val="22"/>
        </w:rPr>
        <w:t>"Objednatel"</w:t>
      </w:r>
    </w:p>
    <w:p w14:paraId="2B55FBE1" w14:textId="77777777" w:rsidR="00D54C35" w:rsidRDefault="00D54C35" w:rsidP="002C6709">
      <w:pPr>
        <w:keepNext/>
        <w:tabs>
          <w:tab w:val="num" w:pos="426"/>
        </w:tabs>
        <w:spacing w:before="120" w:after="360"/>
        <w:ind w:left="425"/>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1CACA47B" w14:textId="77777777" w:rsidR="00D54C35" w:rsidRPr="00D54C35" w:rsidRDefault="00D54C35" w:rsidP="00B9262B">
      <w:pPr>
        <w:keepNext/>
        <w:numPr>
          <w:ilvl w:val="3"/>
          <w:numId w:val="0"/>
        </w:numPr>
        <w:tabs>
          <w:tab w:val="num" w:pos="426"/>
        </w:tabs>
        <w:spacing w:before="120"/>
        <w:ind w:left="426"/>
        <w:jc w:val="both"/>
        <w:outlineLvl w:val="3"/>
        <w:rPr>
          <w:b/>
          <w:bCs/>
          <w:sz w:val="22"/>
          <w:szCs w:val="22"/>
        </w:rPr>
      </w:pPr>
      <w:r w:rsidRPr="00D54C35">
        <w:rPr>
          <w:b/>
          <w:bCs/>
          <w:sz w:val="22"/>
          <w:szCs w:val="22"/>
        </w:rPr>
        <w:t>"Zhotovitel"</w:t>
      </w:r>
    </w:p>
    <w:p w14:paraId="6CEBE813" w14:textId="56F80FE0" w:rsidR="002A2EE5" w:rsidRPr="00B9262B" w:rsidRDefault="00D54C35" w:rsidP="00F25B6B">
      <w:pPr>
        <w:keepNext/>
        <w:tabs>
          <w:tab w:val="num" w:pos="426"/>
          <w:tab w:val="right" w:pos="8505"/>
        </w:tabs>
        <w:spacing w:before="120" w:after="360"/>
        <w:ind w:left="425"/>
        <w:jc w:val="both"/>
        <w:rPr>
          <w:color w:val="FF0000"/>
          <w:sz w:val="22"/>
          <w:szCs w:val="22"/>
        </w:rPr>
      </w:pPr>
      <w:r w:rsidRPr="00D54C35">
        <w:rPr>
          <w:sz w:val="22"/>
          <w:szCs w:val="22"/>
        </w:rPr>
        <w:t xml:space="preserve">- znamená subjekt označený jako zhotovitel v listině smlouvy o dílo. Zhotovitel je </w:t>
      </w:r>
      <w:r w:rsidR="00F25B6B">
        <w:rPr>
          <w:sz w:val="22"/>
          <w:szCs w:val="22"/>
        </w:rPr>
        <w:t xml:space="preserve">vybraným dodavatelem </w:t>
      </w:r>
      <w:r w:rsidR="00F25B6B" w:rsidRPr="00D54C35">
        <w:rPr>
          <w:sz w:val="22"/>
          <w:szCs w:val="22"/>
        </w:rPr>
        <w:t>o zadání veřejné zaká</w:t>
      </w:r>
      <w:r w:rsidR="00F25B6B" w:rsidRPr="001C2B1A">
        <w:rPr>
          <w:sz w:val="22"/>
          <w:szCs w:val="22"/>
        </w:rPr>
        <w:t xml:space="preserve">zky na výběr zhotovitele </w:t>
      </w:r>
      <w:r w:rsidR="00F25B6B">
        <w:rPr>
          <w:sz w:val="22"/>
          <w:szCs w:val="22"/>
        </w:rPr>
        <w:t>díla</w:t>
      </w:r>
      <w:r w:rsidR="00F25B6B" w:rsidRPr="00D54C35">
        <w:rPr>
          <w:sz w:val="22"/>
          <w:szCs w:val="22"/>
        </w:rPr>
        <w:t>, s nímž byla objednatelem</w:t>
      </w:r>
      <w:r w:rsidR="00F25B6B">
        <w:rPr>
          <w:sz w:val="22"/>
          <w:szCs w:val="22"/>
        </w:rPr>
        <w:t>,</w:t>
      </w:r>
      <w:r w:rsidR="00F25B6B" w:rsidRPr="00D54C35">
        <w:rPr>
          <w:sz w:val="22"/>
          <w:szCs w:val="22"/>
        </w:rPr>
        <w:t xml:space="preserve"> jakožto zadavatelem v tomto zadávacím řízení</w:t>
      </w:r>
      <w:r w:rsidR="00F25B6B">
        <w:rPr>
          <w:sz w:val="22"/>
          <w:szCs w:val="22"/>
        </w:rPr>
        <w:t>,</w:t>
      </w:r>
      <w:r w:rsidR="00F25B6B" w:rsidRPr="00D54C35">
        <w:rPr>
          <w:sz w:val="22"/>
          <w:szCs w:val="22"/>
        </w:rPr>
        <w:t xml:space="preserve"> uzavřena smlouva</w:t>
      </w:r>
      <w:r w:rsidR="00F25B6B">
        <w:rPr>
          <w:sz w:val="22"/>
          <w:szCs w:val="22"/>
        </w:rPr>
        <w:t xml:space="preserve"> o dílo</w:t>
      </w:r>
      <w:r w:rsidR="00F25B6B" w:rsidRPr="00D54C35">
        <w:rPr>
          <w:sz w:val="22"/>
          <w:szCs w:val="22"/>
        </w:rPr>
        <w:t xml:space="preserve"> postupem podle zák</w:t>
      </w:r>
      <w:r w:rsidR="00F25B6B">
        <w:rPr>
          <w:sz w:val="22"/>
          <w:szCs w:val="22"/>
        </w:rPr>
        <w:t>ona.</w:t>
      </w:r>
      <w:r w:rsidR="00F25B6B" w:rsidRPr="00D54C35">
        <w:rPr>
          <w:sz w:val="22"/>
          <w:szCs w:val="22"/>
        </w:rPr>
        <w:t xml:space="preserve"> V případě,</w:t>
      </w:r>
      <w:r w:rsidR="007F3D4B">
        <w:rPr>
          <w:sz w:val="22"/>
          <w:szCs w:val="22"/>
        </w:rPr>
        <w:t xml:space="preserve"> </w:t>
      </w:r>
      <w:r w:rsidR="00F25B6B" w:rsidRPr="00D54C35">
        <w:rPr>
          <w:sz w:val="22"/>
          <w:szCs w:val="22"/>
        </w:rPr>
        <w:t xml:space="preserve">podalo-li v zadávacím řízení na veřejnou zakázku shora zmíněnou postupem podle ust. </w:t>
      </w:r>
      <w:r w:rsidR="00F25B6B">
        <w:rPr>
          <w:sz w:val="22"/>
          <w:szCs w:val="22"/>
        </w:rPr>
        <w:t xml:space="preserve"> </w:t>
      </w:r>
      <w:r w:rsidR="00F25B6B" w:rsidRPr="00D54C35">
        <w:rPr>
          <w:sz w:val="22"/>
          <w:szCs w:val="22"/>
        </w:rPr>
        <w:t xml:space="preserve">§ </w:t>
      </w:r>
      <w:r w:rsidR="00F25B6B">
        <w:rPr>
          <w:sz w:val="22"/>
          <w:szCs w:val="22"/>
        </w:rPr>
        <w:t>103</w:t>
      </w:r>
      <w:r w:rsidR="00F25B6B" w:rsidRPr="00D54C35">
        <w:rPr>
          <w:sz w:val="22"/>
          <w:szCs w:val="22"/>
        </w:rPr>
        <w:t xml:space="preserve"> odst. </w:t>
      </w:r>
      <w:r w:rsidR="00F25B6B">
        <w:rPr>
          <w:sz w:val="22"/>
          <w:szCs w:val="22"/>
        </w:rPr>
        <w:t>1</w:t>
      </w:r>
      <w:r w:rsidR="00F25B6B" w:rsidRPr="00D54C35">
        <w:rPr>
          <w:sz w:val="22"/>
          <w:szCs w:val="22"/>
        </w:rPr>
        <w:t xml:space="preserve"> zák</w:t>
      </w:r>
      <w:r w:rsidR="00F25B6B">
        <w:rPr>
          <w:sz w:val="22"/>
          <w:szCs w:val="22"/>
        </w:rPr>
        <w:t>ona jednu nabídku více dodavatelů, má se za to, že jí podal jeden dodavatel.</w:t>
      </w:r>
    </w:p>
    <w:p w14:paraId="31332274" w14:textId="3DCF6250" w:rsidR="00D54C35" w:rsidRPr="00D54C35" w:rsidRDefault="00D54C35" w:rsidP="00F25B6B">
      <w:pPr>
        <w:keepNext/>
        <w:numPr>
          <w:ilvl w:val="3"/>
          <w:numId w:val="0"/>
        </w:numPr>
        <w:tabs>
          <w:tab w:val="num" w:pos="426"/>
        </w:tabs>
        <w:spacing w:before="120"/>
        <w:ind w:left="425"/>
        <w:jc w:val="both"/>
        <w:outlineLvl w:val="3"/>
        <w:rPr>
          <w:b/>
          <w:bCs/>
          <w:sz w:val="22"/>
          <w:szCs w:val="22"/>
        </w:rPr>
      </w:pPr>
      <w:r w:rsidRPr="00D54C35">
        <w:rPr>
          <w:b/>
          <w:bCs/>
          <w:sz w:val="22"/>
          <w:szCs w:val="22"/>
        </w:rPr>
        <w:t>"</w:t>
      </w:r>
      <w:r w:rsidR="002C6709">
        <w:rPr>
          <w:b/>
          <w:bCs/>
          <w:sz w:val="22"/>
          <w:szCs w:val="22"/>
        </w:rPr>
        <w:t>Pod</w:t>
      </w:r>
      <w:r w:rsidRPr="001C2B1A">
        <w:rPr>
          <w:b/>
          <w:bCs/>
          <w:sz w:val="22"/>
          <w:szCs w:val="22"/>
        </w:rPr>
        <w:t>dodavatel</w:t>
      </w:r>
      <w:r w:rsidRPr="00D54C35">
        <w:rPr>
          <w:b/>
          <w:bCs/>
          <w:sz w:val="22"/>
          <w:szCs w:val="22"/>
        </w:rPr>
        <w:t>"</w:t>
      </w:r>
    </w:p>
    <w:p w14:paraId="3185CBFA" w14:textId="7D1E4A1E" w:rsidR="00502F54" w:rsidRPr="00B9262B" w:rsidRDefault="00D54C35" w:rsidP="002C6709">
      <w:pPr>
        <w:keepNext/>
        <w:tabs>
          <w:tab w:val="num" w:pos="426"/>
        </w:tabs>
        <w:spacing w:before="120" w:after="360"/>
        <w:ind w:left="425"/>
        <w:jc w:val="both"/>
        <w:rPr>
          <w:sz w:val="22"/>
          <w:szCs w:val="22"/>
        </w:rPr>
      </w:pPr>
      <w:r w:rsidRPr="00D54C35">
        <w:rPr>
          <w:sz w:val="22"/>
          <w:szCs w:val="22"/>
        </w:rPr>
        <w:t xml:space="preserve">- je subjekt realizující konkrétně vymezenou část předmětu díla na základě pověření zhotovitele; za </w:t>
      </w:r>
      <w:r w:rsidR="002C6709">
        <w:rPr>
          <w:sz w:val="22"/>
          <w:szCs w:val="22"/>
        </w:rPr>
        <w:t>pod</w:t>
      </w:r>
      <w:r w:rsidRPr="001C2B1A">
        <w:rPr>
          <w:sz w:val="22"/>
          <w:szCs w:val="22"/>
        </w:rPr>
        <w:t xml:space="preserve">dodavatele </w:t>
      </w:r>
      <w:r w:rsidRPr="00D54C35">
        <w:rPr>
          <w:sz w:val="22"/>
          <w:szCs w:val="22"/>
        </w:rPr>
        <w:t xml:space="preserve">může být považován pouze subjekt, jehož pověření zhotovitelem realizovat </w:t>
      </w:r>
      <w:r w:rsidRPr="00D54C35">
        <w:rPr>
          <w:sz w:val="22"/>
          <w:szCs w:val="22"/>
        </w:rPr>
        <w:lastRenderedPageBreak/>
        <w:t>část předmětu díla bylo akceptováno objednatelem</w:t>
      </w:r>
      <w:r w:rsidR="00502F54">
        <w:rPr>
          <w:sz w:val="22"/>
          <w:szCs w:val="22"/>
        </w:rPr>
        <w:t>.</w:t>
      </w:r>
      <w:r w:rsidRPr="00D54C35">
        <w:rPr>
          <w:color w:val="FF0000"/>
          <w:sz w:val="22"/>
          <w:szCs w:val="22"/>
        </w:rPr>
        <w:t xml:space="preserve"> </w:t>
      </w:r>
    </w:p>
    <w:p w14:paraId="74EF06AA" w14:textId="77777777" w:rsidR="00D54C35" w:rsidRPr="00D54C35" w:rsidRDefault="007E08C4" w:rsidP="00B9262B">
      <w:pPr>
        <w:keepNext/>
        <w:numPr>
          <w:ilvl w:val="3"/>
          <w:numId w:val="0"/>
        </w:numPr>
        <w:tabs>
          <w:tab w:val="num" w:pos="426"/>
        </w:tabs>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753FF154" w14:textId="63F3E399" w:rsidR="00F25B6B" w:rsidRDefault="00D54C35" w:rsidP="00185208">
      <w:pPr>
        <w:keepNext/>
        <w:tabs>
          <w:tab w:val="num" w:pos="426"/>
        </w:tabs>
        <w:spacing w:before="120" w:after="360"/>
        <w:ind w:left="425"/>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FF661A9" w14:textId="746FE22F" w:rsidR="00185208" w:rsidRPr="00185208" w:rsidRDefault="007F3D4B" w:rsidP="007F3D4B">
      <w:pPr>
        <w:spacing w:after="200" w:line="276" w:lineRule="auto"/>
        <w:rPr>
          <w:sz w:val="22"/>
          <w:szCs w:val="22"/>
        </w:rPr>
      </w:pPr>
      <w:r>
        <w:rPr>
          <w:sz w:val="22"/>
          <w:szCs w:val="22"/>
        </w:rPr>
        <w:br w:type="page"/>
      </w:r>
    </w:p>
    <w:p w14:paraId="2B9FB950" w14:textId="075F4EDD" w:rsidR="00D54C35" w:rsidRPr="00D54C35" w:rsidRDefault="007E08C4" w:rsidP="00B9262B">
      <w:pPr>
        <w:keepNext/>
        <w:numPr>
          <w:ilvl w:val="1"/>
          <w:numId w:val="0"/>
        </w:numPr>
        <w:tabs>
          <w:tab w:val="num" w:pos="426"/>
        </w:tabs>
        <w:spacing w:before="240" w:after="60"/>
        <w:ind w:left="426"/>
        <w:jc w:val="both"/>
        <w:outlineLvl w:val="1"/>
        <w:rPr>
          <w:b/>
          <w:bCs/>
          <w:iCs/>
          <w:sz w:val="22"/>
          <w:szCs w:val="22"/>
        </w:rPr>
      </w:pPr>
      <w:bookmarkStart w:id="4" w:name="_Toc71630934"/>
      <w:bookmarkStart w:id="5" w:name="_Toc317182879"/>
      <w:r>
        <w:rPr>
          <w:b/>
          <w:bCs/>
          <w:iCs/>
          <w:sz w:val="22"/>
          <w:szCs w:val="22"/>
        </w:rPr>
        <w:lastRenderedPageBreak/>
        <w:t>„</w:t>
      </w:r>
      <w:r w:rsidR="00D54C35" w:rsidRPr="00D54C35">
        <w:rPr>
          <w:b/>
          <w:bCs/>
          <w:iCs/>
          <w:sz w:val="22"/>
          <w:szCs w:val="22"/>
        </w:rPr>
        <w:t>Komunikace</w:t>
      </w:r>
      <w:bookmarkEnd w:id="4"/>
      <w:bookmarkEnd w:id="5"/>
      <w:r>
        <w:rPr>
          <w:b/>
          <w:bCs/>
          <w:iCs/>
          <w:sz w:val="22"/>
          <w:szCs w:val="22"/>
        </w:rPr>
        <w:t>“</w:t>
      </w:r>
    </w:p>
    <w:p w14:paraId="2994F653" w14:textId="311A157C" w:rsidR="00D54C35" w:rsidRPr="007E08C4" w:rsidRDefault="00D54C35" w:rsidP="00C50392">
      <w:pPr>
        <w:pStyle w:val="Odstavecseseznamem"/>
        <w:keepNext/>
        <w:numPr>
          <w:ilvl w:val="0"/>
          <w:numId w:val="28"/>
        </w:numPr>
        <w:tabs>
          <w:tab w:val="clear" w:pos="1211"/>
          <w:tab w:val="num" w:pos="426"/>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52BA93D6"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5AC64FBC"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4EDB4B8"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2E3AAD05"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w:t>
      </w:r>
      <w:r w:rsidRPr="00D54C35">
        <w:rPr>
          <w:sz w:val="22"/>
          <w:szCs w:val="22"/>
        </w:rPr>
        <w:lastRenderedPageBreak/>
        <w:t>livého následku, který by mohl vzniknout nedoručením listiny dotčenému účastníkovi nebo subjektu.</w:t>
      </w:r>
    </w:p>
    <w:p w14:paraId="02DD438E" w14:textId="69EBFABF" w:rsidR="005762F2" w:rsidRPr="001D4FF3" w:rsidRDefault="00D54C35" w:rsidP="00420EBE">
      <w:pPr>
        <w:keepNext/>
        <w:spacing w:before="120" w:after="480"/>
        <w:ind w:left="425"/>
        <w:jc w:val="both"/>
        <w:rPr>
          <w:bCs/>
          <w:sz w:val="22"/>
          <w:szCs w:val="22"/>
        </w:rPr>
      </w:pPr>
      <w:r w:rsidRPr="00D54C35">
        <w:rPr>
          <w:bCs/>
          <w:sz w:val="22"/>
          <w:szCs w:val="22"/>
        </w:rPr>
        <w:t xml:space="preserve">Okolnosti důležité pro řádnou realizaci předmětu díla týkající se </w:t>
      </w:r>
      <w:r w:rsidR="00F25B6B">
        <w:rPr>
          <w:bCs/>
          <w:sz w:val="22"/>
          <w:szCs w:val="22"/>
        </w:rPr>
        <w:t>díla</w:t>
      </w:r>
      <w:r w:rsidRPr="00D54C35">
        <w:rPr>
          <w:bCs/>
          <w:sz w:val="22"/>
          <w:szCs w:val="22"/>
        </w:rPr>
        <w:t xml:space="preserve"> se zapisují přednostně do </w:t>
      </w:r>
      <w:r w:rsidR="00F25B6B">
        <w:rPr>
          <w:bCs/>
          <w:sz w:val="22"/>
          <w:szCs w:val="22"/>
        </w:rPr>
        <w:t>montážního</w:t>
      </w:r>
      <w:r w:rsidRPr="00D54C35">
        <w:rPr>
          <w:bCs/>
          <w:sz w:val="22"/>
          <w:szCs w:val="22"/>
        </w:rPr>
        <w:t xml:space="preserve">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D754FCF" w14:textId="77777777" w:rsidR="000D1881" w:rsidRDefault="000D1881" w:rsidP="00C71CA5">
      <w:pPr>
        <w:pStyle w:val="Textvbloku"/>
        <w:numPr>
          <w:ilvl w:val="0"/>
          <w:numId w:val="26"/>
        </w:numPr>
        <w:ind w:left="426" w:hanging="66"/>
        <w:jc w:val="left"/>
        <w:rPr>
          <w:b/>
          <w:sz w:val="22"/>
        </w:rPr>
      </w:pPr>
      <w:r w:rsidRPr="00337D93">
        <w:rPr>
          <w:b/>
          <w:sz w:val="22"/>
        </w:rPr>
        <w:t>PŘEDMĚT SMLOUVY, ROZSAH DÍLA:</w:t>
      </w:r>
    </w:p>
    <w:p w14:paraId="1883C55F" w14:textId="77777777" w:rsidR="00CB1976" w:rsidRDefault="00CB1976" w:rsidP="00CB1976">
      <w:pPr>
        <w:pStyle w:val="Textvbloku"/>
        <w:jc w:val="left"/>
        <w:rPr>
          <w:b/>
          <w:sz w:val="22"/>
        </w:rPr>
      </w:pPr>
      <w:r>
        <w:rPr>
          <w:b/>
          <w:sz w:val="22"/>
        </w:rPr>
        <w:t>---------------------</w:t>
      </w:r>
      <w:r w:rsidR="00175828">
        <w:rPr>
          <w:b/>
          <w:sz w:val="22"/>
        </w:rPr>
        <w:t>-</w:t>
      </w:r>
      <w:r>
        <w:rPr>
          <w:b/>
          <w:sz w:val="22"/>
        </w:rPr>
        <w:t>---------------------------------------------</w:t>
      </w:r>
    </w:p>
    <w:p w14:paraId="123779CC" w14:textId="77777777" w:rsidR="00AF6B0F" w:rsidRPr="00AF6B0F" w:rsidRDefault="00AF6B0F" w:rsidP="00246450">
      <w:pPr>
        <w:pStyle w:val="Zkladntext2"/>
        <w:numPr>
          <w:ilvl w:val="0"/>
          <w:numId w:val="12"/>
        </w:numPr>
        <w:tabs>
          <w:tab w:val="clear" w:pos="736"/>
        </w:tabs>
        <w:spacing w:before="240" w:after="120"/>
        <w:ind w:left="284" w:hanging="284"/>
        <w:rPr>
          <w:snapToGrid/>
          <w:sz w:val="22"/>
        </w:rPr>
      </w:pPr>
      <w:r>
        <w:rPr>
          <w:snapToGrid/>
          <w:sz w:val="22"/>
        </w:rPr>
        <w:t>Předmět smlouvy je podrobně upraven v čl. II smlouvy o dílo.</w:t>
      </w:r>
    </w:p>
    <w:p w14:paraId="7D1F94DE" w14:textId="0140271F" w:rsidR="00EC6021" w:rsidRPr="00C06F94" w:rsidRDefault="000D1881" w:rsidP="00C50392">
      <w:pPr>
        <w:pStyle w:val="Textvbloku"/>
        <w:numPr>
          <w:ilvl w:val="0"/>
          <w:numId w:val="12"/>
        </w:numPr>
        <w:tabs>
          <w:tab w:val="clear" w:pos="736"/>
        </w:tabs>
        <w:spacing w:after="120"/>
        <w:ind w:left="284" w:right="-91" w:hanging="284"/>
        <w:rPr>
          <w:sz w:val="22"/>
        </w:rPr>
      </w:pPr>
      <w:r>
        <w:rPr>
          <w:sz w:val="22"/>
        </w:rPr>
        <w:t xml:space="preserve">V případě, že objednatel bude požadovat </w:t>
      </w:r>
      <w:r w:rsidR="00233E78">
        <w:rPr>
          <w:sz w:val="22"/>
        </w:rPr>
        <w:t xml:space="preserve">nepodstatné změny </w:t>
      </w:r>
      <w:r>
        <w:rPr>
          <w:sz w:val="22"/>
        </w:rPr>
        <w:t xml:space="preserve">je povinen postupovat </w:t>
      </w:r>
      <w:r w:rsidR="00420EBE">
        <w:rPr>
          <w:sz w:val="22"/>
        </w:rPr>
        <w:t xml:space="preserve"> </w:t>
      </w:r>
      <w:r>
        <w:rPr>
          <w:sz w:val="22"/>
        </w:rPr>
        <w:t xml:space="preserve">dle </w:t>
      </w:r>
      <w:r w:rsidR="00233E78">
        <w:rPr>
          <w:sz w:val="22"/>
        </w:rPr>
        <w:t xml:space="preserve">§ 222 </w:t>
      </w:r>
      <w:r>
        <w:rPr>
          <w:sz w:val="22"/>
        </w:rPr>
        <w:t>zákona</w:t>
      </w:r>
      <w:r w:rsidR="00233E78">
        <w:rPr>
          <w:sz w:val="22"/>
        </w:rPr>
        <w:t xml:space="preserve">   </w:t>
      </w:r>
      <w:r>
        <w:rPr>
          <w:sz w:val="22"/>
        </w:rPr>
        <w:t xml:space="preserve"> č. 13</w:t>
      </w:r>
      <w:r w:rsidR="00420EBE">
        <w:rPr>
          <w:sz w:val="22"/>
        </w:rPr>
        <w:t>4</w:t>
      </w:r>
      <w:r>
        <w:rPr>
          <w:sz w:val="22"/>
        </w:rPr>
        <w:t>/20</w:t>
      </w:r>
      <w:r w:rsidR="00420EBE">
        <w:rPr>
          <w:sz w:val="22"/>
        </w:rPr>
        <w:t>1</w:t>
      </w:r>
      <w:r>
        <w:rPr>
          <w:sz w:val="22"/>
        </w:rPr>
        <w:t>6 Sb.</w:t>
      </w:r>
      <w:r w:rsidR="00B44A36">
        <w:rPr>
          <w:sz w:val="22"/>
        </w:rPr>
        <w:t xml:space="preserve">, </w:t>
      </w:r>
      <w:r w:rsidR="00FC2451">
        <w:rPr>
          <w:sz w:val="22"/>
        </w:rPr>
        <w:t xml:space="preserve">o </w:t>
      </w:r>
      <w:r w:rsidR="00420EBE">
        <w:rPr>
          <w:sz w:val="22"/>
        </w:rPr>
        <w:t xml:space="preserve">zadávání </w:t>
      </w:r>
      <w:r w:rsidR="00FC2451">
        <w:rPr>
          <w:sz w:val="22"/>
        </w:rPr>
        <w:t>veřejných zakázkách v</w:t>
      </w:r>
      <w:r w:rsidR="00420EBE">
        <w:rPr>
          <w:sz w:val="22"/>
        </w:rPr>
        <w:t>e znění pozdějších předpisů.</w:t>
      </w:r>
    </w:p>
    <w:p w14:paraId="54A4939D" w14:textId="6689DB06" w:rsidR="00EC6021" w:rsidRPr="00F25B6B" w:rsidRDefault="000D1881" w:rsidP="00C50392">
      <w:pPr>
        <w:pStyle w:val="Textvbloku"/>
        <w:numPr>
          <w:ilvl w:val="0"/>
          <w:numId w:val="12"/>
        </w:numPr>
        <w:tabs>
          <w:tab w:val="clear" w:pos="736"/>
        </w:tabs>
        <w:spacing w:after="120"/>
        <w:ind w:left="284" w:right="-91"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00F25B6B">
        <w:rPr>
          <w:sz w:val="22"/>
        </w:rPr>
        <w:t xml:space="preserve"> a zákonem.</w:t>
      </w:r>
    </w:p>
    <w:p w14:paraId="01774A54" w14:textId="2DC323D0" w:rsidR="00C07225" w:rsidRPr="00BF219A" w:rsidRDefault="000D1881" w:rsidP="00C50392">
      <w:pPr>
        <w:pStyle w:val="Textvbloku"/>
        <w:numPr>
          <w:ilvl w:val="0"/>
          <w:numId w:val="12"/>
        </w:numPr>
        <w:tabs>
          <w:tab w:val="clear" w:pos="736"/>
        </w:tabs>
        <w:spacing w:after="120"/>
        <w:ind w:left="284" w:right="-91" w:hanging="284"/>
        <w:rPr>
          <w:sz w:val="22"/>
        </w:rPr>
      </w:pPr>
      <w:r w:rsidRPr="00EC6021">
        <w:rPr>
          <w:sz w:val="22"/>
        </w:rPr>
        <w:t xml:space="preserve">Zhotovitel je povinen ke dni uzavření smlouvy o </w:t>
      </w:r>
      <w:r w:rsidR="00F25B6B" w:rsidRPr="00EC6021">
        <w:rPr>
          <w:sz w:val="22"/>
        </w:rPr>
        <w:t xml:space="preserve">dílo předložit objednateli seznam </w:t>
      </w:r>
      <w:r w:rsidR="00F25B6B">
        <w:rPr>
          <w:sz w:val="22"/>
        </w:rPr>
        <w:t>poddodavatel</w:t>
      </w:r>
      <w:r w:rsidR="00F25B6B" w:rsidRPr="00EC6021">
        <w:rPr>
          <w:sz w:val="22"/>
        </w:rPr>
        <w:t>ů, včetně jejich identifikačních údajů (</w:t>
      </w:r>
      <w:r w:rsidR="00F25B6B">
        <w:rPr>
          <w:sz w:val="22"/>
        </w:rPr>
        <w:t>Obchodní název</w:t>
      </w:r>
      <w:r w:rsidR="00F25B6B" w:rsidRPr="00EC6021">
        <w:rPr>
          <w:sz w:val="22"/>
        </w:rPr>
        <w:t xml:space="preserve">, sídlo, IČ, DIČ, statutární orgán), druh </w:t>
      </w:r>
      <w:r w:rsidR="00FE2C93">
        <w:rPr>
          <w:sz w:val="22"/>
        </w:rPr>
        <w:t xml:space="preserve">dodávek, </w:t>
      </w:r>
      <w:r w:rsidR="00F25B6B" w:rsidRPr="00EC6021">
        <w:rPr>
          <w:sz w:val="22"/>
        </w:rPr>
        <w:t>stavebních prací a služeb, které budou provádět.</w:t>
      </w:r>
      <w:r w:rsidR="00F25B6B">
        <w:rPr>
          <w:sz w:val="22"/>
        </w:rPr>
        <w:t xml:space="preserve"> </w:t>
      </w:r>
      <w:r w:rsidR="00F25B6B" w:rsidRPr="00EC6021">
        <w:rPr>
          <w:sz w:val="22"/>
        </w:rPr>
        <w:t>Zhotovitel je povinen o každé změně v dodavatelském systému objednatele neprodleně předem písemně informovat</w:t>
      </w:r>
      <w:r w:rsidR="00F25B6B">
        <w:rPr>
          <w:sz w:val="22"/>
        </w:rPr>
        <w:t xml:space="preserve"> jed</w:t>
      </w:r>
      <w:r w:rsidR="00FE2C93">
        <w:rPr>
          <w:sz w:val="22"/>
        </w:rPr>
        <w:t>nak seznamem, jednak zápisem v montážním</w:t>
      </w:r>
      <w:r w:rsidR="00F25B6B">
        <w:rPr>
          <w:sz w:val="22"/>
        </w:rPr>
        <w:t xml:space="preserve"> deníku</w:t>
      </w:r>
      <w:r w:rsidR="00F25B6B" w:rsidRPr="00EC6021">
        <w:rPr>
          <w:sz w:val="22"/>
        </w:rPr>
        <w:t xml:space="preserve"> a vyžádat si ke změně souhlas objednatele. Objednatel dá souhlas ke změně </w:t>
      </w:r>
      <w:r w:rsidR="00F25B6B">
        <w:rPr>
          <w:sz w:val="22"/>
        </w:rPr>
        <w:t>poddodavatel</w:t>
      </w:r>
      <w:r w:rsidR="00F25B6B" w:rsidRPr="00EC6021">
        <w:rPr>
          <w:sz w:val="22"/>
        </w:rPr>
        <w:t xml:space="preserve">e, prostřednictvím kterého prokazoval zhotovitel v zadávacím řízení kvalifikace pouze za </w:t>
      </w:r>
      <w:r w:rsidR="00F25B6B" w:rsidRPr="00DF5D9C">
        <w:rPr>
          <w:sz w:val="22"/>
        </w:rPr>
        <w:t>podmínky, že zhotovitel předloží spolu s informací o změně tohoto poddodavatele i doklady prokazující splnění kvalifikačních předpokladů, které byly prokazovány prostřednictvím tohoto poddodavatele. Objednatel může požadovat, aby zhotovitel vyhledal jiného poddodavatele, pokud se ukáže, že původní poddodavatel není schopen dostát svým z</w:t>
      </w:r>
      <w:r w:rsidR="00F25B6B">
        <w:rPr>
          <w:sz w:val="22"/>
        </w:rPr>
        <w:t>ávazkům.</w:t>
      </w:r>
    </w:p>
    <w:p w14:paraId="0DA5FCA3" w14:textId="77777777" w:rsidR="000D1881" w:rsidRPr="005725E0" w:rsidRDefault="000D1881" w:rsidP="00C50392">
      <w:pPr>
        <w:pStyle w:val="Textvbloku"/>
        <w:numPr>
          <w:ilvl w:val="0"/>
          <w:numId w:val="12"/>
        </w:numPr>
        <w:tabs>
          <w:tab w:val="clear" w:pos="736"/>
        </w:tabs>
        <w:ind w:left="284" w:hanging="284"/>
        <w:rPr>
          <w:sz w:val="22"/>
        </w:rPr>
      </w:pPr>
      <w:r w:rsidRPr="005725E0">
        <w:rPr>
          <w:sz w:val="22"/>
        </w:rPr>
        <w:t>Zhotovitel a objednatel se dohodli, že dílo bude provedeno, tak že v případě jakýchkoliv pochyb nebo nejasností nebo různých názorů na výklad ustanovení smlouvy mezi zhotovitelem a objednatelem,</w:t>
      </w:r>
    </w:p>
    <w:p w14:paraId="33D9B263" w14:textId="59CEECC5" w:rsidR="000D1881" w:rsidRPr="00347EF5" w:rsidRDefault="000D1881" w:rsidP="0096522E">
      <w:pPr>
        <w:pStyle w:val="Textvbloku"/>
        <w:ind w:left="284" w:hanging="284"/>
        <w:rPr>
          <w:sz w:val="22"/>
        </w:rPr>
      </w:pPr>
      <w:r w:rsidRPr="005725E0">
        <w:rPr>
          <w:sz w:val="22"/>
        </w:rPr>
        <w:t xml:space="preserve">     </w:t>
      </w:r>
      <w:r w:rsidRPr="00347EF5">
        <w:rPr>
          <w:sz w:val="22"/>
        </w:rPr>
        <w:t xml:space="preserve">pokud jde o kompletnost a kvalitu díla bude vždy </w:t>
      </w:r>
      <w:r w:rsidRPr="00347EF5">
        <w:rPr>
          <w:sz w:val="22"/>
        </w:rPr>
        <w:lastRenderedPageBreak/>
        <w:t>smlouva vykládána tak, že:</w:t>
      </w:r>
    </w:p>
    <w:p w14:paraId="419D4A25" w14:textId="616EC2C4" w:rsidR="000D1881" w:rsidRPr="000E1116" w:rsidRDefault="000D1881" w:rsidP="00C50392">
      <w:pPr>
        <w:numPr>
          <w:ilvl w:val="0"/>
          <w:numId w:val="20"/>
        </w:numPr>
        <w:tabs>
          <w:tab w:val="clear" w:pos="2700"/>
        </w:tabs>
        <w:ind w:left="284" w:firstLine="0"/>
        <w:jc w:val="both"/>
        <w:rPr>
          <w:sz w:val="22"/>
        </w:rPr>
      </w:pPr>
      <w:r w:rsidRPr="00347EF5">
        <w:rPr>
          <w:sz w:val="22"/>
        </w:rPr>
        <w:t xml:space="preserve">objednatel nebude poskytovat zhotoviteli žádné jiné projekty, než dokumentaci pro výběr </w:t>
      </w:r>
      <w:r w:rsidR="00BF219A">
        <w:rPr>
          <w:sz w:val="22"/>
        </w:rPr>
        <w:t>dodavatele</w:t>
      </w:r>
      <w:r w:rsidRPr="005725E0">
        <w:rPr>
          <w:sz w:val="22"/>
        </w:rPr>
        <w:t>, kromě těch výslovně ustanovených touto smlouvou jako plnění objednatele</w:t>
      </w:r>
      <w:r w:rsidRPr="000E1116">
        <w:rPr>
          <w:sz w:val="22"/>
        </w:rPr>
        <w:t xml:space="preserve"> a dále, že</w:t>
      </w:r>
    </w:p>
    <w:p w14:paraId="22CFD2F6" w14:textId="56646C1F" w:rsidR="00CD1FD9" w:rsidRPr="001D4FF3" w:rsidRDefault="000D1881" w:rsidP="00C50392">
      <w:pPr>
        <w:numPr>
          <w:ilvl w:val="0"/>
          <w:numId w:val="20"/>
        </w:numPr>
        <w:tabs>
          <w:tab w:val="clear" w:pos="2700"/>
        </w:tabs>
        <w:spacing w:after="480"/>
        <w:ind w:left="284" w:firstLine="0"/>
        <w:jc w:val="both"/>
        <w:rPr>
          <w:sz w:val="22"/>
        </w:rPr>
      </w:pPr>
      <w:r w:rsidRPr="000E1116">
        <w:rPr>
          <w:sz w:val="22"/>
        </w:rPr>
        <w:t>zhotovitel ručí za to, že dílo bude realizováno v takovém rozsahu, provedení a kvalitě, funkční</w:t>
      </w:r>
      <w:r w:rsidR="00EA062F">
        <w:rPr>
          <w:sz w:val="22"/>
        </w:rPr>
        <w:t>,</w:t>
      </w:r>
      <w:r w:rsidR="006A1066">
        <w:rPr>
          <w:sz w:val="22"/>
        </w:rPr>
        <w:t xml:space="preserve"> </w:t>
      </w:r>
      <w:r w:rsidRPr="000E1116">
        <w:rPr>
          <w:sz w:val="22"/>
        </w:rPr>
        <w:t xml:space="preserve">s vlastnostmi a parametry stanovenými v této smlouvě, a zhotovitel tedy odpovídá za jeho kompletnost, provozuschopnost, bezpečnost, včasnost dokončení, dosažení garantovaných parametrů, a v rámci svých kompetencí v souladu se </w:t>
      </w:r>
      <w:r w:rsidR="00E960D6">
        <w:rPr>
          <w:sz w:val="22"/>
        </w:rPr>
        <w:t>s</w:t>
      </w:r>
      <w:r w:rsidRPr="000E1116">
        <w:rPr>
          <w:sz w:val="22"/>
        </w:rPr>
        <w:t>mlouvou i za jeho možnost řádného trvalého provozování.</w:t>
      </w:r>
    </w:p>
    <w:p w14:paraId="07E57240" w14:textId="553BBE54" w:rsidR="000D1881" w:rsidRDefault="000D1881" w:rsidP="000D1881">
      <w:pPr>
        <w:pStyle w:val="Textvbloku"/>
        <w:rPr>
          <w:b/>
          <w:sz w:val="22"/>
        </w:rPr>
      </w:pPr>
      <w:r>
        <w:rPr>
          <w:b/>
          <w:sz w:val="22"/>
        </w:rPr>
        <w:t>III. DOBA PLNĚNÍ:</w:t>
      </w:r>
    </w:p>
    <w:p w14:paraId="085CADC3"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13D4D15" w14:textId="77777777" w:rsidR="006145CD" w:rsidRPr="001D4FF3" w:rsidRDefault="006145CD" w:rsidP="002A16D0">
      <w:pPr>
        <w:jc w:val="both"/>
        <w:rPr>
          <w:sz w:val="22"/>
        </w:rPr>
      </w:pPr>
    </w:p>
    <w:p w14:paraId="3C8C733C" w14:textId="07C0D784" w:rsidR="00D07517" w:rsidRPr="00DB4C4A" w:rsidRDefault="000D1881" w:rsidP="002A16D0">
      <w:pPr>
        <w:pStyle w:val="Odstavecseseznamem"/>
        <w:numPr>
          <w:ilvl w:val="0"/>
          <w:numId w:val="25"/>
        </w:numPr>
        <w:ind w:left="284" w:hanging="284"/>
        <w:rPr>
          <w:sz w:val="22"/>
        </w:rPr>
      </w:pPr>
      <w:r w:rsidRPr="00330224">
        <w:rPr>
          <w:sz w:val="22"/>
        </w:rPr>
        <w:t>Práce zhotovitele</w:t>
      </w:r>
      <w:r w:rsidR="009E0E63">
        <w:rPr>
          <w:sz w:val="22"/>
        </w:rPr>
        <w:t xml:space="preserve"> </w:t>
      </w:r>
      <w:r w:rsidR="00DB4C4A">
        <w:rPr>
          <w:sz w:val="22"/>
        </w:rPr>
        <w:t xml:space="preserve">- montážní práce </w:t>
      </w:r>
      <w:r w:rsidRPr="00330224">
        <w:rPr>
          <w:sz w:val="22"/>
        </w:rPr>
        <w:t>budou zahájeny dnem protokolárního předání</w:t>
      </w:r>
      <w:r w:rsidR="009E0E63">
        <w:rPr>
          <w:sz w:val="22"/>
        </w:rPr>
        <w:t xml:space="preserve"> </w:t>
      </w:r>
      <w:r w:rsidRPr="00DB4C4A">
        <w:rPr>
          <w:sz w:val="22"/>
        </w:rPr>
        <w:t xml:space="preserve">a převzetí </w:t>
      </w:r>
      <w:r w:rsidR="00572AC8" w:rsidRPr="00DB4C4A">
        <w:rPr>
          <w:sz w:val="22"/>
        </w:rPr>
        <w:t>staveniště (</w:t>
      </w:r>
      <w:r w:rsidR="00BF219A" w:rsidRPr="00DB4C4A">
        <w:rPr>
          <w:sz w:val="22"/>
        </w:rPr>
        <w:t>montážního pracoviště</w:t>
      </w:r>
      <w:r w:rsidR="00572AC8" w:rsidRPr="00DB4C4A">
        <w:rPr>
          <w:sz w:val="22"/>
        </w:rPr>
        <w:t>)</w:t>
      </w:r>
      <w:r w:rsidRPr="00DB4C4A">
        <w:rPr>
          <w:sz w:val="22"/>
        </w:rPr>
        <w:t>.</w:t>
      </w:r>
    </w:p>
    <w:p w14:paraId="7831FE30" w14:textId="5E33FB8A" w:rsidR="001D4FF3" w:rsidRPr="00BF219A" w:rsidRDefault="000D1881" w:rsidP="00C50392">
      <w:pPr>
        <w:numPr>
          <w:ilvl w:val="0"/>
          <w:numId w:val="25"/>
        </w:numPr>
        <w:tabs>
          <w:tab w:val="clear" w:pos="1068"/>
        </w:tabs>
        <w:spacing w:before="120"/>
        <w:ind w:left="284" w:hanging="284"/>
        <w:jc w:val="both"/>
        <w:rPr>
          <w:sz w:val="22"/>
        </w:rPr>
      </w:pPr>
      <w:r w:rsidRPr="00330224">
        <w:rPr>
          <w:spacing w:val="-4"/>
          <w:sz w:val="22"/>
        </w:rPr>
        <w:t>V případě změny zahájení doby plnění z důvodu ležícího na straně objednatele (posunutí termínu ukončení zadávacího řízení</w:t>
      </w:r>
      <w:r w:rsidR="009E0E63">
        <w:rPr>
          <w:spacing w:val="-4"/>
          <w:sz w:val="22"/>
        </w:rPr>
        <w:t xml:space="preserve">) </w:t>
      </w:r>
      <w:r w:rsidR="00BF219A" w:rsidRPr="00BF219A">
        <w:rPr>
          <w:sz w:val="22"/>
          <w:szCs w:val="22"/>
        </w:rPr>
        <w:t>se posunuje i termín dokončení a protokolárního předání a převzetí předmětu veřejné zakázky, avšak doba realizace v kalendářních týdnech zůstane</w:t>
      </w:r>
      <w:r w:rsidR="00BF219A">
        <w:rPr>
          <w:sz w:val="22"/>
          <w:szCs w:val="22"/>
        </w:rPr>
        <w:t xml:space="preserve"> nezměněna</w:t>
      </w:r>
      <w:r w:rsidR="00337D93" w:rsidRPr="00BF219A">
        <w:rPr>
          <w:spacing w:val="-4"/>
          <w:sz w:val="22"/>
          <w:szCs w:val="22"/>
        </w:rPr>
        <w:t>.</w:t>
      </w:r>
    </w:p>
    <w:p w14:paraId="69BFE233" w14:textId="77777777" w:rsidR="00330224" w:rsidRPr="00330224" w:rsidRDefault="0086127D" w:rsidP="00C50392">
      <w:pPr>
        <w:numPr>
          <w:ilvl w:val="0"/>
          <w:numId w:val="25"/>
        </w:numPr>
        <w:tabs>
          <w:tab w:val="clear" w:pos="1068"/>
        </w:tabs>
        <w:spacing w:before="120" w:after="120"/>
        <w:ind w:left="284" w:hanging="284"/>
        <w:jc w:val="both"/>
        <w:rPr>
          <w:sz w:val="22"/>
          <w:szCs w:val="22"/>
        </w:rPr>
      </w:pPr>
      <w:r w:rsidRPr="00330224">
        <w:rPr>
          <w:sz w:val="22"/>
        </w:rPr>
        <w:t xml:space="preserve">Práce zhotovitele budou ukončeny dnem protokolárního předání a převzetí řádně zhotoveného díla. </w:t>
      </w:r>
    </w:p>
    <w:p w14:paraId="0155BB49" w14:textId="71B5FD9A" w:rsidR="000D1881" w:rsidRPr="00F82C60" w:rsidRDefault="000D1881" w:rsidP="00C50392">
      <w:pPr>
        <w:pStyle w:val="Zkladntext2"/>
        <w:numPr>
          <w:ilvl w:val="0"/>
          <w:numId w:val="25"/>
        </w:numPr>
        <w:tabs>
          <w:tab w:val="clear" w:pos="1068"/>
        </w:tabs>
        <w:ind w:left="284" w:hanging="284"/>
        <w:rPr>
          <w:sz w:val="22"/>
          <w:szCs w:val="22"/>
        </w:rPr>
      </w:pPr>
      <w:r w:rsidRPr="006F7C06">
        <w:rPr>
          <w:sz w:val="22"/>
          <w:szCs w:val="22"/>
        </w:rPr>
        <w:t xml:space="preserve">Vícepráce, jejichž finanční objem nepřekročí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3A46AF64" w14:textId="4566BA6B" w:rsidR="000D1881" w:rsidRDefault="000D1881" w:rsidP="00C50392">
      <w:pPr>
        <w:numPr>
          <w:ilvl w:val="0"/>
          <w:numId w:val="25"/>
        </w:numPr>
        <w:tabs>
          <w:tab w:val="clear" w:pos="1068"/>
        </w:tabs>
        <w:spacing w:before="120" w:after="480"/>
        <w:ind w:left="284" w:hanging="284"/>
        <w:jc w:val="both"/>
        <w:rPr>
          <w:sz w:val="22"/>
        </w:rPr>
      </w:pPr>
      <w:r>
        <w:rPr>
          <w:sz w:val="22"/>
        </w:rPr>
        <w:t>Obje</w:t>
      </w:r>
      <w:r w:rsidR="00DB4C4A">
        <w:rPr>
          <w:sz w:val="22"/>
        </w:rPr>
        <w:t>d</w:t>
      </w:r>
      <w:r>
        <w:rPr>
          <w:sz w:val="22"/>
        </w:rPr>
        <w:t>natel je oprávněn převzít řádně zhotovené dílo i před termínem plnění.</w:t>
      </w:r>
    </w:p>
    <w:p w14:paraId="44C35B9B" w14:textId="77777777" w:rsidR="000D1881" w:rsidRDefault="000D1881" w:rsidP="000D1881">
      <w:pPr>
        <w:pStyle w:val="Textvbloku"/>
        <w:rPr>
          <w:sz w:val="22"/>
        </w:rPr>
      </w:pPr>
      <w:r>
        <w:rPr>
          <w:b/>
          <w:sz w:val="22"/>
        </w:rPr>
        <w:t>IV. CENA DÍLA:</w:t>
      </w:r>
    </w:p>
    <w:p w14:paraId="159E1FB4" w14:textId="384F7B45" w:rsidR="000D1881" w:rsidRDefault="00330224" w:rsidP="000D1881">
      <w:pPr>
        <w:pStyle w:val="Textvbloku"/>
        <w:rPr>
          <w:sz w:val="22"/>
        </w:rPr>
      </w:pPr>
      <w:r>
        <w:rPr>
          <w:sz w:val="22"/>
        </w:rPr>
        <w:t>---------------------</w:t>
      </w:r>
      <w:r w:rsidR="001D4FF3">
        <w:rPr>
          <w:sz w:val="22"/>
        </w:rPr>
        <w:t>--</w:t>
      </w:r>
    </w:p>
    <w:p w14:paraId="6E33006C" w14:textId="77777777" w:rsidR="000D1881" w:rsidRPr="0070640B" w:rsidRDefault="000D1881" w:rsidP="000D1881">
      <w:pPr>
        <w:ind w:left="284"/>
        <w:jc w:val="both"/>
        <w:rPr>
          <w:b/>
          <w:sz w:val="22"/>
        </w:rPr>
      </w:pPr>
    </w:p>
    <w:p w14:paraId="76553216" w14:textId="3A8F50E8" w:rsidR="00330224" w:rsidRPr="001D4FF3" w:rsidRDefault="000D1881" w:rsidP="00C50392">
      <w:pPr>
        <w:numPr>
          <w:ilvl w:val="0"/>
          <w:numId w:val="13"/>
        </w:numPr>
        <w:tabs>
          <w:tab w:val="clear" w:pos="1080"/>
        </w:tabs>
        <w:spacing w:after="120"/>
        <w:ind w:left="284" w:hanging="284"/>
        <w:jc w:val="both"/>
        <w:rPr>
          <w:sz w:val="22"/>
        </w:rPr>
      </w:pPr>
      <w:r w:rsidRPr="0070640B">
        <w:rPr>
          <w:sz w:val="22"/>
        </w:rPr>
        <w:t>Do ceny díla jsou zahrnuty veškeré náklady potřebné ke zhotovení díla v rozsahu dle čl. II</w:t>
      </w:r>
      <w:r w:rsidR="00505FDA">
        <w:rPr>
          <w:sz w:val="22"/>
        </w:rPr>
        <w:t xml:space="preserve"> smlouvy o dílo</w:t>
      </w:r>
      <w:r w:rsidRPr="0070640B">
        <w:rPr>
          <w:sz w:val="22"/>
        </w:rPr>
        <w:t>.</w:t>
      </w:r>
    </w:p>
    <w:p w14:paraId="784CCB87" w14:textId="0AB4799A" w:rsidR="000D1881" w:rsidRPr="001D4FF3" w:rsidRDefault="000D1881" w:rsidP="00C50392">
      <w:pPr>
        <w:numPr>
          <w:ilvl w:val="0"/>
          <w:numId w:val="13"/>
        </w:numPr>
        <w:tabs>
          <w:tab w:val="clear" w:pos="1080"/>
        </w:tabs>
        <w:spacing w:after="120"/>
        <w:ind w:left="284" w:hanging="284"/>
        <w:jc w:val="both"/>
        <w:rPr>
          <w:sz w:val="22"/>
        </w:rPr>
      </w:pPr>
      <w:r>
        <w:rPr>
          <w:sz w:val="22"/>
        </w:rPr>
        <w:t xml:space="preserve">Příslušná sazba daně z přidané hodnoty (DPH) bude účtována dle platných předpisů v době zdanitelného plnění.  </w:t>
      </w:r>
    </w:p>
    <w:p w14:paraId="7C1E625B" w14:textId="5B42FA79" w:rsidR="00793AA9" w:rsidRPr="001D4FF3" w:rsidRDefault="000D1881" w:rsidP="00C50392">
      <w:pPr>
        <w:numPr>
          <w:ilvl w:val="0"/>
          <w:numId w:val="13"/>
        </w:numPr>
        <w:tabs>
          <w:tab w:val="clear" w:pos="1080"/>
        </w:tabs>
        <w:spacing w:after="120"/>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Pr="000E1116">
        <w:rPr>
          <w:sz w:val="22"/>
        </w:rPr>
        <w:t xml:space="preserve">. </w:t>
      </w:r>
      <w:r w:rsidRPr="000E1116">
        <w:rPr>
          <w:sz w:val="22"/>
        </w:rPr>
        <w:lastRenderedPageBreak/>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69BA932F" w14:textId="6176126E" w:rsidR="000D1881" w:rsidRDefault="00233E78" w:rsidP="00AD1469">
      <w:pPr>
        <w:numPr>
          <w:ilvl w:val="0"/>
          <w:numId w:val="13"/>
        </w:numPr>
        <w:tabs>
          <w:tab w:val="clear" w:pos="1080"/>
        </w:tabs>
        <w:spacing w:after="120"/>
        <w:ind w:left="284" w:hanging="284"/>
        <w:jc w:val="both"/>
        <w:rPr>
          <w:sz w:val="22"/>
        </w:rPr>
      </w:pPr>
      <w:r>
        <w:rPr>
          <w:sz w:val="22"/>
        </w:rPr>
        <w:t>Objednatel si vyhrazuje v souladu s § 100 odstavec 1 zákona č. 134/2016 Sb.,</w:t>
      </w:r>
      <w:r w:rsidR="000D1881">
        <w:rPr>
          <w:sz w:val="22"/>
        </w:rPr>
        <w:t xml:space="preserve"> že cenu za dílo je možné změnit v případě, že</w:t>
      </w:r>
      <w:r>
        <w:rPr>
          <w:sz w:val="22"/>
        </w:rPr>
        <w:t xml:space="preserve"> </w:t>
      </w:r>
      <w:r w:rsidR="000D1881" w:rsidRPr="00233E78">
        <w:rPr>
          <w:sz w:val="22"/>
        </w:rPr>
        <w:t>dojde před nebo v průběhu realizace díla ke změnám daňových předpisů majících vliv na cenu díla, v takovém případě bude cena upravena dle sazeb daně z přidané hodnoty platných v době zdanitelného plnění</w:t>
      </w:r>
      <w:r>
        <w:rPr>
          <w:sz w:val="22"/>
        </w:rPr>
        <w:t>.</w:t>
      </w:r>
    </w:p>
    <w:p w14:paraId="2C33EF9C" w14:textId="27F27366" w:rsidR="00233E78" w:rsidRPr="00233E78" w:rsidRDefault="00233E78" w:rsidP="00233E78">
      <w:pPr>
        <w:numPr>
          <w:ilvl w:val="0"/>
          <w:numId w:val="13"/>
        </w:numPr>
        <w:tabs>
          <w:tab w:val="clear" w:pos="1080"/>
        </w:tabs>
        <w:ind w:left="284" w:hanging="284"/>
        <w:jc w:val="both"/>
        <w:rPr>
          <w:sz w:val="22"/>
        </w:rPr>
      </w:pPr>
      <w:r w:rsidRPr="00233E78">
        <w:rPr>
          <w:sz w:val="22"/>
        </w:rPr>
        <w:t>Objednatel v případě nepodstatné změny závazku bude postupovat  dle § 222 zákona č. 134/2016 Sb.</w:t>
      </w:r>
    </w:p>
    <w:p w14:paraId="32F8F005" w14:textId="224C7198" w:rsidR="000D1881" w:rsidRDefault="0087008C" w:rsidP="004271F1">
      <w:pPr>
        <w:spacing w:before="80" w:after="80"/>
        <w:ind w:left="284" w:hanging="284"/>
        <w:jc w:val="both"/>
        <w:rPr>
          <w:sz w:val="22"/>
        </w:rPr>
      </w:pPr>
      <w:r>
        <w:rPr>
          <w:bCs/>
          <w:sz w:val="22"/>
        </w:rPr>
        <w:t>6</w:t>
      </w:r>
      <w:r w:rsidR="000D1881">
        <w:rPr>
          <w:bCs/>
          <w:sz w:val="22"/>
        </w:rPr>
        <w:t>.</w:t>
      </w:r>
      <w:r w:rsidR="000D1881">
        <w:rPr>
          <w:bCs/>
          <w:sz w:val="22"/>
        </w:rPr>
        <w:tab/>
      </w:r>
      <w:r w:rsidR="000D1881">
        <w:rPr>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prací, dodá</w:t>
      </w:r>
      <w:r w:rsidR="000D1881">
        <w:rPr>
          <w:sz w:val="22"/>
        </w:rPr>
        <w:t>vek a služeb s výkazem výměr.</w:t>
      </w:r>
    </w:p>
    <w:p w14:paraId="2E198264" w14:textId="1C8BD879" w:rsidR="005103D0" w:rsidRPr="00EA37B2" w:rsidRDefault="0087008C" w:rsidP="004271F1">
      <w:pPr>
        <w:spacing w:before="120" w:after="480"/>
        <w:ind w:left="284" w:hanging="284"/>
        <w:jc w:val="both"/>
        <w:rPr>
          <w:sz w:val="22"/>
        </w:rPr>
      </w:pPr>
      <w:r>
        <w:rPr>
          <w:sz w:val="22"/>
        </w:rPr>
        <w:t>7</w:t>
      </w:r>
      <w:r w:rsidR="000D1881" w:rsidRPr="000E1116">
        <w:rPr>
          <w:sz w:val="22"/>
        </w:rPr>
        <w:t xml:space="preserve">. </w:t>
      </w:r>
      <w:r w:rsidR="00EA37B2">
        <w:rPr>
          <w:sz w:val="22"/>
        </w:rPr>
        <w:t xml:space="preserve"> </w:t>
      </w:r>
      <w:r w:rsidR="005103D0">
        <w:rPr>
          <w:sz w:val="22"/>
        </w:rPr>
        <w:tab/>
      </w:r>
      <w:r w:rsidR="000D1881" w:rsidRPr="000E1116">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2C6709">
        <w:rPr>
          <w:sz w:val="22"/>
        </w:rPr>
        <w:t>pod</w:t>
      </w:r>
      <w:r w:rsidR="000D1881" w:rsidRPr="000E1116">
        <w:rPr>
          <w:sz w:val="22"/>
        </w:rPr>
        <w:t>dodavatelů.</w:t>
      </w:r>
    </w:p>
    <w:p w14:paraId="505B1E54" w14:textId="77777777" w:rsidR="000D1881" w:rsidRDefault="000D1881" w:rsidP="000D1881">
      <w:pPr>
        <w:pStyle w:val="Textvbloku"/>
        <w:keepNext/>
        <w:ind w:right="-91"/>
        <w:jc w:val="left"/>
        <w:rPr>
          <w:b/>
          <w:sz w:val="22"/>
        </w:rPr>
      </w:pPr>
      <w:r>
        <w:rPr>
          <w:b/>
          <w:sz w:val="22"/>
        </w:rPr>
        <w:t>V. PLATEBNÍ PODMÍNKY:</w:t>
      </w:r>
    </w:p>
    <w:p w14:paraId="52A74BCA" w14:textId="77777777" w:rsidR="000D1881" w:rsidRPr="00EC57F1" w:rsidRDefault="000D1881" w:rsidP="000D1881">
      <w:pPr>
        <w:pStyle w:val="Textvbloku"/>
        <w:keepNext/>
        <w:rPr>
          <w:b/>
          <w:sz w:val="22"/>
        </w:rPr>
      </w:pPr>
      <w:r w:rsidRPr="00EC57F1">
        <w:rPr>
          <w:sz w:val="22"/>
        </w:rPr>
        <w:t>----</w:t>
      </w:r>
      <w:r w:rsidR="0047146E" w:rsidRPr="00EC57F1">
        <w:rPr>
          <w:sz w:val="22"/>
        </w:rPr>
        <w:t>--</w:t>
      </w:r>
      <w:r w:rsidRPr="00EC57F1">
        <w:rPr>
          <w:sz w:val="22"/>
        </w:rPr>
        <w:t>--------------</w:t>
      </w:r>
      <w:r w:rsidR="000E7EAC" w:rsidRPr="00EC57F1">
        <w:rPr>
          <w:sz w:val="22"/>
        </w:rPr>
        <w:t>-</w:t>
      </w:r>
      <w:r w:rsidRPr="00EC57F1">
        <w:rPr>
          <w:sz w:val="22"/>
        </w:rPr>
        <w:t>-----------------</w:t>
      </w:r>
    </w:p>
    <w:p w14:paraId="771364F6" w14:textId="77777777" w:rsidR="000D1881" w:rsidRPr="00EC57F1" w:rsidRDefault="000D1881" w:rsidP="000D1881">
      <w:pPr>
        <w:pStyle w:val="Textvbloku"/>
        <w:rPr>
          <w:sz w:val="22"/>
        </w:rPr>
      </w:pPr>
    </w:p>
    <w:p w14:paraId="3E1536BD" w14:textId="77777777" w:rsidR="00EC016D" w:rsidRPr="00EC57F1" w:rsidRDefault="00EC016D" w:rsidP="00246450">
      <w:pPr>
        <w:tabs>
          <w:tab w:val="left" w:pos="142"/>
        </w:tabs>
        <w:rPr>
          <w:sz w:val="22"/>
        </w:rPr>
      </w:pPr>
      <w:r w:rsidRPr="00EC57F1">
        <w:rPr>
          <w:sz w:val="22"/>
        </w:rPr>
        <w:t>1. Smluvní strany se dohodly na úhradě ceny díla takto:</w:t>
      </w:r>
    </w:p>
    <w:p w14:paraId="48F9CCF6" w14:textId="77777777" w:rsidR="00EC016D" w:rsidRPr="00EC57F1" w:rsidRDefault="00EC016D" w:rsidP="00EC016D">
      <w:pPr>
        <w:ind w:left="284"/>
        <w:rPr>
          <w:sz w:val="22"/>
        </w:rPr>
      </w:pPr>
      <w:r w:rsidRPr="00EC57F1">
        <w:rPr>
          <w:sz w:val="22"/>
        </w:rPr>
        <w:t xml:space="preserve">Objednatel neposkytuje zhotoviteli zálohy. </w:t>
      </w:r>
    </w:p>
    <w:p w14:paraId="38CCA666" w14:textId="7AE912CA" w:rsidR="002A16D0" w:rsidRPr="00EC57F1" w:rsidRDefault="002A16D0" w:rsidP="00246450">
      <w:pPr>
        <w:tabs>
          <w:tab w:val="left" w:pos="284"/>
        </w:tabs>
        <w:ind w:left="284"/>
        <w:jc w:val="both"/>
        <w:rPr>
          <w:sz w:val="22"/>
          <w:szCs w:val="22"/>
        </w:rPr>
      </w:pPr>
      <w:r w:rsidRPr="00EC57F1">
        <w:rPr>
          <w:sz w:val="22"/>
          <w:szCs w:val="22"/>
        </w:rPr>
        <w:t xml:space="preserve">Smluvní strany se dohodly v souladu s § 21 odst. </w:t>
      </w:r>
      <w:r w:rsidR="00233E78">
        <w:rPr>
          <w:sz w:val="22"/>
          <w:szCs w:val="22"/>
        </w:rPr>
        <w:t>7</w:t>
      </w:r>
      <w:r w:rsidRPr="00EC57F1">
        <w:rPr>
          <w:sz w:val="22"/>
          <w:szCs w:val="22"/>
        </w:rPr>
        <w:t xml:space="preserve"> zákona č. 235/2004 Sb., o dani z přidané hodnoty ve znění pozdějších předpisů na hrazení ceny za dílo postupně (dílčí plnění) na základě dílčích daňových dokladů, které budou vystavovány zpravidla v měsíčních intervalech dle skutečně provedených stavebních prací, dodávek a služeb </w:t>
      </w:r>
      <w:r w:rsidRPr="00EC57F1">
        <w:rPr>
          <w:sz w:val="22"/>
          <w:szCs w:val="22"/>
        </w:rPr>
        <w:lastRenderedPageBreak/>
        <w:t>na základě objednatelem schválených zjišťovacích protokolů a soupisů 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měsíce za plnění provedené v příslušném měsíci.</w:t>
      </w:r>
    </w:p>
    <w:p w14:paraId="1E18668E" w14:textId="05D4E3CE" w:rsidR="002A16D0" w:rsidRDefault="002A16D0" w:rsidP="00246450">
      <w:pPr>
        <w:pStyle w:val="Zkladntextodsazen"/>
        <w:tabs>
          <w:tab w:val="left" w:pos="284"/>
        </w:tabs>
        <w:spacing w:after="120"/>
        <w:ind w:left="284"/>
        <w:rPr>
          <w:i w:val="0"/>
          <w:iCs/>
        </w:rPr>
      </w:pPr>
      <w:r w:rsidRPr="00EC57F1">
        <w:rPr>
          <w:i w:val="0"/>
        </w:rPr>
        <w:t>Objednatel provede kontrolu správnosti každého soupisu provedených prací a dodávek a zjišťovacího protokolu do tří pracovních dnů od jejich předložení. Pokud nemá k předloženému soupisu provedených stavebních prací, dodávek a služeb a zjišťovacímu protokolu výhrady, vrátí je zpět neprodleně po provedení kontroly potvrzené zhotoviteli. V opačném případě soupis stavebních prací, dodávek a služeb a zjišťovací protokol s uvedením výhrad vrátí neprodleně po provedené kontrole k přepracování zhotoviteli. Ten je povinen předložit opravený soupis stavebních prací, dodávek a služeb a zjišťovací protokol objednateli do tří pracovních dnů od jejich vrácení objednatelem k přepracování. Nedojde-li ani následně mezi oběma stranami k dohodě o odsouhlasení množství, druhu provedených stavebních prací, dodávek a služeb, je zhotovitel oprávněn fakturovat v příslušném fakturačním období pouze ty práce, dodávky služby, u kterých nedošlo k rozporu. Sporná část bude řešena postupem dle čl. XVI obchodních podmínek.</w:t>
      </w:r>
      <w:r>
        <w:rPr>
          <w:i w:val="0"/>
        </w:rPr>
        <w:t xml:space="preserve">  </w:t>
      </w:r>
    </w:p>
    <w:p w14:paraId="292324B6" w14:textId="77777777" w:rsidR="002A16D0" w:rsidRDefault="002A16D0" w:rsidP="002A16D0">
      <w:pPr>
        <w:pStyle w:val="Zkladntextodsazen"/>
        <w:numPr>
          <w:ilvl w:val="2"/>
          <w:numId w:val="38"/>
        </w:numPr>
        <w:tabs>
          <w:tab w:val="clear" w:pos="1854"/>
        </w:tabs>
        <w:spacing w:before="60"/>
        <w:ind w:left="284" w:hanging="284"/>
        <w:rPr>
          <w:i w:val="0"/>
          <w:iCs/>
        </w:rPr>
      </w:pPr>
      <w:r>
        <w:rPr>
          <w:i w:val="0"/>
        </w:rPr>
        <w:t xml:space="preserve">V souladu s potvrzeným soupisem provedených stavebních prací, dodávek a služeb a zjišťovacím protokolem je zhotovitel oprávněn vystavit dílčí daňový doklad na objednatele. </w:t>
      </w:r>
    </w:p>
    <w:p w14:paraId="44442CC3" w14:textId="77777777" w:rsidR="002A16D0" w:rsidRDefault="002A16D0" w:rsidP="002A16D0">
      <w:pPr>
        <w:pStyle w:val="Zkladntextodsazen"/>
        <w:tabs>
          <w:tab w:val="left" w:pos="284"/>
        </w:tabs>
        <w:spacing w:before="60" w:after="120"/>
        <w:ind w:left="284"/>
        <w:rPr>
          <w:i w:val="0"/>
          <w:iCs/>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3714ECC9" w14:textId="1535C1C5" w:rsidR="002A16D0" w:rsidRPr="002A16D0" w:rsidRDefault="002A16D0" w:rsidP="002A16D0">
      <w:pPr>
        <w:pStyle w:val="Zkladntextodsazen"/>
        <w:numPr>
          <w:ilvl w:val="2"/>
          <w:numId w:val="38"/>
        </w:numPr>
        <w:tabs>
          <w:tab w:val="clear" w:pos="1854"/>
        </w:tabs>
        <w:spacing w:after="120"/>
        <w:ind w:left="284" w:hanging="284"/>
        <w:rPr>
          <w:i w:val="0"/>
          <w:iCs/>
        </w:rPr>
      </w:pPr>
      <w:r>
        <w:rPr>
          <w:i w:val="0"/>
        </w:rPr>
        <w:t>Dílčí a konečné daňové doklady musí být předloženy zhotovitelem nejpozději do 15 dnů ode dne zdanitelného plnění a řádně doloženy nezbytnými doklady, které umožní objednateli provést jejich kontrolu.</w:t>
      </w:r>
    </w:p>
    <w:p w14:paraId="566DAFE2" w14:textId="38AE616D" w:rsidR="00EC016D" w:rsidRPr="00C06B87" w:rsidRDefault="00EC016D" w:rsidP="002A16D0">
      <w:pPr>
        <w:pStyle w:val="Zkladntextodsazen"/>
        <w:numPr>
          <w:ilvl w:val="2"/>
          <w:numId w:val="38"/>
        </w:numPr>
        <w:tabs>
          <w:tab w:val="clear" w:pos="1854"/>
        </w:tabs>
        <w:spacing w:after="120"/>
        <w:ind w:left="284" w:hanging="284"/>
        <w:rPr>
          <w:i w:val="0"/>
          <w:iCs/>
        </w:rPr>
      </w:pPr>
      <w:r w:rsidRPr="002A16D0">
        <w:rPr>
          <w:i w:val="0"/>
          <w:lang w:val="x-none" w:eastAsia="x-none"/>
        </w:rPr>
        <w:t xml:space="preserve">V případě dodatkem k této smlouvě sjednané změny ceny za dílo, je zhotovitel povinen vystavit samostatný daňový doklad, doložený objednatelem odsouhlaseným soupisem </w:t>
      </w:r>
      <w:r w:rsidRPr="002A16D0">
        <w:rPr>
          <w:i w:val="0"/>
          <w:lang w:val="x-none" w:eastAsia="x-none"/>
        </w:rPr>
        <w:lastRenderedPageBreak/>
        <w:t xml:space="preserve">víceprací, a to za </w:t>
      </w:r>
      <w:r w:rsidRPr="00C06B87">
        <w:rPr>
          <w:i w:val="0"/>
          <w:lang w:val="x-none" w:eastAsia="x-none"/>
        </w:rPr>
        <w:t>obdobných podmínek jako je uvedeno v ust. odst. 1.</w:t>
      </w:r>
    </w:p>
    <w:p w14:paraId="46D5FF12" w14:textId="627ED24F" w:rsidR="00185208" w:rsidRPr="00D760D4" w:rsidRDefault="00EC016D" w:rsidP="002A16D0">
      <w:pPr>
        <w:pStyle w:val="Zkladntextodsazen"/>
        <w:numPr>
          <w:ilvl w:val="2"/>
          <w:numId w:val="38"/>
        </w:numPr>
        <w:tabs>
          <w:tab w:val="clear" w:pos="1854"/>
        </w:tabs>
        <w:spacing w:after="120"/>
        <w:ind w:left="284" w:hanging="284"/>
        <w:rPr>
          <w:i w:val="0"/>
          <w:iCs/>
        </w:rPr>
      </w:pPr>
      <w:r w:rsidRPr="00D167E6">
        <w:rPr>
          <w:i w:val="0"/>
          <w:lang w:val="x-none" w:eastAsia="x-none"/>
        </w:rPr>
        <w:t>Daňov</w:t>
      </w:r>
      <w:r w:rsidR="002A16D0" w:rsidRPr="00D167E6">
        <w:rPr>
          <w:i w:val="0"/>
          <w:lang w:eastAsia="x-none"/>
        </w:rPr>
        <w:t>é</w:t>
      </w:r>
      <w:r w:rsidRPr="00D167E6">
        <w:rPr>
          <w:i w:val="0"/>
          <w:lang w:val="x-none" w:eastAsia="x-none"/>
        </w:rPr>
        <w:t xml:space="preserve"> doklad</w:t>
      </w:r>
      <w:r w:rsidR="002A16D0" w:rsidRPr="00D167E6">
        <w:rPr>
          <w:i w:val="0"/>
          <w:lang w:eastAsia="x-none"/>
        </w:rPr>
        <w:t>y</w:t>
      </w:r>
      <w:r w:rsidRPr="00D167E6">
        <w:rPr>
          <w:i w:val="0"/>
          <w:lang w:val="x-none" w:eastAsia="x-none"/>
        </w:rPr>
        <w:t xml:space="preserve"> </w:t>
      </w:r>
      <w:r w:rsidRPr="00D760D4">
        <w:rPr>
          <w:i w:val="0"/>
          <w:lang w:val="x-none" w:eastAsia="x-none"/>
        </w:rPr>
        <w:t>musí obsahovat náležitosti dle zákona č.235/2004 Sb.</w:t>
      </w:r>
      <w:r w:rsidR="00395437" w:rsidRPr="00D760D4">
        <w:rPr>
          <w:i w:val="0"/>
          <w:lang w:eastAsia="x-none"/>
        </w:rPr>
        <w:t>, o dani z přidané hodnoty</w:t>
      </w:r>
      <w:r w:rsidRPr="00D760D4">
        <w:rPr>
          <w:i w:val="0"/>
          <w:lang w:val="x-none" w:eastAsia="x-none"/>
        </w:rPr>
        <w:t xml:space="preserve"> v platném znění.</w:t>
      </w:r>
    </w:p>
    <w:p w14:paraId="4CE66D4F" w14:textId="7B3BE046" w:rsidR="007B1895" w:rsidRPr="00D760D4" w:rsidRDefault="007B1895" w:rsidP="007B1895">
      <w:pPr>
        <w:pStyle w:val="Zkladntextodsazen"/>
        <w:numPr>
          <w:ilvl w:val="2"/>
          <w:numId w:val="38"/>
        </w:numPr>
        <w:tabs>
          <w:tab w:val="clear" w:pos="1854"/>
        </w:tabs>
        <w:spacing w:after="120"/>
        <w:ind w:left="284" w:hanging="284"/>
        <w:rPr>
          <w:i w:val="0"/>
          <w:iCs/>
        </w:rPr>
      </w:pPr>
      <w:r w:rsidRPr="00D760D4">
        <w:rPr>
          <w:i w:val="0"/>
          <w:iCs/>
        </w:rPr>
        <w:t>Podle ustanovení § 92ezákona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p>
    <w:p w14:paraId="23C02750" w14:textId="0C83C5C9" w:rsidR="005762F2" w:rsidRPr="002A16D0" w:rsidRDefault="002A16D0" w:rsidP="002A16D0">
      <w:pPr>
        <w:pStyle w:val="Zkladntextodsazen"/>
        <w:numPr>
          <w:ilvl w:val="2"/>
          <w:numId w:val="38"/>
        </w:numPr>
        <w:tabs>
          <w:tab w:val="clear" w:pos="1854"/>
        </w:tabs>
        <w:spacing w:after="120"/>
        <w:ind w:left="284" w:hanging="284"/>
        <w:rPr>
          <w:i w:val="0"/>
          <w:iCs/>
        </w:rPr>
      </w:pPr>
      <w:r>
        <w:rPr>
          <w:i w:val="0"/>
          <w:iCs/>
          <w:lang w:val="x-none" w:eastAsia="x-none"/>
        </w:rPr>
        <w:t>Splatnost daňových</w:t>
      </w:r>
      <w:r w:rsidR="00EC016D" w:rsidRPr="002A16D0">
        <w:rPr>
          <w:i w:val="0"/>
          <w:iCs/>
          <w:lang w:val="x-none" w:eastAsia="x-none"/>
        </w:rPr>
        <w:t xml:space="preserve"> doklad</w:t>
      </w:r>
      <w:r>
        <w:rPr>
          <w:i w:val="0"/>
          <w:iCs/>
          <w:lang w:eastAsia="x-none"/>
        </w:rPr>
        <w:t>ů</w:t>
      </w:r>
      <w:r w:rsidR="00EC016D" w:rsidRPr="002A16D0">
        <w:rPr>
          <w:i w:val="0"/>
          <w:iCs/>
          <w:lang w:val="x-none" w:eastAsia="x-none"/>
        </w:rPr>
        <w:t xml:space="preserve"> je </w:t>
      </w:r>
      <w:r w:rsidR="000C6CBB" w:rsidRPr="002A16D0">
        <w:rPr>
          <w:i w:val="0"/>
          <w:iCs/>
          <w:lang w:eastAsia="x-none"/>
        </w:rPr>
        <w:t xml:space="preserve">do </w:t>
      </w:r>
      <w:r w:rsidR="00EC016D" w:rsidRPr="002A16D0">
        <w:rPr>
          <w:b/>
          <w:i w:val="0"/>
          <w:iCs/>
          <w:lang w:val="x-none" w:eastAsia="x-none"/>
        </w:rPr>
        <w:t>30 dnů</w:t>
      </w:r>
      <w:r w:rsidR="00EC016D" w:rsidRPr="002A16D0">
        <w:rPr>
          <w:i w:val="0"/>
          <w:iCs/>
          <w:lang w:val="x-none" w:eastAsia="x-none"/>
        </w:rPr>
        <w:t xml:space="preserve"> ode dne jeho </w:t>
      </w:r>
      <w:r w:rsidR="0062421A" w:rsidRPr="002A16D0">
        <w:rPr>
          <w:i w:val="0"/>
          <w:iCs/>
          <w:lang w:eastAsia="x-none"/>
        </w:rPr>
        <w:t>prokazatelného doručení objednateli.</w:t>
      </w:r>
      <w:r w:rsidR="00EC016D" w:rsidRPr="002A16D0">
        <w:rPr>
          <w:i w:val="0"/>
          <w:iCs/>
          <w:lang w:val="x-none" w:eastAsia="x-none"/>
        </w:rPr>
        <w:t>. V pochybnostech se má za to, že daňový doklad byl doručen třetí den ode dne odeslání.</w:t>
      </w:r>
      <w:r w:rsidR="00EC016D" w:rsidRPr="002A16D0">
        <w:rPr>
          <w:bCs/>
          <w:i w:val="0"/>
          <w:iCs/>
          <w:lang w:val="x-none" w:eastAsia="x-none"/>
        </w:rPr>
        <w:t xml:space="preserve"> </w:t>
      </w:r>
    </w:p>
    <w:p w14:paraId="2610ECBB" w14:textId="52BDFCD3" w:rsidR="002F23FC" w:rsidRPr="002A16D0" w:rsidRDefault="00EC016D" w:rsidP="002A16D0">
      <w:pPr>
        <w:pStyle w:val="Zkladntextodsazen"/>
        <w:numPr>
          <w:ilvl w:val="2"/>
          <w:numId w:val="38"/>
        </w:numPr>
        <w:tabs>
          <w:tab w:val="clear" w:pos="1854"/>
        </w:tabs>
        <w:spacing w:after="120"/>
        <w:ind w:left="284" w:hanging="284"/>
        <w:rPr>
          <w:i w:val="0"/>
          <w:iCs/>
        </w:rPr>
      </w:pPr>
      <w:r w:rsidRPr="002A16D0">
        <w:rPr>
          <w:i w:val="0"/>
          <w:lang w:val="x-none" w:eastAsia="x-none"/>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505FDA" w:rsidRPr="002A16D0">
        <w:rPr>
          <w:i w:val="0"/>
          <w:lang w:eastAsia="x-none"/>
        </w:rPr>
        <w:t>7</w:t>
      </w:r>
      <w:r w:rsidRPr="002A16D0">
        <w:rPr>
          <w:i w:val="0"/>
          <w:lang w:val="x-none" w:eastAsia="x-none"/>
        </w:rPr>
        <w:t xml:space="preserve">. </w:t>
      </w:r>
    </w:p>
    <w:p w14:paraId="7A68B8CD" w14:textId="39AC9E53" w:rsidR="002F23FC" w:rsidRPr="00233E78" w:rsidRDefault="00EC016D" w:rsidP="002A16D0">
      <w:pPr>
        <w:pStyle w:val="Zkladntextodsazen"/>
        <w:numPr>
          <w:ilvl w:val="2"/>
          <w:numId w:val="38"/>
        </w:numPr>
        <w:tabs>
          <w:tab w:val="clear" w:pos="1854"/>
        </w:tabs>
        <w:spacing w:after="120"/>
        <w:ind w:left="284" w:hanging="284"/>
        <w:rPr>
          <w:i w:val="0"/>
          <w:iCs/>
        </w:rPr>
      </w:pPr>
      <w:r w:rsidRPr="002A16D0">
        <w:rPr>
          <w:i w:val="0"/>
          <w:lang w:val="x-none" w:eastAsia="x-none"/>
        </w:rPr>
        <w:t xml:space="preserve">Cena za dílo nebo jeho dílčí část je uhrazena dnem připsání částky na účet zhotovitele u peněžního </w:t>
      </w:r>
      <w:r w:rsidRPr="00233E78">
        <w:rPr>
          <w:i w:val="0"/>
          <w:lang w:val="x-none" w:eastAsia="x-none"/>
        </w:rPr>
        <w:t>ústavu uvedeného v čl. I.</w:t>
      </w:r>
      <w:r w:rsidR="00505FDA" w:rsidRPr="00233E78">
        <w:rPr>
          <w:i w:val="0"/>
          <w:lang w:eastAsia="x-none"/>
        </w:rPr>
        <w:t xml:space="preserve"> s</w:t>
      </w:r>
      <w:r w:rsidRPr="00233E78">
        <w:rPr>
          <w:i w:val="0"/>
          <w:lang w:val="x-none" w:eastAsia="x-none"/>
        </w:rPr>
        <w:t>mlouvy</w:t>
      </w:r>
      <w:r w:rsidR="00505FDA" w:rsidRPr="00233E78">
        <w:rPr>
          <w:i w:val="0"/>
          <w:lang w:eastAsia="x-none"/>
        </w:rPr>
        <w:t xml:space="preserve"> o dílo</w:t>
      </w:r>
      <w:r w:rsidRPr="00233E78">
        <w:rPr>
          <w:i w:val="0"/>
          <w:lang w:val="x-none" w:eastAsia="x-none"/>
        </w:rPr>
        <w:t>.</w:t>
      </w:r>
    </w:p>
    <w:p w14:paraId="7004495C" w14:textId="66E6B458" w:rsidR="004A4BA0" w:rsidRPr="00233E78" w:rsidRDefault="004A4BA0" w:rsidP="004A4BA0">
      <w:pPr>
        <w:pStyle w:val="Zkladntextodsazen"/>
        <w:numPr>
          <w:ilvl w:val="2"/>
          <w:numId w:val="38"/>
        </w:numPr>
        <w:tabs>
          <w:tab w:val="clear" w:pos="1854"/>
        </w:tabs>
        <w:spacing w:after="120"/>
        <w:ind w:left="284" w:hanging="284"/>
        <w:rPr>
          <w:i w:val="0"/>
          <w:iCs/>
        </w:rPr>
      </w:pPr>
      <w:r w:rsidRPr="00233E78">
        <w:rPr>
          <w:i w:val="0"/>
          <w:iCs/>
        </w:rPr>
        <w:t xml:space="preserve">Smluvní strany se dohodly, že zhotovitel je povinen předložit objednateli ke dni předáni staveniště finanční záruku formou bankovní záruky, a to originál záruční listiny vystavený bankovním ústavem ve výši </w:t>
      </w:r>
      <w:r w:rsidR="001877BA">
        <w:rPr>
          <w:b/>
          <w:i w:val="0"/>
          <w:iCs/>
        </w:rPr>
        <w:t>200.</w:t>
      </w:r>
      <w:r w:rsidRPr="00233E78">
        <w:rPr>
          <w:b/>
          <w:i w:val="0"/>
          <w:iCs/>
        </w:rPr>
        <w:t>000,-</w:t>
      </w:r>
      <w:r w:rsidR="00246450">
        <w:rPr>
          <w:b/>
          <w:i w:val="0"/>
          <w:iCs/>
        </w:rPr>
        <w:t xml:space="preserve"> </w:t>
      </w:r>
      <w:r w:rsidRPr="00233E78">
        <w:rPr>
          <w:b/>
          <w:i w:val="0"/>
          <w:iCs/>
        </w:rPr>
        <w:t>Kč</w:t>
      </w:r>
      <w:r w:rsidR="00E57DB5">
        <w:rPr>
          <w:b/>
          <w:i w:val="0"/>
          <w:iCs/>
        </w:rPr>
        <w:t xml:space="preserve"> nebo složením částky </w:t>
      </w:r>
      <w:r w:rsidR="001877BA">
        <w:rPr>
          <w:b/>
          <w:i w:val="0"/>
          <w:iCs/>
        </w:rPr>
        <w:t>200.</w:t>
      </w:r>
      <w:r w:rsidR="00233E78" w:rsidRPr="00233E78">
        <w:rPr>
          <w:b/>
          <w:i w:val="0"/>
          <w:iCs/>
        </w:rPr>
        <w:t>000,- Kč na účet objednatele</w:t>
      </w:r>
      <w:r w:rsidRPr="00233E78">
        <w:rPr>
          <w:b/>
          <w:i w:val="0"/>
          <w:iCs/>
        </w:rPr>
        <w:t>.</w:t>
      </w:r>
      <w:r w:rsidRPr="00233E78">
        <w:rPr>
          <w:i w:val="0"/>
          <w:iCs/>
        </w:rPr>
        <w:t xml:space="preserve"> </w:t>
      </w:r>
      <w:r w:rsidR="00233E78" w:rsidRPr="00233E78">
        <w:rPr>
          <w:i w:val="0"/>
          <w:iCs/>
        </w:rPr>
        <w:t>Finanční</w:t>
      </w:r>
      <w:r w:rsidRPr="00233E78">
        <w:rPr>
          <w:i w:val="0"/>
          <w:iCs/>
        </w:rPr>
        <w:t xml:space="preserve">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w:t>
      </w:r>
      <w:r w:rsidR="00233E78" w:rsidRPr="00233E78">
        <w:rPr>
          <w:i w:val="0"/>
          <w:iCs/>
        </w:rPr>
        <w:t>finanční</w:t>
      </w:r>
      <w:r w:rsidRPr="00233E78">
        <w:rPr>
          <w:i w:val="0"/>
          <w:iCs/>
        </w:rPr>
        <w:t xml:space="preserve"> záruka bude krýt finanční nároky objednatele za zhotovitelem, které vzniknou z důvodu porušení povinností zhotovitele v průběhu záruční doby, které zhotovitel nesplnil ani po předchozí písemné výzvě objednatele. </w:t>
      </w:r>
      <w:r w:rsidR="00233E78" w:rsidRPr="00233E78">
        <w:rPr>
          <w:i w:val="0"/>
          <w:iCs/>
        </w:rPr>
        <w:t>Finanční záruka</w:t>
      </w:r>
      <w:r w:rsidRPr="00233E78">
        <w:rPr>
          <w:i w:val="0"/>
          <w:iCs/>
        </w:rPr>
        <w:t xml:space="preserve"> bude účinná ode dne předání staveniště do uplynutí 60 měsíců ode dne protokolárního předání a převzetí díla bez vad a nedodělků. </w:t>
      </w:r>
      <w:r w:rsidR="00233E78" w:rsidRPr="00233E78">
        <w:rPr>
          <w:i w:val="0"/>
          <w:iCs/>
        </w:rPr>
        <w:t xml:space="preserve">Finanční </w:t>
      </w:r>
      <w:r w:rsidRPr="00233E78">
        <w:rPr>
          <w:i w:val="0"/>
          <w:iCs/>
        </w:rPr>
        <w:lastRenderedPageBreak/>
        <w:t>záruka, v případě, že nebude čerpána, bude objednatelem uvolněna do 30 dnů po uplynutí této lhůty.</w:t>
      </w:r>
    </w:p>
    <w:p w14:paraId="1435AB85" w14:textId="6DBE549F" w:rsidR="004A4BA0" w:rsidRPr="00233E78" w:rsidRDefault="004A4BA0" w:rsidP="004A4BA0">
      <w:pPr>
        <w:pStyle w:val="Zkladntextodsazen"/>
        <w:numPr>
          <w:ilvl w:val="2"/>
          <w:numId w:val="38"/>
        </w:numPr>
        <w:tabs>
          <w:tab w:val="clear" w:pos="1854"/>
        </w:tabs>
        <w:spacing w:after="120"/>
        <w:ind w:left="284" w:hanging="284"/>
        <w:rPr>
          <w:i w:val="0"/>
          <w:iCs/>
        </w:rPr>
      </w:pPr>
      <w:r w:rsidRPr="00233E78">
        <w:rPr>
          <w:i w:val="0"/>
          <w:iCs/>
        </w:rPr>
        <w:t xml:space="preserve">Zhotovitel je povinen návrh </w:t>
      </w:r>
      <w:r w:rsidR="00233E78" w:rsidRPr="00233E78">
        <w:rPr>
          <w:i w:val="0"/>
          <w:iCs/>
        </w:rPr>
        <w:t>Bankovní záruky</w:t>
      </w:r>
      <w:r w:rsidRPr="00233E78">
        <w:rPr>
          <w:i w:val="0"/>
          <w:iCs/>
        </w:rPr>
        <w:t xml:space="preserve"> předložit ke schválení objednateli 5 pracovních dnů před požadovaným termínem podpisu smlouvy o dílo k odsouhlasení, nedohodnou-li se smluvní strany jinak. Objednatel je povinen se k návrhu </w:t>
      </w:r>
      <w:r w:rsidR="00233E78" w:rsidRPr="00233E78">
        <w:rPr>
          <w:i w:val="0"/>
          <w:iCs/>
        </w:rPr>
        <w:t>bankovní záruky</w:t>
      </w:r>
      <w:r w:rsidRPr="00233E78">
        <w:rPr>
          <w:i w:val="0"/>
          <w:iCs/>
        </w:rPr>
        <w:t xml:space="preserve"> vyjádřit do 3 pracovních dnů od předložení. tj. přijmout nebo odmítnout </w:t>
      </w:r>
    </w:p>
    <w:p w14:paraId="472E76FF" w14:textId="348F73D7" w:rsidR="004A4BA0" w:rsidRPr="00233E78" w:rsidRDefault="004A4BA0" w:rsidP="004A4BA0">
      <w:pPr>
        <w:pStyle w:val="Zkladntextodsazen"/>
        <w:numPr>
          <w:ilvl w:val="2"/>
          <w:numId w:val="38"/>
        </w:numPr>
        <w:tabs>
          <w:tab w:val="clear" w:pos="1854"/>
        </w:tabs>
        <w:spacing w:after="120"/>
        <w:ind w:left="284" w:hanging="284"/>
        <w:rPr>
          <w:i w:val="0"/>
          <w:iCs/>
        </w:rPr>
      </w:pPr>
      <w:r w:rsidRPr="00233E78">
        <w:rPr>
          <w:i w:val="0"/>
          <w:iCs/>
        </w:rPr>
        <w:t>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w:t>
      </w:r>
      <w:r w:rsidR="00233E78" w:rsidRPr="00233E78">
        <w:t xml:space="preserve"> </w:t>
      </w:r>
      <w:r w:rsidR="00233E78" w:rsidRPr="00233E78">
        <w:rPr>
          <w:i w:val="0"/>
          <w:iCs/>
        </w:rPr>
        <w:t>Po skončení platnosti finanční záruky požádá zhotovitel, v případě, že finanční záruka nebyla vyčerpána, o její uvolnění.</w:t>
      </w:r>
    </w:p>
    <w:p w14:paraId="7EE1A55C" w14:textId="1DF435CF" w:rsidR="004A4BA0" w:rsidRPr="00233E78" w:rsidRDefault="004A4BA0" w:rsidP="004A4BA0">
      <w:pPr>
        <w:pStyle w:val="Zkladntextodsazen"/>
        <w:numPr>
          <w:ilvl w:val="2"/>
          <w:numId w:val="38"/>
        </w:numPr>
        <w:tabs>
          <w:tab w:val="clear" w:pos="1854"/>
        </w:tabs>
        <w:spacing w:after="120"/>
        <w:ind w:left="284" w:hanging="284"/>
        <w:rPr>
          <w:i w:val="0"/>
          <w:iCs/>
        </w:rPr>
      </w:pPr>
      <w:r w:rsidRPr="00233E78">
        <w:rPr>
          <w:i w:val="0"/>
          <w:iCs/>
        </w:rPr>
        <w:t>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w:t>
      </w:r>
      <w:r w:rsidR="00233E78" w:rsidRPr="00233E78">
        <w:rPr>
          <w:i w:val="0"/>
          <w:iCs/>
        </w:rPr>
        <w:t> bankovní záruce</w:t>
      </w:r>
      <w:r w:rsidRPr="00233E78">
        <w:rPr>
          <w:i w:val="0"/>
          <w:iCs/>
        </w:rPr>
        <w:t xml:space="preserve"> musí být obsažen závazek banky, že uspokojí objednatele bez ohledu na to, u kterého z dodavatelů podávajících společnou nabídku nastane důvod pro čerpání bankovní záruky objednatelem.</w:t>
      </w:r>
    </w:p>
    <w:p w14:paraId="1EE21C9E" w14:textId="3D058E7C" w:rsidR="006E7166" w:rsidRPr="00233E78" w:rsidRDefault="006E7166" w:rsidP="00AC0D4F">
      <w:pPr>
        <w:pStyle w:val="Zkladntextodsazen"/>
        <w:numPr>
          <w:ilvl w:val="2"/>
          <w:numId w:val="38"/>
        </w:numPr>
        <w:tabs>
          <w:tab w:val="clear" w:pos="1854"/>
        </w:tabs>
        <w:spacing w:after="120"/>
        <w:ind w:left="284" w:hanging="284"/>
        <w:rPr>
          <w:i w:val="0"/>
          <w:iCs/>
        </w:rPr>
      </w:pPr>
      <w:r w:rsidRPr="00233E78">
        <w:rPr>
          <w:rFonts w:eastAsia="Arial Unicode MS" w:cs="Arial Unicode MS"/>
          <w:i w:val="0"/>
          <w:color w:val="000000"/>
          <w:szCs w:val="22"/>
          <w:u w:color="000000"/>
          <w:bdr w:val="nil"/>
        </w:rPr>
        <w:t xml:space="preserve">Za naplnění doby platnosti bankovní záruky smluvní strany považují rovněž průběžné postupné předávání originálů </w:t>
      </w:r>
      <w:r w:rsidR="00233E78" w:rsidRPr="00233E78">
        <w:rPr>
          <w:rFonts w:eastAsia="Arial Unicode MS" w:cs="Arial Unicode MS"/>
          <w:i w:val="0"/>
          <w:color w:val="000000"/>
          <w:szCs w:val="22"/>
          <w:u w:color="000000"/>
          <w:bdr w:val="nil"/>
        </w:rPr>
        <w:t>bankovních záruk</w:t>
      </w:r>
      <w:r w:rsidRPr="00233E78">
        <w:rPr>
          <w:rFonts w:eastAsia="Arial Unicode MS" w:cs="Arial Unicode MS"/>
          <w:i w:val="0"/>
          <w:color w:val="000000"/>
          <w:szCs w:val="22"/>
          <w:u w:color="000000"/>
          <w:bdr w:val="nil"/>
        </w:rPr>
        <w:t xml:space="preserve">. V tom případě se zhotovitel zavazuje, že nejpozději 14 dní před uplynutím termínu platnosti </w:t>
      </w:r>
      <w:r w:rsidR="00233E78" w:rsidRPr="00233E78">
        <w:rPr>
          <w:rFonts w:eastAsia="Arial Unicode MS" w:cs="Arial Unicode MS"/>
          <w:i w:val="0"/>
          <w:color w:val="000000"/>
          <w:szCs w:val="22"/>
          <w:u w:color="000000"/>
          <w:bdr w:val="nil"/>
        </w:rPr>
        <w:t>bankovní záruky</w:t>
      </w:r>
      <w:r w:rsidRPr="00233E78">
        <w:rPr>
          <w:rFonts w:eastAsia="Arial Unicode MS" w:cs="Arial Unicode MS"/>
          <w:i w:val="0"/>
          <w:color w:val="000000"/>
          <w:szCs w:val="22"/>
          <w:u w:color="000000"/>
          <w:bdr w:val="nil"/>
        </w:rPr>
        <w:t xml:space="preserve"> předá objednateli další originál </w:t>
      </w:r>
      <w:r w:rsidR="00233E78" w:rsidRPr="00233E78">
        <w:rPr>
          <w:rFonts w:eastAsia="Arial Unicode MS" w:cs="Arial Unicode MS"/>
          <w:i w:val="0"/>
          <w:color w:val="000000"/>
          <w:szCs w:val="22"/>
          <w:u w:color="000000"/>
          <w:bdr w:val="nil"/>
        </w:rPr>
        <w:t>bankovní záruky</w:t>
      </w:r>
      <w:r w:rsidRPr="00233E78">
        <w:rPr>
          <w:rFonts w:eastAsia="Arial Unicode MS" w:cs="Arial Unicode MS"/>
          <w:i w:val="0"/>
          <w:color w:val="000000"/>
          <w:szCs w:val="22"/>
          <w:u w:color="000000"/>
          <w:bdr w:val="nil"/>
        </w:rPr>
        <w:t xml:space="preserve"> vystavený bankou na další období. Období platnosti těchto průběžně vystavovaných </w:t>
      </w:r>
      <w:r w:rsidRPr="00233E78">
        <w:rPr>
          <w:rFonts w:eastAsia="Arial Unicode MS" w:cs="Arial Unicode MS"/>
          <w:i w:val="0"/>
          <w:color w:val="000000"/>
          <w:szCs w:val="22"/>
          <w:u w:color="000000"/>
          <w:bdr w:val="nil"/>
        </w:rPr>
        <w:lastRenderedPageBreak/>
        <w:t>bankovních záruk nesmí být kratší než 1 rok s výjimkou bankovní záruky vystavené na poslední období, pokud toto období bude kratší než 1 rok. V případě nesplnění termínu předání (max. 14 dní před uplynutím doby platnosti) je objednatel oprávněn využít svého práva na finanční plnění v bance, která záruku vystavila.</w:t>
      </w:r>
    </w:p>
    <w:p w14:paraId="6370AA65" w14:textId="77777777" w:rsidR="006E7166" w:rsidRPr="00233E78" w:rsidRDefault="006E7166" w:rsidP="00AC0D4F">
      <w:pPr>
        <w:pStyle w:val="Zkladntextodsazen"/>
        <w:numPr>
          <w:ilvl w:val="2"/>
          <w:numId w:val="38"/>
        </w:numPr>
        <w:tabs>
          <w:tab w:val="clear" w:pos="1854"/>
        </w:tabs>
        <w:spacing w:after="480"/>
        <w:ind w:left="284" w:hanging="284"/>
        <w:rPr>
          <w:i w:val="0"/>
          <w:iCs/>
        </w:rPr>
      </w:pPr>
      <w:r w:rsidRPr="00233E78">
        <w:rPr>
          <w:i w:val="0"/>
          <w:lang w:val="x-none" w:eastAsia="x-none"/>
        </w:rPr>
        <w:t>Zhotovitel nesmí bez předchozího písemného souhlasu objednatele postoupit pohledávky.</w:t>
      </w:r>
    </w:p>
    <w:p w14:paraId="29B949F1" w14:textId="02CE656F" w:rsidR="000D1881" w:rsidRPr="00233E78" w:rsidRDefault="000D1881" w:rsidP="000D1881">
      <w:pPr>
        <w:pStyle w:val="Textvbloku"/>
        <w:jc w:val="left"/>
        <w:rPr>
          <w:sz w:val="22"/>
        </w:rPr>
      </w:pPr>
      <w:r w:rsidRPr="00233E78">
        <w:rPr>
          <w:b/>
          <w:sz w:val="22"/>
        </w:rPr>
        <w:t xml:space="preserve">VI. </w:t>
      </w:r>
      <w:r w:rsidR="00C8123C" w:rsidRPr="00233E78">
        <w:rPr>
          <w:b/>
          <w:sz w:val="22"/>
        </w:rPr>
        <w:t>STAVENIŠTĚ (</w:t>
      </w:r>
      <w:r w:rsidR="00CD1FD9" w:rsidRPr="00233E78">
        <w:rPr>
          <w:b/>
          <w:sz w:val="22"/>
        </w:rPr>
        <w:t>MONTÁŽNÍ PRACOVIŠTĚ</w:t>
      </w:r>
      <w:r w:rsidR="00C8123C" w:rsidRPr="00233E78">
        <w:rPr>
          <w:b/>
          <w:sz w:val="22"/>
        </w:rPr>
        <w:t>)</w:t>
      </w:r>
      <w:r w:rsidRPr="00233E78">
        <w:rPr>
          <w:b/>
          <w:sz w:val="22"/>
        </w:rPr>
        <w:t>:</w:t>
      </w:r>
    </w:p>
    <w:p w14:paraId="44565AAC" w14:textId="431604B4" w:rsidR="000D1881" w:rsidRPr="00233E78" w:rsidRDefault="000D1881" w:rsidP="000D1881">
      <w:pPr>
        <w:pStyle w:val="Textvbloku"/>
        <w:jc w:val="left"/>
        <w:rPr>
          <w:sz w:val="22"/>
        </w:rPr>
      </w:pPr>
      <w:r w:rsidRPr="00233E78">
        <w:rPr>
          <w:sz w:val="22"/>
        </w:rPr>
        <w:t>----------------------</w:t>
      </w:r>
      <w:r w:rsidR="00CD1FD9" w:rsidRPr="00233E78">
        <w:rPr>
          <w:sz w:val="22"/>
        </w:rPr>
        <w:t>-------</w:t>
      </w:r>
      <w:r w:rsidR="00427D45" w:rsidRPr="00233E78">
        <w:rPr>
          <w:sz w:val="22"/>
        </w:rPr>
        <w:t>--------------</w:t>
      </w:r>
      <w:r w:rsidR="00C8123C" w:rsidRPr="00233E78">
        <w:rPr>
          <w:sz w:val="22"/>
        </w:rPr>
        <w:t>---------------------</w:t>
      </w:r>
    </w:p>
    <w:p w14:paraId="3FE15432" w14:textId="77777777" w:rsidR="000D1881" w:rsidRPr="00233E78" w:rsidRDefault="000D1881" w:rsidP="000D1881">
      <w:pPr>
        <w:pStyle w:val="Zkladntext"/>
        <w:spacing w:before="0"/>
        <w:ind w:left="284" w:hanging="284"/>
        <w:rPr>
          <w:sz w:val="22"/>
        </w:rPr>
      </w:pPr>
    </w:p>
    <w:p w14:paraId="2752CE4F" w14:textId="5B69A9A8" w:rsidR="000D1881" w:rsidRPr="00233E78" w:rsidRDefault="000D1881" w:rsidP="00B9262B">
      <w:pPr>
        <w:pStyle w:val="Zkladntext"/>
        <w:spacing w:before="0"/>
        <w:ind w:left="284" w:hanging="284"/>
        <w:jc w:val="both"/>
        <w:rPr>
          <w:sz w:val="22"/>
        </w:rPr>
      </w:pPr>
      <w:r w:rsidRPr="00233E78">
        <w:rPr>
          <w:sz w:val="22"/>
        </w:rPr>
        <w:t xml:space="preserve">1. </w:t>
      </w:r>
      <w:r w:rsidR="00EA37B2" w:rsidRPr="00233E78">
        <w:rPr>
          <w:sz w:val="22"/>
        </w:rPr>
        <w:tab/>
      </w:r>
      <w:r w:rsidR="00C8123C" w:rsidRPr="00233E78">
        <w:rPr>
          <w:sz w:val="22"/>
        </w:rPr>
        <w:t>Staveništěm - m</w:t>
      </w:r>
      <w:r w:rsidR="00427D45" w:rsidRPr="00233E78">
        <w:rPr>
          <w:sz w:val="22"/>
        </w:rPr>
        <w:t xml:space="preserve">ontážním pracovištěm </w:t>
      </w:r>
      <w:r w:rsidR="005B30A1" w:rsidRPr="00233E78">
        <w:rPr>
          <w:sz w:val="22"/>
        </w:rPr>
        <w:t xml:space="preserve">(dále jen „pracoviště) </w:t>
      </w:r>
      <w:r w:rsidRPr="00233E78">
        <w:rPr>
          <w:sz w:val="22"/>
        </w:rPr>
        <w:t>se rozumí prostor vymezený pro</w:t>
      </w:r>
      <w:r w:rsidR="000C6CBB" w:rsidRPr="00233E78">
        <w:rPr>
          <w:sz w:val="22"/>
        </w:rPr>
        <w:t xml:space="preserve"> realizaci díla projektem a touto smlouvou</w:t>
      </w:r>
      <w:r w:rsidR="00505FDA" w:rsidRPr="00233E78">
        <w:rPr>
          <w:sz w:val="22"/>
        </w:rPr>
        <w:t xml:space="preserve"> o dílo</w:t>
      </w:r>
      <w:r w:rsidRPr="00233E78">
        <w:rPr>
          <w:sz w:val="22"/>
        </w:rPr>
        <w:t xml:space="preserve">. </w:t>
      </w:r>
    </w:p>
    <w:p w14:paraId="55D4C1D6" w14:textId="61A9C805" w:rsidR="00AE1A6B" w:rsidRPr="00FD50D9" w:rsidRDefault="000D1881" w:rsidP="00AE1A6B">
      <w:pPr>
        <w:pStyle w:val="Zkladntext"/>
        <w:numPr>
          <w:ilvl w:val="0"/>
          <w:numId w:val="10"/>
        </w:numPr>
        <w:tabs>
          <w:tab w:val="clear" w:pos="360"/>
          <w:tab w:val="num" w:pos="284"/>
        </w:tabs>
        <w:spacing w:before="120" w:after="120"/>
        <w:ind w:left="284" w:hanging="284"/>
        <w:jc w:val="both"/>
        <w:rPr>
          <w:sz w:val="22"/>
        </w:rPr>
      </w:pPr>
      <w:r w:rsidRPr="00233E78">
        <w:rPr>
          <w:sz w:val="22"/>
        </w:rPr>
        <w:t xml:space="preserve">Objednatel předá zhotoviteli </w:t>
      </w:r>
      <w:r w:rsidR="005B30A1" w:rsidRPr="00233E78">
        <w:rPr>
          <w:sz w:val="22"/>
        </w:rPr>
        <w:t>pracovišt</w:t>
      </w:r>
      <w:r w:rsidRPr="00233E78">
        <w:rPr>
          <w:sz w:val="22"/>
        </w:rPr>
        <w:t xml:space="preserve">ě ke dni zahájení provádění díla, </w:t>
      </w:r>
      <w:r w:rsidR="002A76DC" w:rsidRPr="00233E78">
        <w:rPr>
          <w:sz w:val="22"/>
        </w:rPr>
        <w:t>nebude</w:t>
      </w:r>
      <w:r w:rsidR="007B1895">
        <w:rPr>
          <w:sz w:val="22"/>
        </w:rPr>
        <w:t xml:space="preserve">- li </w:t>
      </w:r>
      <w:r w:rsidRPr="00233E78">
        <w:rPr>
          <w:sz w:val="22"/>
        </w:rPr>
        <w:t>smluvními stranami dohodnuto jinak. O jeho předání a převzetí vyhotoví smluvní strany podrobný písemný zápis –</w:t>
      </w:r>
      <w:r>
        <w:rPr>
          <w:sz w:val="22"/>
        </w:rPr>
        <w:t xml:space="preserve"> protokol, který bude podepsán oprávněnými zástupci smluvních stran. Předání a převzetí </w:t>
      </w:r>
      <w:r>
        <w:rPr>
          <w:spacing w:val="-4"/>
          <w:sz w:val="22"/>
        </w:rPr>
        <w:t>bude zaznamená</w:t>
      </w:r>
      <w:r w:rsidR="00C8123C">
        <w:rPr>
          <w:spacing w:val="-4"/>
          <w:sz w:val="22"/>
        </w:rPr>
        <w:t>no i ve stavebním (</w:t>
      </w:r>
      <w:r w:rsidR="005B30A1">
        <w:rPr>
          <w:spacing w:val="-4"/>
          <w:sz w:val="22"/>
        </w:rPr>
        <w:t>montážním</w:t>
      </w:r>
      <w:r w:rsidR="00C8123C">
        <w:rPr>
          <w:spacing w:val="-4"/>
          <w:sz w:val="22"/>
        </w:rPr>
        <w:t>)</w:t>
      </w:r>
      <w:r>
        <w:rPr>
          <w:spacing w:val="-4"/>
          <w:sz w:val="22"/>
        </w:rPr>
        <w:t xml:space="preserve"> deníku</w:t>
      </w:r>
      <w:r w:rsidR="00C8123C">
        <w:rPr>
          <w:spacing w:val="-4"/>
          <w:sz w:val="22"/>
        </w:rPr>
        <w:t xml:space="preserve"> – dále jen „</w:t>
      </w:r>
      <w:r w:rsidR="00D717CE">
        <w:rPr>
          <w:spacing w:val="-4"/>
          <w:sz w:val="22"/>
        </w:rPr>
        <w:t>deník</w:t>
      </w:r>
      <w:r w:rsidR="00C8123C">
        <w:rPr>
          <w:spacing w:val="-4"/>
          <w:sz w:val="22"/>
        </w:rPr>
        <w:t>“</w:t>
      </w:r>
      <w:r>
        <w:rPr>
          <w:spacing w:val="-4"/>
          <w:sz w:val="22"/>
        </w:rPr>
        <w:t xml:space="preserve">. </w:t>
      </w:r>
    </w:p>
    <w:p w14:paraId="69DD4636" w14:textId="7A95EEFB" w:rsidR="000D1881" w:rsidRPr="00EA37B2" w:rsidRDefault="000D1881" w:rsidP="00C50392">
      <w:pPr>
        <w:pStyle w:val="Zkladntext"/>
        <w:numPr>
          <w:ilvl w:val="0"/>
          <w:numId w:val="10"/>
        </w:numPr>
        <w:spacing w:before="120" w:after="120"/>
        <w:jc w:val="both"/>
        <w:rPr>
          <w:sz w:val="22"/>
        </w:rPr>
      </w:pPr>
      <w:r w:rsidRPr="00FA7D8C">
        <w:rPr>
          <w:sz w:val="22"/>
        </w:rPr>
        <w:t xml:space="preserve">Zhotovitel je povinen na své náklady jako součást díla vybudovat v souladu s projektem provozní, sociální a případně i výrobní zařízení </w:t>
      </w:r>
      <w:r w:rsidR="005B30A1">
        <w:rPr>
          <w:sz w:val="22"/>
        </w:rPr>
        <w:t>pracoviště</w:t>
      </w:r>
      <w:r w:rsidRPr="00FA7D8C">
        <w:rPr>
          <w:sz w:val="22"/>
        </w:rPr>
        <w:t>. Zhotovitel si na své náklady a jméno zajistí rozvody potřebných médií a jejich připojení a odběr z objednatelem určených míst</w:t>
      </w:r>
      <w:r w:rsidR="006109BE">
        <w:rPr>
          <w:sz w:val="22"/>
        </w:rPr>
        <w:t xml:space="preserve"> za úhradu</w:t>
      </w:r>
      <w:r w:rsidRPr="00FA7D8C">
        <w:rPr>
          <w:sz w:val="22"/>
        </w:rPr>
        <w:t xml:space="preserve">. Zhotovitel uspořádá a bude udržovat </w:t>
      </w:r>
      <w:r w:rsidR="005B30A1">
        <w:rPr>
          <w:sz w:val="22"/>
        </w:rPr>
        <w:t xml:space="preserve">pracoviště </w:t>
      </w:r>
      <w:r w:rsidRPr="00FA7D8C">
        <w:rPr>
          <w:sz w:val="22"/>
        </w:rPr>
        <w:t>v souladu s projektem, touto smlouvou a platnými právními předpisy zejména zákonem č 309/2006 Sb.</w:t>
      </w:r>
      <w:r w:rsidR="006F3B7F">
        <w:rPr>
          <w:sz w:val="22"/>
        </w:rPr>
        <w:t>,</w:t>
      </w:r>
      <w:r w:rsidR="002B3D83">
        <w:rPr>
          <w:sz w:val="22"/>
        </w:rPr>
        <w:t xml:space="preserve"> o bezpečnosti a ochrany zdraví při práci </w:t>
      </w:r>
      <w:r w:rsidRPr="00FA7D8C">
        <w:rPr>
          <w:sz w:val="22"/>
        </w:rPr>
        <w:t xml:space="preserve">a </w:t>
      </w:r>
      <w:r w:rsidR="006E6869">
        <w:rPr>
          <w:sz w:val="22"/>
        </w:rPr>
        <w:t xml:space="preserve">analogicky </w:t>
      </w:r>
      <w:r w:rsidRPr="00FA7D8C">
        <w:rPr>
          <w:sz w:val="22"/>
        </w:rPr>
        <w:t>nařízením vlády č. 591/2006 Sb.</w:t>
      </w:r>
      <w:r w:rsidR="002B3D83">
        <w:rPr>
          <w:sz w:val="22"/>
        </w:rPr>
        <w:t>, o bližších požadavcích na BOZP na staveništích.</w:t>
      </w:r>
      <w:r w:rsidRPr="00FA7D8C">
        <w:rPr>
          <w:sz w:val="22"/>
        </w:rPr>
        <w:t xml:space="preserve"> Prostory </w:t>
      </w:r>
      <w:r w:rsidRPr="00B464B7">
        <w:rPr>
          <w:sz w:val="22"/>
        </w:rPr>
        <w:t xml:space="preserve">bude </w:t>
      </w:r>
      <w:r w:rsidR="006E6869">
        <w:rPr>
          <w:sz w:val="22"/>
        </w:rPr>
        <w:t xml:space="preserve">zhotovitel </w:t>
      </w:r>
      <w:r w:rsidRPr="00B464B7">
        <w:rPr>
          <w:sz w:val="22"/>
        </w:rPr>
        <w:t xml:space="preserve">využívat výhradně pro účely související s realizací díla. </w:t>
      </w:r>
    </w:p>
    <w:p w14:paraId="45230392" w14:textId="799FD048" w:rsidR="000D1881" w:rsidRPr="00EA37B2" w:rsidRDefault="000D1881" w:rsidP="00C50392">
      <w:pPr>
        <w:pStyle w:val="Zkladntext"/>
        <w:numPr>
          <w:ilvl w:val="0"/>
          <w:numId w:val="10"/>
        </w:numPr>
        <w:spacing w:before="120" w:after="120"/>
        <w:jc w:val="both"/>
        <w:rPr>
          <w:sz w:val="22"/>
        </w:rPr>
      </w:pPr>
      <w:r w:rsidRPr="00B464B7">
        <w:rPr>
          <w:sz w:val="22"/>
        </w:rPr>
        <w:t>Zhotovitel je povinen si při p</w:t>
      </w:r>
      <w:r w:rsidR="007264DA" w:rsidRPr="00B464B7">
        <w:rPr>
          <w:sz w:val="22"/>
        </w:rPr>
        <w:t xml:space="preserve">řevzetí </w:t>
      </w:r>
      <w:r w:rsidR="00C8123C">
        <w:rPr>
          <w:sz w:val="22"/>
        </w:rPr>
        <w:t xml:space="preserve">pracoviště </w:t>
      </w:r>
      <w:r w:rsidR="007264DA" w:rsidRPr="00B464B7">
        <w:rPr>
          <w:sz w:val="22"/>
        </w:rPr>
        <w:t>zajistit vyty</w:t>
      </w:r>
      <w:r w:rsidRPr="00B464B7">
        <w:rPr>
          <w:sz w:val="22"/>
        </w:rPr>
        <w:t xml:space="preserve">čení tras stávajících inženýrských sítí </w:t>
      </w:r>
      <w:r w:rsidR="00FE2C93">
        <w:rPr>
          <w:sz w:val="22"/>
        </w:rPr>
        <w:t>na</w:t>
      </w:r>
      <w:r w:rsidRPr="00B464B7">
        <w:rPr>
          <w:sz w:val="22"/>
        </w:rPr>
        <w:t xml:space="preserve">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B7E8908" w14:textId="0BC77D9B" w:rsidR="006F3B7F" w:rsidRPr="00347EF5" w:rsidRDefault="000D1881" w:rsidP="00C50392">
      <w:pPr>
        <w:pStyle w:val="Zkladntext"/>
        <w:numPr>
          <w:ilvl w:val="0"/>
          <w:numId w:val="10"/>
        </w:numPr>
        <w:spacing w:before="120" w:after="120"/>
        <w:jc w:val="both"/>
        <w:rPr>
          <w:sz w:val="22"/>
        </w:rPr>
      </w:pPr>
      <w:r w:rsidRPr="00FA7D8C">
        <w:rPr>
          <w:sz w:val="22"/>
        </w:rPr>
        <w:t xml:space="preserve">Zhotovitel se zavazuje, že umožní v rozsahu, který podstatně neztíží jeho plnění dle této </w:t>
      </w:r>
      <w:r w:rsidRPr="00FA7D8C">
        <w:rPr>
          <w:sz w:val="22"/>
        </w:rPr>
        <w:lastRenderedPageBreak/>
        <w:t>smlouvy ostatním dodavatelům objednatele, příp.</w:t>
      </w:r>
      <w:r w:rsidR="002F23FC">
        <w:rPr>
          <w:sz w:val="22"/>
        </w:rPr>
        <w:t xml:space="preserve"> </w:t>
      </w:r>
      <w:r w:rsidRPr="00FA7D8C">
        <w:rPr>
          <w:sz w:val="22"/>
        </w:rPr>
        <w:t xml:space="preserve">zhotovitelům jiných investorů (např. telekomunikačních, </w:t>
      </w:r>
      <w:r w:rsidRPr="00347EF5">
        <w:rPr>
          <w:sz w:val="22"/>
        </w:rPr>
        <w:t xml:space="preserve">plynárenských, či elektrárenských společností) realizaci technické infrastruktury na </w:t>
      </w:r>
      <w:r w:rsidR="006E6869">
        <w:rPr>
          <w:sz w:val="22"/>
        </w:rPr>
        <w:t>pracovišti</w:t>
      </w:r>
      <w:r w:rsidRPr="00347EF5">
        <w:rPr>
          <w:sz w:val="22"/>
        </w:rPr>
        <w:t>.</w:t>
      </w:r>
    </w:p>
    <w:p w14:paraId="2030BF9D" w14:textId="2F564A8C" w:rsidR="000D1881" w:rsidRPr="00347EF5" w:rsidRDefault="000D1881" w:rsidP="00C50392">
      <w:pPr>
        <w:pStyle w:val="Zkladntext"/>
        <w:numPr>
          <w:ilvl w:val="0"/>
          <w:numId w:val="10"/>
        </w:numPr>
        <w:spacing w:before="120" w:after="120"/>
        <w:jc w:val="both"/>
        <w:rPr>
          <w:sz w:val="22"/>
        </w:rPr>
      </w:pPr>
      <w:r w:rsidRPr="00347EF5">
        <w:rPr>
          <w:sz w:val="22"/>
        </w:rPr>
        <w:t xml:space="preserve">Zhotovitel je povinen průběžně ode dne předání </w:t>
      </w:r>
      <w:r w:rsidR="00FE2C93">
        <w:rPr>
          <w:sz w:val="22"/>
        </w:rPr>
        <w:t>pracoviště</w:t>
      </w:r>
      <w:r w:rsidRPr="00347EF5">
        <w:rPr>
          <w:sz w:val="22"/>
        </w:rPr>
        <w:t xml:space="preserve"> až do doby protokolárního předání a převzetí díla pořizovat fotodokumentaci postupu stavebních a zejména zakrývaných prací. </w:t>
      </w:r>
    </w:p>
    <w:p w14:paraId="3BA13FEB" w14:textId="29D39388" w:rsidR="000D1881" w:rsidRPr="00347EF5" w:rsidRDefault="000D1881" w:rsidP="00C50392">
      <w:pPr>
        <w:numPr>
          <w:ilvl w:val="0"/>
          <w:numId w:val="10"/>
        </w:numPr>
        <w:spacing w:after="120"/>
        <w:ind w:left="357" w:hanging="357"/>
        <w:jc w:val="both"/>
        <w:rPr>
          <w:sz w:val="22"/>
        </w:rPr>
      </w:pPr>
      <w:r w:rsidRPr="00347EF5">
        <w:rPr>
          <w:sz w:val="22"/>
        </w:rPr>
        <w:t xml:space="preserve">Zhotovitel je povinen zajistit v souladu s projektem a platnými právními předpisy a na své náklady </w:t>
      </w:r>
      <w:r w:rsidR="006D4C0A" w:rsidRPr="00347EF5">
        <w:rPr>
          <w:sz w:val="22"/>
        </w:rPr>
        <w:t>zvláštní užívání komunikací (ZUK)</w:t>
      </w:r>
      <w:r w:rsidRPr="00347EF5">
        <w:rPr>
          <w:sz w:val="22"/>
        </w:rPr>
        <w:t xml:space="preserve"> potřebná pro realizaci díla. Užívání </w:t>
      </w:r>
      <w:r w:rsidRPr="00347EF5">
        <w:rPr>
          <w:spacing w:val="-2"/>
          <w:sz w:val="22"/>
        </w:rPr>
        <w:t>ploch ve správě objednatele zhotovitel před jejich využitím projedná přímo s jejich provozovatelem</w:t>
      </w:r>
      <w:r w:rsidRPr="00347EF5">
        <w:rPr>
          <w:sz w:val="22"/>
        </w:rPr>
        <w:t xml:space="preserve">. </w:t>
      </w:r>
      <w:r w:rsidR="000869CC" w:rsidRPr="00347EF5">
        <w:rPr>
          <w:sz w:val="22"/>
        </w:rPr>
        <w:t>Zhotovitel</w:t>
      </w:r>
      <w:r w:rsidR="00534683" w:rsidRPr="00347EF5">
        <w:rPr>
          <w:sz w:val="22"/>
        </w:rPr>
        <w:t xml:space="preserve"> bude bezodkladně odstraňovat</w:t>
      </w:r>
      <w:r w:rsidR="000869CC" w:rsidRPr="00347EF5">
        <w:rPr>
          <w:sz w:val="22"/>
        </w:rPr>
        <w:t xml:space="preserve"> </w:t>
      </w:r>
      <w:r w:rsidR="00534683" w:rsidRPr="00347EF5">
        <w:rPr>
          <w:sz w:val="22"/>
        </w:rPr>
        <w:t xml:space="preserve">lokální </w:t>
      </w:r>
      <w:r w:rsidR="000869CC" w:rsidRPr="00347EF5">
        <w:rPr>
          <w:sz w:val="22"/>
        </w:rPr>
        <w:t xml:space="preserve">uzávěry a omezení </w:t>
      </w:r>
      <w:r w:rsidR="00534683" w:rsidRPr="00347EF5">
        <w:rPr>
          <w:sz w:val="22"/>
        </w:rPr>
        <w:t>ihned</w:t>
      </w:r>
      <w:r w:rsidR="000869CC" w:rsidRPr="00347EF5">
        <w:rPr>
          <w:sz w:val="22"/>
        </w:rPr>
        <w:t xml:space="preserve"> po realizaci díla</w:t>
      </w:r>
      <w:r w:rsidR="00534683" w:rsidRPr="00347EF5">
        <w:rPr>
          <w:sz w:val="22"/>
        </w:rPr>
        <w:t>.</w:t>
      </w:r>
    </w:p>
    <w:p w14:paraId="7AF81B41" w14:textId="61F010EF" w:rsidR="000D1881" w:rsidRPr="00EA37B2" w:rsidRDefault="000D1881" w:rsidP="00901ADC">
      <w:pPr>
        <w:numPr>
          <w:ilvl w:val="0"/>
          <w:numId w:val="10"/>
        </w:numPr>
        <w:spacing w:after="120"/>
        <w:jc w:val="both"/>
        <w:rPr>
          <w:sz w:val="22"/>
        </w:rPr>
      </w:pPr>
      <w:r>
        <w:rPr>
          <w:sz w:val="22"/>
        </w:rPr>
        <w:t>Zhotovitel je povinen udržovat pořádek a čistotu, je povinen odstraňovat bez zbytečného odkladu a na svůj náklad obaly a odpady a nečistoty vzniklé jeho činností. Zhotovitel zajistí, aby se vznikajícími odpady bylo nakládáno způsobem, který je v souladu s ustanoveními zákona č. 185/2001 Sb.</w:t>
      </w:r>
      <w:r w:rsidR="007264DA">
        <w:rPr>
          <w:sz w:val="22"/>
        </w:rPr>
        <w:t>, o odpadech včetně</w:t>
      </w:r>
      <w:r>
        <w:rPr>
          <w:sz w:val="22"/>
        </w:rPr>
        <w:t xml:space="preserve"> prováděcích předpisů v platném znění a zákona </w:t>
      </w:r>
      <w:r w:rsidR="00901ADC" w:rsidRPr="00901ADC">
        <w:rPr>
          <w:sz w:val="22"/>
        </w:rPr>
        <w:t>č. 477/2001 Sb., o obalech</w:t>
      </w:r>
      <w:r>
        <w:rPr>
          <w:sz w:val="22"/>
        </w:rPr>
        <w:t xml:space="preserve">. </w:t>
      </w:r>
    </w:p>
    <w:p w14:paraId="17C5010B" w14:textId="03502E52" w:rsidR="000D1881" w:rsidRPr="00B9262B" w:rsidRDefault="000D1881" w:rsidP="00AD1469">
      <w:pPr>
        <w:pStyle w:val="Zkladntext"/>
        <w:numPr>
          <w:ilvl w:val="0"/>
          <w:numId w:val="10"/>
        </w:numPr>
        <w:spacing w:before="0" w:after="360"/>
        <w:ind w:left="357" w:hanging="357"/>
        <w:jc w:val="both"/>
        <w:rPr>
          <w:sz w:val="22"/>
        </w:rPr>
      </w:pPr>
      <w:r>
        <w:rPr>
          <w:sz w:val="22"/>
        </w:rPr>
        <w:t xml:space="preserve">Zhotovitel je povinen vyklidit </w:t>
      </w:r>
      <w:r w:rsidR="00A92C37">
        <w:rPr>
          <w:sz w:val="22"/>
        </w:rPr>
        <w:t xml:space="preserve">a odstranit </w:t>
      </w:r>
      <w:r w:rsidR="006E6869">
        <w:rPr>
          <w:sz w:val="22"/>
        </w:rPr>
        <w:t>montážní pracoviště</w:t>
      </w:r>
      <w:r>
        <w:rPr>
          <w:sz w:val="22"/>
        </w:rPr>
        <w:t xml:space="preserve"> do 5 pracovních dnů ode dne protokolárního předání a převzetí díla objednatelem, nebude-li smluvními stranami při přejímacím řízení dohodnuto jinak.</w:t>
      </w:r>
    </w:p>
    <w:p w14:paraId="7BC5C382" w14:textId="0E7AD8D5" w:rsidR="000D1881" w:rsidRDefault="006E6869" w:rsidP="000D1881">
      <w:pPr>
        <w:pStyle w:val="Textvbloku"/>
        <w:keepNext/>
        <w:ind w:right="-91"/>
        <w:rPr>
          <w:b/>
          <w:sz w:val="22"/>
        </w:rPr>
      </w:pPr>
      <w:r>
        <w:rPr>
          <w:b/>
          <w:sz w:val="22"/>
        </w:rPr>
        <w:t xml:space="preserve">VII. </w:t>
      </w:r>
      <w:r w:rsidR="00EF536D">
        <w:rPr>
          <w:b/>
          <w:sz w:val="22"/>
        </w:rPr>
        <w:t>STAVEBNÍ (</w:t>
      </w:r>
      <w:r w:rsidR="00CD1FD9">
        <w:rPr>
          <w:b/>
          <w:sz w:val="22"/>
        </w:rPr>
        <w:t>MONTÁŽNÍ</w:t>
      </w:r>
      <w:r w:rsidR="00EF536D">
        <w:rPr>
          <w:b/>
          <w:sz w:val="22"/>
        </w:rPr>
        <w:t>)</w:t>
      </w:r>
      <w:r w:rsidR="00CD1FD9">
        <w:rPr>
          <w:b/>
          <w:sz w:val="22"/>
        </w:rPr>
        <w:t xml:space="preserve"> </w:t>
      </w:r>
      <w:r>
        <w:rPr>
          <w:b/>
          <w:sz w:val="22"/>
        </w:rPr>
        <w:t>DENÍK</w:t>
      </w:r>
      <w:r w:rsidR="000D1881">
        <w:rPr>
          <w:b/>
          <w:sz w:val="22"/>
        </w:rPr>
        <w:t>, KONTROLNÍ DNY (KD):</w:t>
      </w:r>
    </w:p>
    <w:p w14:paraId="6CEA3B20" w14:textId="525AFA60" w:rsidR="000D1881" w:rsidRDefault="000D1881" w:rsidP="000D1881">
      <w:pPr>
        <w:pStyle w:val="Textvbloku"/>
        <w:keepNext/>
        <w:ind w:right="-91"/>
        <w:rPr>
          <w:b/>
          <w:sz w:val="22"/>
        </w:rPr>
      </w:pPr>
      <w:r>
        <w:rPr>
          <w:b/>
          <w:sz w:val="22"/>
        </w:rPr>
        <w:t>-----------------------------------</w:t>
      </w:r>
      <w:r w:rsidR="00CD1FD9">
        <w:rPr>
          <w:b/>
          <w:sz w:val="22"/>
        </w:rPr>
        <w:t>-----------------------</w:t>
      </w:r>
      <w:r>
        <w:rPr>
          <w:b/>
          <w:sz w:val="22"/>
        </w:rPr>
        <w:t>-</w:t>
      </w:r>
      <w:r w:rsidR="006F7C06">
        <w:rPr>
          <w:b/>
          <w:sz w:val="22"/>
        </w:rPr>
        <w:t>-----</w:t>
      </w:r>
      <w:r w:rsidR="00EF536D">
        <w:rPr>
          <w:b/>
          <w:sz w:val="22"/>
        </w:rPr>
        <w:t>-----------------------</w:t>
      </w:r>
    </w:p>
    <w:p w14:paraId="70EB1FDA" w14:textId="77777777" w:rsidR="000D1881" w:rsidRDefault="000D1881" w:rsidP="000D1881">
      <w:pPr>
        <w:pStyle w:val="Textvbloku"/>
        <w:keepNext/>
        <w:ind w:left="284" w:right="-91"/>
        <w:rPr>
          <w:sz w:val="22"/>
        </w:rPr>
      </w:pPr>
    </w:p>
    <w:p w14:paraId="0731D753" w14:textId="08B1CE8D" w:rsidR="000D1881" w:rsidRPr="00F81F62" w:rsidRDefault="002C4B01" w:rsidP="002C4B01">
      <w:pPr>
        <w:pStyle w:val="Textvbloku"/>
        <w:keepNext/>
        <w:ind w:left="284" w:right="-91" w:hanging="284"/>
        <w:rPr>
          <w:sz w:val="22"/>
        </w:rPr>
      </w:pPr>
      <w:r>
        <w:rPr>
          <w:sz w:val="22"/>
        </w:rPr>
        <w:t xml:space="preserve">1. </w:t>
      </w:r>
      <w:r w:rsidR="000D1881" w:rsidRPr="00F81F62">
        <w:rPr>
          <w:sz w:val="22"/>
        </w:rPr>
        <w:t xml:space="preserve">Zhotovitel povede ode dne převzetí </w:t>
      </w:r>
      <w:r w:rsidR="006E6869">
        <w:rPr>
          <w:sz w:val="22"/>
        </w:rPr>
        <w:t xml:space="preserve">pracoviště </w:t>
      </w:r>
      <w:r w:rsidR="00EF536D">
        <w:rPr>
          <w:sz w:val="22"/>
        </w:rPr>
        <w:t>stavební (</w:t>
      </w:r>
      <w:r w:rsidR="006E6869">
        <w:rPr>
          <w:sz w:val="22"/>
        </w:rPr>
        <w:t>montážní</w:t>
      </w:r>
      <w:r w:rsidR="00EF536D">
        <w:rPr>
          <w:sz w:val="22"/>
        </w:rPr>
        <w:t>)</w:t>
      </w:r>
      <w:r w:rsidR="000D1881" w:rsidRPr="00F81F62">
        <w:rPr>
          <w:sz w:val="22"/>
        </w:rPr>
        <w:t xml:space="preserve"> deník</w:t>
      </w:r>
      <w:r w:rsidR="00EF536D">
        <w:rPr>
          <w:sz w:val="22"/>
        </w:rPr>
        <w:t>, dále jen „deník“</w:t>
      </w:r>
      <w:r w:rsidR="000D1881" w:rsidRPr="00F81F62">
        <w:rPr>
          <w:sz w:val="22"/>
        </w:rPr>
        <w:t xml:space="preserve">. </w:t>
      </w:r>
    </w:p>
    <w:p w14:paraId="1A0497A2" w14:textId="7FF5448C" w:rsidR="00AE1A6B" w:rsidRPr="00FD50D9" w:rsidRDefault="00EA37B2" w:rsidP="00AE1A6B">
      <w:pPr>
        <w:numPr>
          <w:ilvl w:val="0"/>
          <w:numId w:val="8"/>
        </w:numPr>
        <w:spacing w:before="120"/>
        <w:ind w:left="284" w:hanging="284"/>
        <w:jc w:val="both"/>
        <w:rPr>
          <w:sz w:val="22"/>
        </w:rPr>
      </w:pPr>
      <w:r>
        <w:rPr>
          <w:sz w:val="22"/>
        </w:rPr>
        <w:t>D</w:t>
      </w:r>
      <w:r w:rsidR="000D1881">
        <w:rPr>
          <w:sz w:val="22"/>
        </w:rPr>
        <w:t xml:space="preserve">enní zápisy do </w:t>
      </w:r>
      <w:r w:rsidR="006E6869">
        <w:rPr>
          <w:sz w:val="22"/>
        </w:rPr>
        <w:t xml:space="preserve">deníku </w:t>
      </w:r>
      <w:r w:rsidR="000D1881">
        <w:rPr>
          <w:sz w:val="22"/>
        </w:rPr>
        <w:t xml:space="preserve">čitelně zapisuje a podepisuje </w:t>
      </w:r>
      <w:r w:rsidR="006E6869">
        <w:rPr>
          <w:sz w:val="22"/>
        </w:rPr>
        <w:t>pověřená osoba zhotovitele</w:t>
      </w:r>
      <w:r w:rsidR="000D1881">
        <w:rPr>
          <w:sz w:val="22"/>
        </w:rPr>
        <w:t xml:space="preserve">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w:t>
      </w:r>
      <w:r w:rsidR="006E6869">
        <w:rPr>
          <w:sz w:val="22"/>
        </w:rPr>
        <w:t xml:space="preserve"> pověřenou osobou</w:t>
      </w:r>
      <w:r w:rsidR="000D1881">
        <w:rPr>
          <w:sz w:val="22"/>
        </w:rPr>
        <w:t xml:space="preserve"> zhotovi</w:t>
      </w:r>
      <w:r w:rsidR="006E6869">
        <w:rPr>
          <w:sz w:val="22"/>
        </w:rPr>
        <w:t xml:space="preserve">tele nebo </w:t>
      </w:r>
      <w:r w:rsidR="006E6869">
        <w:rPr>
          <w:sz w:val="22"/>
        </w:rPr>
        <w:lastRenderedPageBreak/>
        <w:t>jeho zástupcem. Mimo těchto osob</w:t>
      </w:r>
      <w:r w:rsidR="000D1881">
        <w:rPr>
          <w:sz w:val="22"/>
        </w:rPr>
        <w:t xml:space="preserve"> může do </w:t>
      </w:r>
      <w:r w:rsidR="006E6869">
        <w:rPr>
          <w:sz w:val="22"/>
        </w:rPr>
        <w:t xml:space="preserve">deníku </w:t>
      </w:r>
      <w:r w:rsidR="000D1881">
        <w:rPr>
          <w:sz w:val="22"/>
        </w:rPr>
        <w:t>provádět potřebné záznamy pouze objedna</w:t>
      </w:r>
      <w:r w:rsidR="006E6869">
        <w:rPr>
          <w:sz w:val="22"/>
        </w:rPr>
        <w:t>tel nebo osoba jím pověřená dohledem nad realizací dodávky.</w:t>
      </w:r>
      <w:r w:rsidR="000D1881" w:rsidRPr="004E6456">
        <w:rPr>
          <w:sz w:val="22"/>
        </w:rPr>
        <w:t xml:space="preserve"> Denní záznamy budou zapisovány do deníku s očíslovanými listy, jednak pevnými, jednak perforovanými pro dva oddělitelné průpisy. Perforované listy budou očíslovány shodně s listy pevnými. V průběhu pracovní doby musí být </w:t>
      </w:r>
      <w:r w:rsidR="006E6869">
        <w:rPr>
          <w:sz w:val="22"/>
        </w:rPr>
        <w:t xml:space="preserve">deník </w:t>
      </w:r>
      <w:r w:rsidR="000D1881" w:rsidRPr="004E6456">
        <w:rPr>
          <w:sz w:val="22"/>
        </w:rPr>
        <w:t xml:space="preserve">trvale dostupný v kanceláři </w:t>
      </w:r>
      <w:r w:rsidR="006E6869">
        <w:rPr>
          <w:sz w:val="22"/>
        </w:rPr>
        <w:t xml:space="preserve">osoby pověřené </w:t>
      </w:r>
      <w:r w:rsidR="000D1881" w:rsidRPr="004E6456">
        <w:rPr>
          <w:sz w:val="22"/>
        </w:rPr>
        <w:t>zhotovitele</w:t>
      </w:r>
      <w:r w:rsidR="006E6869">
        <w:rPr>
          <w:sz w:val="22"/>
        </w:rPr>
        <w:t>m realizací díla</w:t>
      </w:r>
      <w:r w:rsidR="000D1881" w:rsidRPr="004E6456">
        <w:rPr>
          <w:sz w:val="22"/>
        </w:rPr>
        <w:t xml:space="preserve">. Zhotovitel bude objednateli předávat první průpis denních záznamů. </w:t>
      </w:r>
      <w:r w:rsidR="000869CC" w:rsidRPr="004E6456">
        <w:rPr>
          <w:sz w:val="22"/>
        </w:rPr>
        <w:t xml:space="preserve">Zhotovitel po ukončení realizace díla předá objednateli originály </w:t>
      </w:r>
      <w:r w:rsidR="006E6869">
        <w:rPr>
          <w:sz w:val="22"/>
        </w:rPr>
        <w:t>deníku</w:t>
      </w:r>
      <w:r w:rsidR="000869CC" w:rsidRPr="004E6456">
        <w:rPr>
          <w:sz w:val="22"/>
        </w:rPr>
        <w:t>.</w:t>
      </w:r>
    </w:p>
    <w:p w14:paraId="38EE7F08" w14:textId="2986CC5B" w:rsidR="000D1881" w:rsidRDefault="006E6869" w:rsidP="00C50392">
      <w:pPr>
        <w:pStyle w:val="Smlouva2"/>
        <w:numPr>
          <w:ilvl w:val="0"/>
          <w:numId w:val="8"/>
        </w:numPr>
        <w:tabs>
          <w:tab w:val="left" w:pos="360"/>
        </w:tabs>
        <w:spacing w:before="120"/>
        <w:ind w:left="284" w:hanging="284"/>
        <w:jc w:val="both"/>
        <w:rPr>
          <w:b w:val="0"/>
          <w:sz w:val="22"/>
        </w:rPr>
      </w:pPr>
      <w:r>
        <w:rPr>
          <w:b w:val="0"/>
          <w:sz w:val="22"/>
        </w:rPr>
        <w:t xml:space="preserve">Osoba </w:t>
      </w:r>
      <w:r w:rsidRPr="004A4BA0">
        <w:rPr>
          <w:b w:val="0"/>
          <w:sz w:val="22"/>
        </w:rPr>
        <w:t xml:space="preserve">pověřená </w:t>
      </w:r>
      <w:r w:rsidR="000D1881" w:rsidRPr="004A4BA0">
        <w:rPr>
          <w:b w:val="0"/>
          <w:sz w:val="22"/>
        </w:rPr>
        <w:t>objednatele</w:t>
      </w:r>
      <w:r w:rsidRPr="004A4BA0">
        <w:rPr>
          <w:b w:val="0"/>
          <w:sz w:val="22"/>
        </w:rPr>
        <w:t>m dohledem nad realizací díla</w:t>
      </w:r>
      <w:r w:rsidR="000D1881" w:rsidRPr="004A4BA0">
        <w:rPr>
          <w:b w:val="0"/>
          <w:sz w:val="22"/>
        </w:rPr>
        <w:t xml:space="preserve"> je p</w:t>
      </w:r>
      <w:r w:rsidR="00AC6142" w:rsidRPr="004A4BA0">
        <w:rPr>
          <w:b w:val="0"/>
          <w:sz w:val="22"/>
        </w:rPr>
        <w:t>ovinna</w:t>
      </w:r>
      <w:r w:rsidR="000D1881" w:rsidRPr="004A4BA0">
        <w:rPr>
          <w:b w:val="0"/>
          <w:sz w:val="22"/>
        </w:rPr>
        <w:t xml:space="preserve"> sledovat obsah záznamů v</w:t>
      </w:r>
      <w:r w:rsidRPr="004A4BA0">
        <w:rPr>
          <w:b w:val="0"/>
          <w:sz w:val="22"/>
        </w:rPr>
        <w:t xml:space="preserve"> </w:t>
      </w:r>
      <w:r w:rsidR="000D1881" w:rsidRPr="004A4BA0">
        <w:rPr>
          <w:b w:val="0"/>
          <w:sz w:val="22"/>
        </w:rPr>
        <w:t>deníku a stvrzovat je svým podpisem. K zápisům zhotovitele je povinen objednatel provést písemné připom</w:t>
      </w:r>
      <w:r w:rsidR="000D1881">
        <w:rPr>
          <w:b w:val="0"/>
          <w:sz w:val="22"/>
        </w:rPr>
        <w:t>ínky do 3 pracovních dnů, jinak se má za to, že s uvedeným zápisem souhlasí. Toto platí i pro zástupce zhotovitele.</w:t>
      </w:r>
    </w:p>
    <w:p w14:paraId="308C2C86" w14:textId="06167559" w:rsidR="000D1881" w:rsidRDefault="000D1881" w:rsidP="00C50392">
      <w:pPr>
        <w:numPr>
          <w:ilvl w:val="0"/>
          <w:numId w:val="8"/>
        </w:numPr>
        <w:tabs>
          <w:tab w:val="left" w:pos="360"/>
        </w:tabs>
        <w:spacing w:before="120"/>
        <w:ind w:left="284" w:hanging="284"/>
        <w:jc w:val="both"/>
        <w:rPr>
          <w:sz w:val="22"/>
        </w:rPr>
      </w:pPr>
      <w:r>
        <w:rPr>
          <w:sz w:val="22"/>
        </w:rPr>
        <w:t>Zápisy v</w:t>
      </w:r>
      <w:r w:rsidR="006E6869">
        <w:rPr>
          <w:sz w:val="22"/>
        </w:rPr>
        <w:t xml:space="preserve"> deníku </w:t>
      </w:r>
      <w:r>
        <w:rPr>
          <w:sz w:val="22"/>
        </w:rPr>
        <w:t>se nepovažují za změnu smlouvy, ale slouží jako podklad pro vypracování případných dodatků ke smlouvě. Objednatel se zavazuje, že na základě potvrzeného zápisu v</w:t>
      </w:r>
      <w:r w:rsidR="006E6869">
        <w:rPr>
          <w:sz w:val="22"/>
        </w:rPr>
        <w:t> </w:t>
      </w:r>
      <w:r w:rsidR="00EF536D">
        <w:rPr>
          <w:sz w:val="22"/>
        </w:rPr>
        <w:t>d</w:t>
      </w:r>
      <w:r w:rsidR="006E6869">
        <w:rPr>
          <w:sz w:val="22"/>
        </w:rPr>
        <w:t>eníku</w:t>
      </w:r>
      <w:r>
        <w:rPr>
          <w:sz w:val="22"/>
        </w:rPr>
        <w:t xml:space="preserve"> projedná tento dodatek se zhotovitelem tak, aby dodatek mohl být smluvně uzavřen nejpozději do 14 dnů od data odsouhlasení zápisu </w:t>
      </w:r>
      <w:r w:rsidR="00817B26">
        <w:rPr>
          <w:sz w:val="22"/>
        </w:rPr>
        <w:t>v</w:t>
      </w:r>
      <w:r w:rsidR="006E6869">
        <w:rPr>
          <w:sz w:val="22"/>
        </w:rPr>
        <w:t xml:space="preserve"> </w:t>
      </w:r>
      <w:r w:rsidR="00817B26">
        <w:rPr>
          <w:sz w:val="22"/>
        </w:rPr>
        <w:t>deníku.</w:t>
      </w:r>
    </w:p>
    <w:p w14:paraId="0C94E99F" w14:textId="4A9EB6CF" w:rsidR="000D1881" w:rsidRPr="00FA7D8C" w:rsidRDefault="00EF536D" w:rsidP="00C50392">
      <w:pPr>
        <w:numPr>
          <w:ilvl w:val="0"/>
          <w:numId w:val="8"/>
        </w:numPr>
        <w:tabs>
          <w:tab w:val="left" w:pos="360"/>
        </w:tabs>
        <w:spacing w:before="120"/>
        <w:ind w:left="284" w:hanging="284"/>
        <w:jc w:val="both"/>
        <w:rPr>
          <w:sz w:val="22"/>
        </w:rPr>
      </w:pPr>
      <w:r>
        <w:rPr>
          <w:sz w:val="22"/>
        </w:rPr>
        <w:t>D</w:t>
      </w:r>
      <w:r w:rsidR="000D1881">
        <w:rPr>
          <w:sz w:val="22"/>
        </w:rPr>
        <w:t>eník musí být a</w:t>
      </w:r>
      <w:r w:rsidR="000D1881" w:rsidRPr="00FA7D8C">
        <w:rPr>
          <w:sz w:val="22"/>
        </w:rPr>
        <w:t>rchivován objednatelem nejméně po dobu 10 let od předání a převzetí díla.</w:t>
      </w:r>
    </w:p>
    <w:p w14:paraId="5B953437" w14:textId="2E0C778C" w:rsidR="007F3D4B" w:rsidRPr="00EF536D" w:rsidRDefault="000D1881" w:rsidP="00C50392">
      <w:pPr>
        <w:numPr>
          <w:ilvl w:val="0"/>
          <w:numId w:val="8"/>
        </w:numPr>
        <w:tabs>
          <w:tab w:val="left" w:pos="360"/>
        </w:tabs>
        <w:spacing w:before="120" w:after="480"/>
        <w:ind w:left="284" w:hanging="284"/>
        <w:jc w:val="both"/>
        <w:rPr>
          <w:sz w:val="22"/>
        </w:rPr>
      </w:pPr>
      <w:r w:rsidRPr="00FA7D8C">
        <w:rPr>
          <w:sz w:val="22"/>
        </w:rPr>
        <w:t xml:space="preserve">Smluvní strany se dohodly na organizování kontrolních dnů </w:t>
      </w:r>
      <w:r w:rsidR="006E6869">
        <w:rPr>
          <w:sz w:val="22"/>
        </w:rPr>
        <w:t>díla</w:t>
      </w:r>
      <w:r w:rsidRPr="00FA7D8C">
        <w:rPr>
          <w:sz w:val="22"/>
        </w:rPr>
        <w:t xml:space="preserve"> dle průběhu a potřeb </w:t>
      </w:r>
      <w:r w:rsidR="006E6869">
        <w:rPr>
          <w:sz w:val="22"/>
        </w:rPr>
        <w:t>díla</w:t>
      </w:r>
      <w:r w:rsidRPr="00FA7D8C">
        <w:rPr>
          <w:sz w:val="22"/>
        </w:rPr>
        <w:t xml:space="preserve">, nejméně však 1x za týden, a to na </w:t>
      </w:r>
      <w:r w:rsidR="006E6869">
        <w:rPr>
          <w:sz w:val="22"/>
        </w:rPr>
        <w:t>místě realizace díla</w:t>
      </w:r>
      <w:r w:rsidRPr="00FA7D8C">
        <w:rPr>
          <w:sz w:val="22"/>
        </w:rPr>
        <w:t xml:space="preserve">. Kontrolní dny organizuje </w:t>
      </w:r>
      <w:r w:rsidR="006E6869">
        <w:rPr>
          <w:sz w:val="22"/>
        </w:rPr>
        <w:t>osoba pověřená</w:t>
      </w:r>
      <w:r w:rsidRPr="00FA7D8C">
        <w:rPr>
          <w:sz w:val="22"/>
        </w:rPr>
        <w:t xml:space="preserve"> objednatele</w:t>
      </w:r>
      <w:r w:rsidR="006E6869">
        <w:rPr>
          <w:sz w:val="22"/>
        </w:rPr>
        <w:t>m</w:t>
      </w:r>
      <w:r w:rsidRPr="00FA7D8C">
        <w:rPr>
          <w:sz w:val="22"/>
        </w:rPr>
        <w:t>, kter</w:t>
      </w:r>
      <w:r w:rsidR="006E6869">
        <w:rPr>
          <w:sz w:val="22"/>
        </w:rPr>
        <w:t>á</w:t>
      </w:r>
      <w:r w:rsidRPr="00FA7D8C">
        <w:rPr>
          <w:sz w:val="22"/>
        </w:rPr>
        <w:t xml:space="preserve"> zároveň vyhotoví z</w:t>
      </w:r>
      <w:r>
        <w:rPr>
          <w:sz w:val="22"/>
        </w:rPr>
        <w:t xml:space="preserve">ápis z kontrolního dne a tento předá všem zúčastněným. Kontrolní dny se zaměří na kontrolu kvality a věcného a časového postupu provádění prací. Kontrolních dnů se musí zúčastnit i nejdůležitější </w:t>
      </w:r>
      <w:r w:rsidR="002C6709">
        <w:rPr>
          <w:sz w:val="22"/>
        </w:rPr>
        <w:t>poddodavatelé</w:t>
      </w:r>
      <w:r>
        <w:rPr>
          <w:sz w:val="22"/>
        </w:rPr>
        <w:t xml:space="preserve"> zhotovitele. Náklady na účasti na kontrolních dnech nese každý účastník samostatně ze svého. Požádá-li o to </w:t>
      </w:r>
      <w:r w:rsidR="000010CC">
        <w:rPr>
          <w:sz w:val="22"/>
        </w:rPr>
        <w:t>osoba pověřená</w:t>
      </w:r>
      <w:r>
        <w:rPr>
          <w:sz w:val="22"/>
        </w:rPr>
        <w:t xml:space="preserve"> objednatele</w:t>
      </w:r>
      <w:r w:rsidR="000010CC">
        <w:rPr>
          <w:sz w:val="22"/>
        </w:rPr>
        <w:t>m dohledem nad realizací díla</w:t>
      </w:r>
      <w:r>
        <w:rPr>
          <w:sz w:val="22"/>
        </w:rPr>
        <w:t>, zúčastní se kontrolního dne statutární zástupce zhotovitele, případně hlavní</w:t>
      </w:r>
      <w:r w:rsidR="000010CC">
        <w:rPr>
          <w:sz w:val="22"/>
        </w:rPr>
        <w:t>ho</w:t>
      </w:r>
      <w:r>
        <w:rPr>
          <w:sz w:val="22"/>
        </w:rPr>
        <w:t xml:space="preserve"> </w:t>
      </w:r>
      <w:r w:rsidR="002C6709">
        <w:rPr>
          <w:sz w:val="22"/>
        </w:rPr>
        <w:t>pod</w:t>
      </w:r>
      <w:r>
        <w:rPr>
          <w:sz w:val="22"/>
        </w:rPr>
        <w:t>dodavatel</w:t>
      </w:r>
      <w:r w:rsidR="002C6709">
        <w:rPr>
          <w:sz w:val="22"/>
        </w:rPr>
        <w:t>e</w:t>
      </w:r>
      <w:r>
        <w:rPr>
          <w:sz w:val="22"/>
        </w:rPr>
        <w:t xml:space="preserve"> zhotovitele.</w:t>
      </w:r>
    </w:p>
    <w:p w14:paraId="01ECF9C2" w14:textId="06175769" w:rsidR="000D1881" w:rsidRDefault="00185208" w:rsidP="000D1881">
      <w:pPr>
        <w:pStyle w:val="Nadpis6"/>
        <w:numPr>
          <w:ilvl w:val="0"/>
          <w:numId w:val="0"/>
        </w:numPr>
        <w:spacing w:before="0"/>
        <w:rPr>
          <w:sz w:val="22"/>
        </w:rPr>
      </w:pPr>
      <w:r>
        <w:rPr>
          <w:sz w:val="22"/>
        </w:rPr>
        <w:lastRenderedPageBreak/>
        <w:t>VIII</w:t>
      </w:r>
      <w:r w:rsidR="000D1881">
        <w:rPr>
          <w:sz w:val="22"/>
        </w:rPr>
        <w:t>. PODMÍNKY PROVÁDĚNÍ DÍLA:</w:t>
      </w:r>
    </w:p>
    <w:p w14:paraId="7B36345B" w14:textId="006FA098" w:rsidR="000D1881" w:rsidRDefault="000D1881" w:rsidP="000D1881">
      <w:pPr>
        <w:pStyle w:val="Textvbloku"/>
        <w:keepNext/>
        <w:jc w:val="left"/>
        <w:rPr>
          <w:b/>
          <w:sz w:val="22"/>
        </w:rPr>
      </w:pPr>
      <w:r>
        <w:rPr>
          <w:sz w:val="22"/>
        </w:rPr>
        <w:t>---------------------------------------------------</w:t>
      </w:r>
      <w:r w:rsidR="007F3D4B">
        <w:rPr>
          <w:sz w:val="22"/>
        </w:rPr>
        <w:t>-</w:t>
      </w:r>
    </w:p>
    <w:p w14:paraId="69837FB1" w14:textId="77777777" w:rsidR="000D1881" w:rsidRDefault="000D1881" w:rsidP="000D1881">
      <w:pPr>
        <w:pStyle w:val="Textvbloku"/>
        <w:tabs>
          <w:tab w:val="num" w:pos="284"/>
        </w:tabs>
        <w:rPr>
          <w:sz w:val="22"/>
        </w:rPr>
      </w:pPr>
    </w:p>
    <w:p w14:paraId="04A0C8B2" w14:textId="7697A2D5" w:rsidR="000D1881" w:rsidRPr="000010CC" w:rsidRDefault="000D1881" w:rsidP="000010CC">
      <w:pPr>
        <w:pStyle w:val="Textvbloku"/>
        <w:numPr>
          <w:ilvl w:val="0"/>
          <w:numId w:val="1"/>
        </w:numPr>
        <w:spacing w:after="120"/>
        <w:ind w:left="357" w:right="-91" w:hanging="357"/>
        <w:rPr>
          <w:sz w:val="22"/>
        </w:rPr>
      </w:pPr>
      <w:r>
        <w:rPr>
          <w:sz w:val="22"/>
        </w:rPr>
        <w:t xml:space="preserve">Zhotovitel je povinen ke dni předání </w:t>
      </w:r>
      <w:r w:rsidR="00EF536D">
        <w:rPr>
          <w:sz w:val="22"/>
        </w:rPr>
        <w:t>staveniště (</w:t>
      </w:r>
      <w:r w:rsidR="000010CC">
        <w:rPr>
          <w:sz w:val="22"/>
        </w:rPr>
        <w:t>montážního pracoviště</w:t>
      </w:r>
      <w:r w:rsidR="00EF536D">
        <w:rPr>
          <w:sz w:val="22"/>
        </w:rPr>
        <w:t>)</w:t>
      </w:r>
      <w:r w:rsidR="000010CC">
        <w:rPr>
          <w:sz w:val="22"/>
        </w:rPr>
        <w:t xml:space="preserve"> </w:t>
      </w:r>
      <w:r>
        <w:rPr>
          <w:sz w:val="22"/>
        </w:rPr>
        <w:t>jmenovat osobu, která bude odborně řídit</w:t>
      </w:r>
      <w:r w:rsidR="000010CC">
        <w:rPr>
          <w:sz w:val="22"/>
        </w:rPr>
        <w:t xml:space="preserve"> provádění díla a </w:t>
      </w:r>
      <w:r w:rsidRPr="000010CC">
        <w:rPr>
          <w:sz w:val="22"/>
        </w:rPr>
        <w:t xml:space="preserve">písemně </w:t>
      </w:r>
      <w:r w:rsidR="000010CC">
        <w:rPr>
          <w:sz w:val="22"/>
        </w:rPr>
        <w:t xml:space="preserve">s ní </w:t>
      </w:r>
      <w:r w:rsidRPr="000010CC">
        <w:rPr>
          <w:sz w:val="22"/>
        </w:rPr>
        <w:t>seznámit objednatele</w:t>
      </w:r>
      <w:r w:rsidR="000010CC">
        <w:rPr>
          <w:sz w:val="22"/>
        </w:rPr>
        <w:t xml:space="preserve">. </w:t>
      </w:r>
      <w:r w:rsidR="000010CC" w:rsidRPr="000010CC">
        <w:rPr>
          <w:sz w:val="22"/>
        </w:rPr>
        <w:t xml:space="preserve">Zhotovitel je povinen při předání </w:t>
      </w:r>
      <w:r w:rsidR="00EF536D">
        <w:rPr>
          <w:sz w:val="22"/>
        </w:rPr>
        <w:t xml:space="preserve">staveniště </w:t>
      </w:r>
      <w:r w:rsidR="000010CC" w:rsidRPr="000010CC">
        <w:rPr>
          <w:sz w:val="22"/>
        </w:rPr>
        <w:t xml:space="preserve">seznámit objednatele s oprávněními, které </w:t>
      </w:r>
      <w:r w:rsidR="000010CC">
        <w:rPr>
          <w:sz w:val="22"/>
        </w:rPr>
        <w:t xml:space="preserve">této osobě </w:t>
      </w:r>
      <w:r w:rsidR="000010CC" w:rsidRPr="000010CC">
        <w:rPr>
          <w:sz w:val="22"/>
        </w:rPr>
        <w:t>udělil. V</w:t>
      </w:r>
      <w:r w:rsidRPr="000010CC">
        <w:rPr>
          <w:sz w:val="22"/>
        </w:rPr>
        <w:t xml:space="preserve"> případě změny této osoby </w:t>
      </w:r>
      <w:r w:rsidR="000010CC" w:rsidRPr="000010CC">
        <w:rPr>
          <w:sz w:val="22"/>
        </w:rPr>
        <w:t xml:space="preserve">je zhotovitel povinen prokazatelně </w:t>
      </w:r>
      <w:r w:rsidRPr="000010CC">
        <w:rPr>
          <w:sz w:val="22"/>
        </w:rPr>
        <w:t xml:space="preserve">seznámit písemně objednatele s touto změnou. </w:t>
      </w:r>
    </w:p>
    <w:p w14:paraId="5C5D3794" w14:textId="1083B553" w:rsidR="000D1881" w:rsidRDefault="000D1881" w:rsidP="00EA37B2">
      <w:pPr>
        <w:pStyle w:val="Textvbloku"/>
        <w:numPr>
          <w:ilvl w:val="0"/>
          <w:numId w:val="1"/>
        </w:numPr>
        <w:tabs>
          <w:tab w:val="clear" w:pos="360"/>
          <w:tab w:val="num" w:pos="284"/>
        </w:tabs>
        <w:spacing w:after="120"/>
        <w:ind w:left="284" w:right="-91" w:hanging="284"/>
        <w:rPr>
          <w:sz w:val="22"/>
        </w:rPr>
      </w:pPr>
      <w:r>
        <w:rPr>
          <w:sz w:val="22"/>
        </w:rPr>
        <w:t>Zhotovitel provede a dokončí dílo v rozsahu, kvalitě a termínech daných touto smlouvou a projektovou dokumentací.</w:t>
      </w:r>
    </w:p>
    <w:p w14:paraId="7A767B11" w14:textId="77777777" w:rsidR="000010CC" w:rsidRPr="000010CC" w:rsidRDefault="000010CC" w:rsidP="000010CC">
      <w:pPr>
        <w:pStyle w:val="Textvbloku"/>
        <w:numPr>
          <w:ilvl w:val="0"/>
          <w:numId w:val="1"/>
        </w:numPr>
        <w:tabs>
          <w:tab w:val="clear" w:pos="360"/>
          <w:tab w:val="num" w:pos="284"/>
        </w:tabs>
        <w:spacing w:after="120"/>
        <w:ind w:left="284" w:right="-91" w:hanging="284"/>
        <w:rPr>
          <w:sz w:val="22"/>
        </w:rPr>
      </w:pPr>
      <w:r w:rsidRPr="000010CC">
        <w:rPr>
          <w:sz w:val="22"/>
        </w:rPr>
        <w:t xml:space="preserve">Zhotovitel je povinen umožnit v pracovní době provedení kontroly všem osobám, pověřeným objednatelem písemným zmocněním a osobám dle zákona č. 309/2006 Sb., o bezpečnosti a ochrany zdraví při práci v platném znění. </w:t>
      </w:r>
    </w:p>
    <w:p w14:paraId="73C8D3E9" w14:textId="331EBE10" w:rsidR="000010CC" w:rsidRPr="00EA37B2" w:rsidRDefault="00735BB4" w:rsidP="00EA37B2">
      <w:pPr>
        <w:pStyle w:val="Textvbloku"/>
        <w:numPr>
          <w:ilvl w:val="0"/>
          <w:numId w:val="1"/>
        </w:numPr>
        <w:tabs>
          <w:tab w:val="clear" w:pos="360"/>
          <w:tab w:val="num" w:pos="284"/>
        </w:tabs>
        <w:spacing w:after="120"/>
        <w:ind w:left="284" w:right="-91" w:hanging="284"/>
        <w:rPr>
          <w:sz w:val="22"/>
        </w:rPr>
      </w:pPr>
      <w:r w:rsidRPr="00EF536D">
        <w:rPr>
          <w:b/>
          <w:sz w:val="22"/>
        </w:rPr>
        <w:t>Vzhledem k tomu, že realizace díla bude probíhat v intravilánu obce, je zhotovitel povinen zabezpečit průchody a sjezdy k přilehlým nemovitostem, a to alespoň provizorním způsobem</w:t>
      </w:r>
      <w:r>
        <w:rPr>
          <w:sz w:val="22"/>
        </w:rPr>
        <w:t xml:space="preserve">. </w:t>
      </w:r>
    </w:p>
    <w:p w14:paraId="0D395D60" w14:textId="0E53FBE0"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14:paraId="1963C04D" w14:textId="05EF8B6A"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je odpovědný za řádnou ochranu svých prací po celou dobu jejich provádění a dále za ochranu veškerých výrobků, nářadí a materiálu, které dopravil na </w:t>
      </w:r>
      <w:r w:rsidR="000010CC">
        <w:rPr>
          <w:sz w:val="22"/>
        </w:rPr>
        <w:t>místo realizace díla</w:t>
      </w:r>
      <w:r>
        <w:rPr>
          <w:sz w:val="22"/>
        </w:rPr>
        <w:t xml:space="preserve">, přičemž tuto ochranu zajišťuje na své vlastní náklady. </w:t>
      </w:r>
    </w:p>
    <w:p w14:paraId="5EF802DD" w14:textId="42C387EC" w:rsidR="000D1881"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6B92BDA9" w14:textId="5979E16F" w:rsidR="000D1881" w:rsidRPr="006F51F9" w:rsidRDefault="000D1881" w:rsidP="00AC0D4F">
      <w:pPr>
        <w:pStyle w:val="Textvbloku"/>
        <w:numPr>
          <w:ilvl w:val="0"/>
          <w:numId w:val="1"/>
        </w:numPr>
        <w:tabs>
          <w:tab w:val="clear" w:pos="360"/>
          <w:tab w:val="num" w:pos="284"/>
        </w:tabs>
        <w:ind w:left="284" w:hanging="284"/>
        <w:rPr>
          <w:sz w:val="22"/>
        </w:rPr>
      </w:pPr>
      <w:r w:rsidRPr="006F51F9">
        <w:rPr>
          <w:sz w:val="22"/>
        </w:rPr>
        <w:t>Pokud budou při provádění díla zjištěny skryté překážky</w:t>
      </w:r>
      <w:r w:rsidR="004A4BA0">
        <w:rPr>
          <w:sz w:val="22"/>
        </w:rPr>
        <w:t>,</w:t>
      </w:r>
      <w:r w:rsidRPr="006F51F9">
        <w:rPr>
          <w:sz w:val="22"/>
        </w:rPr>
        <w:t xml:space="preserve"> je zhotovitel povinen tuto skutečnost oznámit neprodleně </w:t>
      </w:r>
      <w:r w:rsidR="00FE2C93">
        <w:rPr>
          <w:sz w:val="22"/>
        </w:rPr>
        <w:t>objednateli písemně zápisem do montážního</w:t>
      </w:r>
      <w:r w:rsidRPr="006F51F9">
        <w:rPr>
          <w:sz w:val="22"/>
        </w:rPr>
        <w:t xml:space="preserve"> deníku. Přerušit práce související s prováděním díla je zhotovitel oprávněn poté, co </w:t>
      </w:r>
      <w:r w:rsidRPr="006F51F9">
        <w:rPr>
          <w:sz w:val="22"/>
        </w:rPr>
        <w:lastRenderedPageBreak/>
        <w:t xml:space="preserve">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w:t>
      </w:r>
      <w:r w:rsidR="000010CC">
        <w:rPr>
          <w:sz w:val="22"/>
        </w:rPr>
        <w:t>montážního</w:t>
      </w:r>
      <w:r w:rsidRPr="006F51F9">
        <w:rPr>
          <w:sz w:val="22"/>
        </w:rPr>
        <w:t xml:space="preserve"> deníku v dostatečném předstihu k prověření prací, které budou v dalším pracovním postupu zakryty nebo se stanou nepřístupnými (izolace proti vodě, apod.). Tuto výzvu musí </w:t>
      </w:r>
      <w:r w:rsidR="000010CC">
        <w:rPr>
          <w:sz w:val="22"/>
        </w:rPr>
        <w:t xml:space="preserve">osoba pověřená </w:t>
      </w:r>
      <w:r w:rsidRPr="006F51F9">
        <w:rPr>
          <w:sz w:val="22"/>
        </w:rPr>
        <w:t>objednatele</w:t>
      </w:r>
      <w:r w:rsidR="000010CC">
        <w:rPr>
          <w:sz w:val="22"/>
        </w:rPr>
        <w:t>m dohledem nad realizací díla</w:t>
      </w:r>
      <w:r w:rsidRPr="006F51F9">
        <w:rPr>
          <w:sz w:val="22"/>
        </w:rPr>
        <w:t xml:space="preserve"> v </w:t>
      </w:r>
      <w:r w:rsidR="000010CC">
        <w:rPr>
          <w:sz w:val="22"/>
        </w:rPr>
        <w:t>montážním</w:t>
      </w:r>
      <w:r w:rsidRPr="006F51F9">
        <w:rPr>
          <w:sz w:val="22"/>
        </w:rPr>
        <w:t xml:space="preserve"> deníku podepsat. Jestliže se </w:t>
      </w:r>
      <w:r w:rsidR="000010CC">
        <w:rPr>
          <w:sz w:val="22"/>
        </w:rPr>
        <w:t xml:space="preserve">osoba </w:t>
      </w:r>
      <w:r w:rsidR="000010CC" w:rsidRPr="004A4BA0">
        <w:rPr>
          <w:sz w:val="22"/>
        </w:rPr>
        <w:t xml:space="preserve">pověřená </w:t>
      </w:r>
      <w:r w:rsidRPr="004A4BA0">
        <w:rPr>
          <w:sz w:val="22"/>
        </w:rPr>
        <w:t>objednatele</w:t>
      </w:r>
      <w:r w:rsidR="000010CC" w:rsidRPr="004A4BA0">
        <w:rPr>
          <w:sz w:val="22"/>
        </w:rPr>
        <w:t>m</w:t>
      </w:r>
      <w:r w:rsidRPr="004A4BA0">
        <w:rPr>
          <w:sz w:val="22"/>
        </w:rPr>
        <w:t xml:space="preserve"> k prověření prací ve stanovené lhůtě, která nebude kratší než 2 pracovní dny, nedostaví, ačkoliv byl</w:t>
      </w:r>
      <w:r w:rsidR="00AC6142" w:rsidRPr="004A4BA0">
        <w:rPr>
          <w:sz w:val="22"/>
        </w:rPr>
        <w:t>a</w:t>
      </w:r>
      <w:r w:rsidRPr="004A4BA0">
        <w:rPr>
          <w:sz w:val="22"/>
        </w:rPr>
        <w:t xml:space="preserve"> k tomu řádně vyzván</w:t>
      </w:r>
      <w:r w:rsidR="00AC6142" w:rsidRPr="004A4BA0">
        <w:rPr>
          <w:sz w:val="22"/>
        </w:rPr>
        <w:t>a</w:t>
      </w:r>
      <w:r w:rsidRPr="004A4BA0">
        <w:rPr>
          <w:sz w:val="22"/>
        </w:rPr>
        <w:t>, je povinen hradit náklady dodatečného odkrytí, pokud takové odkrytí požaduje. Zjistí-li se však, že práce byly provedeny vadně, nese náklady dodatečného odkry</w:t>
      </w:r>
      <w:r w:rsidRPr="006F51F9">
        <w:rPr>
          <w:sz w:val="22"/>
        </w:rPr>
        <w:t>tí zhotovitel.</w:t>
      </w:r>
    </w:p>
    <w:p w14:paraId="6B757F3D" w14:textId="0D4E27AA" w:rsidR="00B9262B" w:rsidRPr="00735BB4" w:rsidRDefault="006F51F9" w:rsidP="00735BB4">
      <w:pPr>
        <w:pStyle w:val="Odstavecseseznamem"/>
        <w:ind w:left="284"/>
        <w:jc w:val="both"/>
        <w:rPr>
          <w:sz w:val="22"/>
          <w:szCs w:val="22"/>
        </w:rPr>
      </w:pPr>
      <w:r w:rsidRPr="00224A7D">
        <w:rPr>
          <w:sz w:val="22"/>
          <w:szCs w:val="22"/>
        </w:rPr>
        <w:t xml:space="preserve">Zhotovitel je povinen průběžně ode dne předání </w:t>
      </w:r>
      <w:r w:rsidR="000010CC">
        <w:rPr>
          <w:sz w:val="22"/>
          <w:szCs w:val="22"/>
        </w:rPr>
        <w:t>montážního pracoviště</w:t>
      </w:r>
      <w:r w:rsidRPr="00224A7D">
        <w:rPr>
          <w:sz w:val="22"/>
          <w:szCs w:val="22"/>
        </w:rPr>
        <w:t xml:space="preserve"> až do doby protokolárního předání a převzetí díla pořizovat fotodokumentaci postupu stavebních a zejména zakrývaných prací.</w:t>
      </w:r>
    </w:p>
    <w:p w14:paraId="1B98F0C3" w14:textId="77777777" w:rsidR="00EA37B2" w:rsidRDefault="00EA37B2" w:rsidP="000D1881">
      <w:pPr>
        <w:pStyle w:val="Textvbloku"/>
        <w:rPr>
          <w:sz w:val="22"/>
        </w:rPr>
      </w:pPr>
    </w:p>
    <w:p w14:paraId="7A758B0E" w14:textId="77777777" w:rsidR="008B74CE" w:rsidRPr="005762F2" w:rsidRDefault="008B74CE" w:rsidP="00AC0D4F">
      <w:pPr>
        <w:pStyle w:val="Odstavecseseznamem"/>
        <w:numPr>
          <w:ilvl w:val="0"/>
          <w:numId w:val="1"/>
        </w:numPr>
        <w:tabs>
          <w:tab w:val="clear" w:pos="360"/>
          <w:tab w:val="num" w:pos="284"/>
        </w:tabs>
        <w:jc w:val="both"/>
        <w:rPr>
          <w:sz w:val="22"/>
        </w:rPr>
      </w:pPr>
      <w:r w:rsidRPr="005762F2">
        <w:rPr>
          <w:b/>
          <w:bCs/>
          <w:sz w:val="22"/>
        </w:rPr>
        <w:t xml:space="preserve">Technické podmínky </w:t>
      </w:r>
    </w:p>
    <w:p w14:paraId="0A648F13" w14:textId="09570F69" w:rsidR="008B74CE" w:rsidRPr="0070640B" w:rsidRDefault="00AC0D4F" w:rsidP="00AC0D4F">
      <w:pPr>
        <w:spacing w:after="120"/>
        <w:ind w:left="284"/>
        <w:jc w:val="both"/>
        <w:rPr>
          <w:sz w:val="22"/>
        </w:rPr>
      </w:pPr>
      <w:r>
        <w:rPr>
          <w:sz w:val="22"/>
        </w:rPr>
        <w:t xml:space="preserve">Technickými </w:t>
      </w:r>
      <w:r w:rsidR="009E0E63">
        <w:rPr>
          <w:sz w:val="22"/>
        </w:rPr>
        <w:t xml:space="preserve">podmínkami se rozumí souhrn </w:t>
      </w:r>
      <w:r w:rsidR="008B74CE" w:rsidRPr="0070640B">
        <w:rPr>
          <w:sz w:val="22"/>
        </w:rPr>
        <w:t>všech technických popisů, které vymezují požadované technické charakteristiky</w:t>
      </w:r>
      <w:r>
        <w:rPr>
          <w:sz w:val="22"/>
        </w:rPr>
        <w:t xml:space="preserve"> a požadavky na stavební práce </w:t>
      </w:r>
      <w:r w:rsidR="008B74CE" w:rsidRPr="0070640B">
        <w:rPr>
          <w:sz w:val="22"/>
        </w:rPr>
        <w:t xml:space="preserve">a současně dodávky a služby.  </w:t>
      </w:r>
    </w:p>
    <w:p w14:paraId="4ED19076" w14:textId="77777777" w:rsidR="008B74CE" w:rsidRPr="0070640B" w:rsidRDefault="008B74CE" w:rsidP="00AC0D4F">
      <w:pPr>
        <w:keepNext/>
        <w:ind w:left="284"/>
        <w:jc w:val="both"/>
        <w:outlineLvl w:val="1"/>
        <w:rPr>
          <w:b/>
          <w:bCs/>
          <w:sz w:val="22"/>
        </w:rPr>
      </w:pPr>
      <w:r w:rsidRPr="0070640B">
        <w:rPr>
          <w:b/>
          <w:bCs/>
          <w:sz w:val="22"/>
        </w:rPr>
        <w:t>Technický standard</w:t>
      </w:r>
    </w:p>
    <w:p w14:paraId="589FE06C" w14:textId="144D91F3" w:rsidR="008B74CE" w:rsidRPr="0070640B" w:rsidRDefault="00AC0D4F" w:rsidP="00AC0D4F">
      <w:pPr>
        <w:spacing w:after="120"/>
        <w:ind w:left="284"/>
        <w:jc w:val="both"/>
        <w:rPr>
          <w:sz w:val="22"/>
        </w:rPr>
      </w:pPr>
      <w:r>
        <w:rPr>
          <w:sz w:val="22"/>
        </w:rPr>
        <w:t xml:space="preserve">Technický standard stavby je </w:t>
      </w:r>
      <w:r w:rsidR="009E0E63">
        <w:rPr>
          <w:sz w:val="22"/>
        </w:rPr>
        <w:t xml:space="preserve">popis jednotlivých částí stavby, který jednoznačně stanoví stavebně fyzikální požadavky a technické parametry navrhovaných konstrukcí, technologií, výrobků a </w:t>
      </w:r>
      <w:r w:rsidR="008B74CE" w:rsidRPr="0070640B">
        <w:rPr>
          <w:sz w:val="22"/>
        </w:rPr>
        <w:t>materiálů.</w:t>
      </w:r>
    </w:p>
    <w:p w14:paraId="08717C1C" w14:textId="77777777" w:rsidR="008B74CE" w:rsidRPr="0070640B" w:rsidRDefault="008B74CE" w:rsidP="00AC0D4F">
      <w:pPr>
        <w:keepNext/>
        <w:ind w:left="284"/>
        <w:jc w:val="both"/>
        <w:outlineLvl w:val="1"/>
        <w:rPr>
          <w:b/>
          <w:bCs/>
          <w:sz w:val="22"/>
        </w:rPr>
      </w:pPr>
      <w:r w:rsidRPr="0070640B">
        <w:rPr>
          <w:b/>
          <w:bCs/>
          <w:sz w:val="22"/>
        </w:rPr>
        <w:t>Uživatelský standard</w:t>
      </w:r>
    </w:p>
    <w:p w14:paraId="04B2EEBB" w14:textId="7E9DCD59" w:rsidR="008B74CE" w:rsidRPr="0070640B" w:rsidRDefault="00AC0D4F" w:rsidP="00AC0D4F">
      <w:pPr>
        <w:spacing w:after="120"/>
        <w:ind w:left="284"/>
        <w:jc w:val="both"/>
        <w:rPr>
          <w:sz w:val="22"/>
        </w:rPr>
      </w:pPr>
      <w:r>
        <w:rPr>
          <w:sz w:val="22"/>
        </w:rPr>
        <w:t xml:space="preserve">Uživatelský </w:t>
      </w:r>
      <w:r w:rsidR="009E0E63">
        <w:rPr>
          <w:sz w:val="22"/>
        </w:rPr>
        <w:t xml:space="preserve">standard stavby je </w:t>
      </w:r>
      <w:r w:rsidR="008B74CE" w:rsidRPr="0070640B">
        <w:rPr>
          <w:sz w:val="22"/>
        </w:rPr>
        <w:t>popis jednotlivých částí stavby, který jednoznačně sta</w:t>
      </w:r>
      <w:r w:rsidR="009E0E63">
        <w:rPr>
          <w:sz w:val="22"/>
        </w:rPr>
        <w:t xml:space="preserve">noví kvalitativní parametry a kompletní požadavky objednatele na </w:t>
      </w:r>
      <w:r w:rsidR="008B74CE" w:rsidRPr="0070640B">
        <w:rPr>
          <w:sz w:val="22"/>
        </w:rPr>
        <w:t xml:space="preserve">konečnou podobu stavby. </w:t>
      </w:r>
    </w:p>
    <w:p w14:paraId="5F7D2405" w14:textId="17E098CD" w:rsidR="008B74CE" w:rsidRPr="0070640B" w:rsidRDefault="009E0E63" w:rsidP="00AC0D4F">
      <w:pPr>
        <w:keepNext/>
        <w:ind w:left="284"/>
        <w:jc w:val="both"/>
        <w:outlineLvl w:val="1"/>
        <w:rPr>
          <w:sz w:val="22"/>
        </w:rPr>
      </w:pPr>
      <w:r>
        <w:rPr>
          <w:bCs/>
          <w:sz w:val="22"/>
          <w:szCs w:val="28"/>
        </w:rPr>
        <w:t xml:space="preserve">Technické podmínky formuluje objednatel s využitím </w:t>
      </w:r>
      <w:r w:rsidR="008B74CE" w:rsidRPr="0070640B">
        <w:rPr>
          <w:bCs/>
          <w:sz w:val="22"/>
          <w:szCs w:val="28"/>
        </w:rPr>
        <w:t>odkazu na tyto dokumenty podle uvedeného pořadí:</w:t>
      </w:r>
    </w:p>
    <w:p w14:paraId="5EDBB479" w14:textId="1BA8AE61" w:rsidR="008B74CE" w:rsidRPr="0070640B" w:rsidRDefault="008B74CE" w:rsidP="00C50392">
      <w:pPr>
        <w:numPr>
          <w:ilvl w:val="0"/>
          <w:numId w:val="23"/>
        </w:numPr>
        <w:ind w:left="426" w:firstLine="0"/>
        <w:rPr>
          <w:bCs/>
          <w:sz w:val="22"/>
          <w:szCs w:val="28"/>
        </w:rPr>
      </w:pPr>
      <w:r w:rsidRPr="0070640B">
        <w:rPr>
          <w:bCs/>
          <w:sz w:val="22"/>
          <w:szCs w:val="28"/>
        </w:rPr>
        <w:t>če</w:t>
      </w:r>
      <w:r w:rsidR="009E0E63">
        <w:rPr>
          <w:bCs/>
          <w:sz w:val="22"/>
          <w:szCs w:val="28"/>
        </w:rPr>
        <w:t>ské technické normy přejímající</w:t>
      </w:r>
      <w:r w:rsidRPr="0070640B">
        <w:rPr>
          <w:bCs/>
          <w:sz w:val="22"/>
          <w:szCs w:val="28"/>
        </w:rPr>
        <w:t xml:space="preserve"> evropské normy neb</w:t>
      </w:r>
      <w:r w:rsidR="009E0E63">
        <w:rPr>
          <w:bCs/>
          <w:sz w:val="22"/>
          <w:szCs w:val="28"/>
        </w:rPr>
        <w:t xml:space="preserve">o jiné národní technické normy </w:t>
      </w:r>
      <w:r w:rsidRPr="0070640B">
        <w:rPr>
          <w:bCs/>
          <w:sz w:val="22"/>
          <w:szCs w:val="28"/>
        </w:rPr>
        <w:t>přejímající evropské normy</w:t>
      </w:r>
    </w:p>
    <w:p w14:paraId="2DA76BF0" w14:textId="77777777" w:rsidR="008B74CE" w:rsidRPr="0070640B" w:rsidRDefault="008B74CE" w:rsidP="00C50392">
      <w:pPr>
        <w:numPr>
          <w:ilvl w:val="0"/>
          <w:numId w:val="23"/>
        </w:numPr>
        <w:ind w:left="426" w:firstLine="0"/>
        <w:rPr>
          <w:bCs/>
          <w:sz w:val="22"/>
          <w:szCs w:val="28"/>
        </w:rPr>
      </w:pPr>
      <w:r w:rsidRPr="0070640B">
        <w:rPr>
          <w:bCs/>
          <w:sz w:val="22"/>
          <w:szCs w:val="28"/>
        </w:rPr>
        <w:t>evropská technická schválení</w:t>
      </w:r>
    </w:p>
    <w:p w14:paraId="0AE491D6" w14:textId="14903D7A" w:rsidR="008B74CE" w:rsidRPr="0070640B" w:rsidRDefault="008B74CE" w:rsidP="00C50392">
      <w:pPr>
        <w:numPr>
          <w:ilvl w:val="0"/>
          <w:numId w:val="23"/>
        </w:numPr>
        <w:ind w:left="426" w:firstLine="0"/>
        <w:rPr>
          <w:bCs/>
          <w:sz w:val="22"/>
          <w:szCs w:val="28"/>
        </w:rPr>
      </w:pPr>
      <w:r w:rsidRPr="0070640B">
        <w:rPr>
          <w:bCs/>
          <w:sz w:val="22"/>
          <w:szCs w:val="28"/>
        </w:rPr>
        <w:t>obecné techni</w:t>
      </w:r>
      <w:r w:rsidR="009E0E63">
        <w:rPr>
          <w:bCs/>
          <w:sz w:val="22"/>
          <w:szCs w:val="28"/>
        </w:rPr>
        <w:t xml:space="preserve">cké specifikace stanovené </w:t>
      </w:r>
      <w:r w:rsidRPr="0070640B">
        <w:rPr>
          <w:bCs/>
          <w:sz w:val="22"/>
          <w:szCs w:val="28"/>
        </w:rPr>
        <w:t xml:space="preserve">v souladu s postupem uznaným členskými státy </w:t>
      </w:r>
      <w:r w:rsidRPr="0070640B">
        <w:rPr>
          <w:bCs/>
          <w:sz w:val="22"/>
          <w:szCs w:val="28"/>
        </w:rPr>
        <w:lastRenderedPageBreak/>
        <w:t>Evropské unie a uveřejněné v Úředním věstníku Evropské unie</w:t>
      </w:r>
    </w:p>
    <w:p w14:paraId="7DBB6254" w14:textId="3710D417" w:rsidR="008B74CE" w:rsidRPr="0070640B" w:rsidRDefault="009E0E63" w:rsidP="00C50392">
      <w:pPr>
        <w:numPr>
          <w:ilvl w:val="0"/>
          <w:numId w:val="23"/>
        </w:numPr>
        <w:ind w:left="426" w:firstLine="0"/>
        <w:rPr>
          <w:bCs/>
          <w:sz w:val="22"/>
          <w:szCs w:val="28"/>
        </w:rPr>
      </w:pPr>
      <w:r>
        <w:rPr>
          <w:bCs/>
          <w:sz w:val="22"/>
          <w:szCs w:val="28"/>
        </w:rPr>
        <w:t xml:space="preserve">mezinárodní </w:t>
      </w:r>
      <w:r w:rsidR="008B74CE" w:rsidRPr="0070640B">
        <w:rPr>
          <w:bCs/>
          <w:sz w:val="22"/>
          <w:szCs w:val="28"/>
        </w:rPr>
        <w:t xml:space="preserve">normy, nebo </w:t>
      </w:r>
    </w:p>
    <w:p w14:paraId="18B83B6F" w14:textId="77777777" w:rsidR="008B74CE" w:rsidRPr="0070640B" w:rsidRDefault="008B74CE" w:rsidP="00C50392">
      <w:pPr>
        <w:numPr>
          <w:ilvl w:val="0"/>
          <w:numId w:val="23"/>
        </w:numPr>
        <w:spacing w:after="120"/>
        <w:ind w:left="425" w:firstLine="0"/>
        <w:rPr>
          <w:bCs/>
          <w:sz w:val="22"/>
          <w:szCs w:val="28"/>
        </w:rPr>
      </w:pPr>
      <w:r w:rsidRPr="0070640B">
        <w:rPr>
          <w:bCs/>
          <w:sz w:val="22"/>
          <w:szCs w:val="28"/>
        </w:rPr>
        <w:t>jiné typy technických dokumentů než normy, vydané evropskými normalizačními orgány.</w:t>
      </w:r>
    </w:p>
    <w:p w14:paraId="6ECCE22B"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450D8B73" w14:textId="77777777" w:rsidR="008B74CE" w:rsidRPr="0070640B" w:rsidRDefault="008B74CE" w:rsidP="00C50392">
      <w:pPr>
        <w:numPr>
          <w:ilvl w:val="0"/>
          <w:numId w:val="24"/>
        </w:numPr>
        <w:ind w:left="426" w:firstLine="0"/>
        <w:jc w:val="both"/>
        <w:rPr>
          <w:bCs/>
          <w:sz w:val="22"/>
          <w:szCs w:val="28"/>
        </w:rPr>
      </w:pPr>
      <w:r w:rsidRPr="0070640B">
        <w:rPr>
          <w:bCs/>
          <w:sz w:val="22"/>
          <w:szCs w:val="28"/>
        </w:rPr>
        <w:t xml:space="preserve">české technické normy </w:t>
      </w:r>
    </w:p>
    <w:p w14:paraId="33AB901F" w14:textId="77777777" w:rsidR="008B74CE" w:rsidRPr="0070640B" w:rsidRDefault="008B74CE" w:rsidP="00C50392">
      <w:pPr>
        <w:numPr>
          <w:ilvl w:val="0"/>
          <w:numId w:val="24"/>
        </w:numPr>
        <w:ind w:left="426" w:firstLine="0"/>
        <w:jc w:val="both"/>
        <w:rPr>
          <w:bCs/>
          <w:sz w:val="22"/>
          <w:szCs w:val="28"/>
        </w:rPr>
      </w:pPr>
      <w:r w:rsidRPr="0070640B">
        <w:rPr>
          <w:bCs/>
          <w:sz w:val="22"/>
          <w:szCs w:val="28"/>
        </w:rPr>
        <w:t xml:space="preserve">stavební technické osvědčení, nebo </w:t>
      </w:r>
    </w:p>
    <w:p w14:paraId="57C4CAD4" w14:textId="77777777" w:rsidR="008B74CE" w:rsidRPr="0070640B" w:rsidRDefault="008B74CE" w:rsidP="00C50392">
      <w:pPr>
        <w:numPr>
          <w:ilvl w:val="0"/>
          <w:numId w:val="24"/>
        </w:numPr>
        <w:spacing w:after="60"/>
        <w:ind w:left="425"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D41BB8C" w14:textId="1C982B59" w:rsidR="006436E7" w:rsidRDefault="008B74CE" w:rsidP="00806835">
      <w:pPr>
        <w:spacing w:after="480"/>
        <w:ind w:left="425"/>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w:t>
      </w:r>
    </w:p>
    <w:p w14:paraId="5DC4E4E4" w14:textId="1AFF963C" w:rsidR="000D1881" w:rsidRDefault="00185208" w:rsidP="000D1881">
      <w:pPr>
        <w:pStyle w:val="Textvbloku"/>
        <w:keepNext/>
        <w:ind w:right="-91"/>
        <w:rPr>
          <w:b/>
          <w:sz w:val="22"/>
        </w:rPr>
      </w:pPr>
      <w:r>
        <w:rPr>
          <w:b/>
          <w:sz w:val="22"/>
        </w:rPr>
        <w:t>I</w:t>
      </w:r>
      <w:r w:rsidR="000D1881">
        <w:rPr>
          <w:b/>
          <w:sz w:val="22"/>
        </w:rPr>
        <w:t>X. SPOLUPŮSOBENÍ OBJEDNATELE, VÝCHOZÍ PODKLADY:</w:t>
      </w:r>
    </w:p>
    <w:p w14:paraId="658DE28E" w14:textId="5A334A2C" w:rsidR="000D1881" w:rsidRDefault="000D1881" w:rsidP="000D1881">
      <w:pPr>
        <w:pStyle w:val="Textvbloku"/>
        <w:keepNext/>
        <w:ind w:right="-91"/>
        <w:rPr>
          <w:sz w:val="22"/>
        </w:rPr>
      </w:pPr>
      <w:r>
        <w:rPr>
          <w:sz w:val="22"/>
        </w:rPr>
        <w:t>---------------------------------------------------</w:t>
      </w:r>
      <w:r w:rsidR="00D63E98">
        <w:rPr>
          <w:sz w:val="22"/>
        </w:rPr>
        <w:t>------</w:t>
      </w:r>
      <w:r>
        <w:rPr>
          <w:sz w:val="22"/>
        </w:rPr>
        <w:t>------------------------------</w:t>
      </w:r>
      <w:r w:rsidR="00185208">
        <w:rPr>
          <w:sz w:val="22"/>
        </w:rPr>
        <w:t>--</w:t>
      </w:r>
    </w:p>
    <w:p w14:paraId="0F3958BA" w14:textId="77777777" w:rsidR="000D1881" w:rsidRDefault="000D1881" w:rsidP="000D1881">
      <w:pPr>
        <w:pStyle w:val="Textvbloku"/>
        <w:rPr>
          <w:sz w:val="22"/>
        </w:rPr>
      </w:pPr>
    </w:p>
    <w:p w14:paraId="6F8269B4" w14:textId="73589D7C" w:rsidR="000D1881" w:rsidRPr="00806835" w:rsidRDefault="000D1881" w:rsidP="00806835">
      <w:pPr>
        <w:pStyle w:val="Textvbloku"/>
        <w:numPr>
          <w:ilvl w:val="0"/>
          <w:numId w:val="2"/>
        </w:numPr>
        <w:tabs>
          <w:tab w:val="clear" w:pos="360"/>
          <w:tab w:val="num" w:pos="284"/>
        </w:tabs>
        <w:spacing w:after="120"/>
        <w:ind w:left="284" w:right="-91" w:hanging="284"/>
        <w:rPr>
          <w:sz w:val="22"/>
        </w:rPr>
      </w:pPr>
      <w:r>
        <w:rPr>
          <w:sz w:val="22"/>
        </w:rPr>
        <w:t>Objednatel odpovídá za to, že podklady a doklady, které zhotoviteli předal nebo předá, jsou bez právních vad a neporušují zejména práva třetích osob.</w:t>
      </w:r>
    </w:p>
    <w:p w14:paraId="791E0C02" w14:textId="77777777" w:rsidR="000D1881" w:rsidRPr="00FF3949" w:rsidRDefault="000D1881" w:rsidP="000D1881">
      <w:pPr>
        <w:pStyle w:val="Textvbloku"/>
        <w:numPr>
          <w:ilvl w:val="0"/>
          <w:numId w:val="2"/>
        </w:numPr>
        <w:tabs>
          <w:tab w:val="clear" w:pos="360"/>
          <w:tab w:val="num" w:pos="284"/>
        </w:tabs>
        <w:ind w:left="284" w:right="-91" w:hanging="284"/>
        <w:rPr>
          <w:sz w:val="22"/>
        </w:rPr>
      </w:pPr>
      <w:r w:rsidRPr="00FF3949">
        <w:rPr>
          <w:sz w:val="22"/>
        </w:rPr>
        <w:t>Objednatel je povinen v rámci svého podstatného spolupůsobení bezplatně zhotoviteli předat a umožnit:</w:t>
      </w:r>
    </w:p>
    <w:p w14:paraId="10BF9F0B" w14:textId="0F9FD853" w:rsidR="000D1881" w:rsidRPr="00FF3949" w:rsidRDefault="000D1881" w:rsidP="00C50392">
      <w:pPr>
        <w:numPr>
          <w:ilvl w:val="0"/>
          <w:numId w:val="19"/>
        </w:numPr>
        <w:tabs>
          <w:tab w:val="clear" w:pos="2700"/>
        </w:tabs>
        <w:ind w:left="709" w:hanging="283"/>
        <w:jc w:val="both"/>
        <w:rPr>
          <w:sz w:val="22"/>
        </w:rPr>
      </w:pPr>
      <w:r w:rsidRPr="00FF3949">
        <w:rPr>
          <w:sz w:val="22"/>
        </w:rPr>
        <w:t>projekt v tištěné formě ke dni podpisu smlouvy o dílo</w:t>
      </w:r>
    </w:p>
    <w:p w14:paraId="22451548" w14:textId="495AFF64" w:rsidR="000D1881" w:rsidRPr="00FF3949" w:rsidRDefault="000D1881" w:rsidP="00C50392">
      <w:pPr>
        <w:numPr>
          <w:ilvl w:val="0"/>
          <w:numId w:val="19"/>
        </w:numPr>
        <w:tabs>
          <w:tab w:val="clear" w:pos="2700"/>
        </w:tabs>
        <w:ind w:left="709" w:hanging="283"/>
        <w:jc w:val="both"/>
        <w:rPr>
          <w:sz w:val="22"/>
        </w:rPr>
      </w:pPr>
      <w:r w:rsidRPr="00FF3949">
        <w:rPr>
          <w:sz w:val="22"/>
        </w:rPr>
        <w:t xml:space="preserve">předání </w:t>
      </w:r>
      <w:r w:rsidR="00FE2C93">
        <w:rPr>
          <w:sz w:val="22"/>
        </w:rPr>
        <w:t>montážního pracoviště</w:t>
      </w:r>
      <w:r w:rsidRPr="00FF3949">
        <w:rPr>
          <w:sz w:val="22"/>
        </w:rPr>
        <w:t xml:space="preserve"> ke dni zahájení provádění díla</w:t>
      </w:r>
    </w:p>
    <w:p w14:paraId="04FC8761" w14:textId="65BA42D2" w:rsidR="000D1881" w:rsidRPr="00806835" w:rsidRDefault="000D1881" w:rsidP="00C50392">
      <w:pPr>
        <w:numPr>
          <w:ilvl w:val="0"/>
          <w:numId w:val="19"/>
        </w:numPr>
        <w:tabs>
          <w:tab w:val="clear" w:pos="2700"/>
        </w:tabs>
        <w:spacing w:after="480"/>
        <w:ind w:left="709" w:hanging="284"/>
        <w:jc w:val="both"/>
        <w:rPr>
          <w:sz w:val="22"/>
        </w:rPr>
      </w:pPr>
      <w:r>
        <w:rPr>
          <w:sz w:val="22"/>
        </w:rPr>
        <w:t>jméno technického dozoru objednatele je</w:t>
      </w:r>
      <w:r w:rsidR="00380D40">
        <w:rPr>
          <w:sz w:val="22"/>
        </w:rPr>
        <w:t>ho</w:t>
      </w:r>
      <w:r>
        <w:rPr>
          <w:sz w:val="22"/>
        </w:rPr>
        <w:t xml:space="preserve"> oprávnění</w:t>
      </w:r>
      <w:r w:rsidR="000C6CBB">
        <w:rPr>
          <w:sz w:val="22"/>
        </w:rPr>
        <w:t>.</w:t>
      </w:r>
    </w:p>
    <w:p w14:paraId="66E23E7F" w14:textId="7CB153AC" w:rsidR="000D1881" w:rsidRDefault="000D1881" w:rsidP="000D1881">
      <w:pPr>
        <w:pStyle w:val="Nadpis6"/>
        <w:numPr>
          <w:ilvl w:val="0"/>
          <w:numId w:val="0"/>
        </w:numPr>
        <w:rPr>
          <w:sz w:val="22"/>
        </w:rPr>
      </w:pPr>
      <w:r>
        <w:rPr>
          <w:sz w:val="22"/>
        </w:rPr>
        <w:t>X. PŘEDÁNÍ A PŘEVZETÍ DÍLA, PROVEDENÍ ZKOUŠEK:</w:t>
      </w:r>
    </w:p>
    <w:p w14:paraId="10847910" w14:textId="77777777" w:rsidR="000D1881" w:rsidRDefault="000D1881" w:rsidP="000D1881">
      <w:pPr>
        <w:pStyle w:val="Textvbloku"/>
        <w:rPr>
          <w:sz w:val="22"/>
        </w:rPr>
      </w:pPr>
      <w:r>
        <w:rPr>
          <w:sz w:val="22"/>
        </w:rPr>
        <w:t>------</w:t>
      </w:r>
      <w:r w:rsidR="005762F2">
        <w:rPr>
          <w:sz w:val="22"/>
        </w:rPr>
        <w:t>-------</w:t>
      </w:r>
      <w:r>
        <w:rPr>
          <w:sz w:val="22"/>
        </w:rPr>
        <w:t>--------------------------------------------------</w:t>
      </w:r>
      <w:r w:rsidR="002F23FC">
        <w:rPr>
          <w:sz w:val="22"/>
        </w:rPr>
        <w:t>-----</w:t>
      </w:r>
      <w:r>
        <w:rPr>
          <w:sz w:val="22"/>
        </w:rPr>
        <w:t>-</w:t>
      </w:r>
      <w:r w:rsidR="00D63E98">
        <w:rPr>
          <w:sz w:val="22"/>
        </w:rPr>
        <w:t>------</w:t>
      </w:r>
      <w:r>
        <w:rPr>
          <w:sz w:val="22"/>
        </w:rPr>
        <w:t>--------</w:t>
      </w:r>
    </w:p>
    <w:p w14:paraId="45251602" w14:textId="77777777" w:rsidR="008A1B7D" w:rsidRDefault="008A1B7D" w:rsidP="000D1881">
      <w:pPr>
        <w:spacing w:before="40"/>
        <w:ind w:left="284" w:hanging="284"/>
        <w:jc w:val="both"/>
        <w:rPr>
          <w:sz w:val="22"/>
        </w:rPr>
      </w:pPr>
    </w:p>
    <w:p w14:paraId="750401B6" w14:textId="118E4BF9" w:rsidR="000D1881" w:rsidRPr="00806835" w:rsidRDefault="000D1881" w:rsidP="00806835">
      <w:pPr>
        <w:spacing w:before="40" w:after="120"/>
        <w:ind w:left="284" w:hanging="284"/>
        <w:jc w:val="both"/>
        <w:rPr>
          <w:sz w:val="22"/>
          <w:highlight w:val="yellow"/>
        </w:rPr>
      </w:pPr>
      <w:r>
        <w:rPr>
          <w:sz w:val="22"/>
        </w:rPr>
        <w:t xml:space="preserve">1. 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14:paraId="35C297EE" w14:textId="77777777" w:rsidR="000D1881" w:rsidRDefault="000D1881" w:rsidP="00AC0D4F">
      <w:pPr>
        <w:pStyle w:val="Textvbloku"/>
        <w:spacing w:after="120"/>
        <w:ind w:left="-357" w:right="-91" w:hanging="68"/>
        <w:rPr>
          <w:b/>
          <w:bCs/>
          <w:sz w:val="22"/>
        </w:rPr>
      </w:pPr>
      <w:r>
        <w:rPr>
          <w:b/>
          <w:bCs/>
          <w:sz w:val="22"/>
        </w:rPr>
        <w:lastRenderedPageBreak/>
        <w:t xml:space="preserve">       </w:t>
      </w:r>
      <w:r w:rsidRPr="004271F1">
        <w:rPr>
          <w:bCs/>
          <w:sz w:val="22"/>
        </w:rPr>
        <w:t>2.</w:t>
      </w:r>
      <w:r>
        <w:rPr>
          <w:b/>
          <w:bCs/>
          <w:sz w:val="22"/>
        </w:rPr>
        <w:t xml:space="preserve"> Přejímací řízení:</w:t>
      </w:r>
    </w:p>
    <w:p w14:paraId="74D250C2" w14:textId="5F4661E6" w:rsidR="00185208" w:rsidRDefault="000D1881" w:rsidP="00AC0D4F">
      <w:pPr>
        <w:pStyle w:val="Textvbloku"/>
        <w:ind w:left="709" w:right="-91" w:hanging="283"/>
        <w:rPr>
          <w:sz w:val="22"/>
        </w:rPr>
      </w:pPr>
      <w:r>
        <w:rPr>
          <w:sz w:val="22"/>
        </w:rPr>
        <w:t>2.1</w:t>
      </w:r>
      <w:r w:rsidR="00735BB4">
        <w:rPr>
          <w:sz w:val="22"/>
        </w:rPr>
        <w:t xml:space="preserve"> Zhotovitel zápisem v montážním</w:t>
      </w:r>
      <w:r>
        <w:rPr>
          <w:sz w:val="22"/>
        </w:rPr>
        <w:t xml:space="preserve"> deníku učiněném mi</w:t>
      </w:r>
      <w:r w:rsidR="00735BB4">
        <w:rPr>
          <w:sz w:val="22"/>
        </w:rPr>
        <w:t>nimálně 7 pracovních dnů předem</w:t>
      </w:r>
      <w:r>
        <w:rPr>
          <w:sz w:val="22"/>
        </w:rPr>
        <w:t xml:space="preserve">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1AB7BF4D" w14:textId="2EE728E1" w:rsidR="00861CCF" w:rsidRPr="00861CCF" w:rsidRDefault="000D1881" w:rsidP="00861CCF">
      <w:pPr>
        <w:pStyle w:val="Odstavecseseznamem"/>
        <w:spacing w:before="120" w:after="120"/>
        <w:ind w:left="709" w:hanging="349"/>
        <w:jc w:val="both"/>
        <w:rPr>
          <w:sz w:val="22"/>
          <w:szCs w:val="22"/>
        </w:rPr>
      </w:pPr>
      <w:r w:rsidRPr="00861CCF">
        <w:rPr>
          <w:sz w:val="22"/>
          <w:szCs w:val="22"/>
        </w:rPr>
        <w:t xml:space="preserve">2.2 </w:t>
      </w:r>
      <w:r w:rsidR="00861CCF" w:rsidRPr="00861CCF">
        <w:rPr>
          <w:sz w:val="22"/>
          <w:szCs w:val="22"/>
        </w:rPr>
        <w:t xml:space="preserve">Po dokončení </w:t>
      </w:r>
      <w:r w:rsidR="00861CCF">
        <w:rPr>
          <w:sz w:val="22"/>
          <w:szCs w:val="22"/>
        </w:rPr>
        <w:t xml:space="preserve">realizace díla zhotovitel </w:t>
      </w:r>
      <w:r w:rsidR="00861CCF" w:rsidRPr="00861CCF">
        <w:rPr>
          <w:sz w:val="22"/>
          <w:szCs w:val="22"/>
        </w:rPr>
        <w:t>prokáže splnění parametru osvětlenosti měřením daného prostoru ve 4 místech stanovených objednatelem před vlastním měřením. Měření a výstupní protokol musí být v souladu s</w:t>
      </w:r>
      <w:r w:rsidR="00380D40">
        <w:rPr>
          <w:sz w:val="22"/>
          <w:szCs w:val="22"/>
        </w:rPr>
        <w:t> </w:t>
      </w:r>
      <w:r w:rsidR="00861CCF" w:rsidRPr="00861CCF">
        <w:rPr>
          <w:sz w:val="22"/>
          <w:szCs w:val="22"/>
        </w:rPr>
        <w:t>TKP</w:t>
      </w:r>
      <w:r w:rsidR="00380D40">
        <w:rPr>
          <w:sz w:val="22"/>
          <w:szCs w:val="22"/>
        </w:rPr>
        <w:t xml:space="preserve"> (Technické kvalitativní podmínky)</w:t>
      </w:r>
      <w:r w:rsidR="00861CCF" w:rsidRPr="00861CCF">
        <w:rPr>
          <w:sz w:val="22"/>
          <w:szCs w:val="22"/>
        </w:rPr>
        <w:t>, kapitola 15, únor 2015, vydané MD ČR.</w:t>
      </w:r>
      <w:r w:rsidR="00861CCF">
        <w:rPr>
          <w:sz w:val="22"/>
          <w:szCs w:val="22"/>
        </w:rPr>
        <w:t xml:space="preserve"> Zhotovitel je povinen vyzvat objednatele předem k účasti na prováděném měření a toto musí být prováděno za účasti objednatele.</w:t>
      </w:r>
    </w:p>
    <w:p w14:paraId="389C52BF" w14:textId="6826526F" w:rsidR="000D1881" w:rsidRDefault="00861CCF" w:rsidP="000D1881">
      <w:pPr>
        <w:pStyle w:val="Textvbloku"/>
        <w:spacing w:before="120"/>
        <w:ind w:left="709" w:right="-91" w:hanging="425"/>
        <w:rPr>
          <w:sz w:val="22"/>
        </w:rPr>
      </w:pPr>
      <w:r>
        <w:rPr>
          <w:sz w:val="22"/>
        </w:rPr>
        <w:t xml:space="preserve">2.3  </w:t>
      </w:r>
      <w:r w:rsidR="000D1881">
        <w:rPr>
          <w:sz w:val="22"/>
        </w:rPr>
        <w:t xml:space="preserve">Místem předání je místo, kde je </w:t>
      </w:r>
      <w:r w:rsidR="00CD1FD9">
        <w:rPr>
          <w:sz w:val="22"/>
        </w:rPr>
        <w:t>dílo</w:t>
      </w:r>
      <w:r w:rsidR="000D1881">
        <w:rPr>
          <w:sz w:val="22"/>
        </w:rPr>
        <w:t xml:space="preserve"> prováděn</w:t>
      </w:r>
      <w:r w:rsidR="00CD1FD9">
        <w:rPr>
          <w:sz w:val="22"/>
        </w:rPr>
        <w:t>o</w:t>
      </w:r>
      <w:r w:rsidR="00735BB4">
        <w:rPr>
          <w:sz w:val="22"/>
        </w:rPr>
        <w:t>. O</w:t>
      </w:r>
      <w:r w:rsidR="000D1881">
        <w:rPr>
          <w:sz w:val="22"/>
        </w:rPr>
        <w:t>bjednatel je povinen k předání a převzetí zajistit účast</w:t>
      </w:r>
      <w:r w:rsidR="00735BB4">
        <w:rPr>
          <w:sz w:val="22"/>
        </w:rPr>
        <w:t xml:space="preserve"> osoby jím pověřené dohledem nad realizací díla</w:t>
      </w:r>
      <w:r w:rsidR="000D1881">
        <w:rPr>
          <w:sz w:val="22"/>
        </w:rPr>
        <w:t xml:space="preserve">. Zhotovitel může vyzvat k účasti na předání a převzetí díla své </w:t>
      </w:r>
      <w:r w:rsidR="002C6709">
        <w:rPr>
          <w:sz w:val="22"/>
        </w:rPr>
        <w:t>pod</w:t>
      </w:r>
      <w:r w:rsidR="000D1881" w:rsidRPr="00FF3949">
        <w:rPr>
          <w:sz w:val="22"/>
        </w:rPr>
        <w:t>dodavatele.</w:t>
      </w:r>
    </w:p>
    <w:p w14:paraId="2AFE12C3" w14:textId="5ACF7C7C" w:rsidR="00780AF8" w:rsidRPr="00FA7D8C" w:rsidRDefault="000D1881" w:rsidP="00806835">
      <w:pPr>
        <w:pStyle w:val="Textvbloku"/>
        <w:spacing w:before="120" w:after="120"/>
        <w:ind w:left="709" w:right="-91" w:hanging="425"/>
        <w:rPr>
          <w:sz w:val="22"/>
        </w:rPr>
      </w:pPr>
      <w:r>
        <w:rPr>
          <w:sz w:val="22"/>
        </w:rPr>
        <w:t>2.</w:t>
      </w:r>
      <w:r w:rsidR="00861CCF">
        <w:rPr>
          <w:sz w:val="22"/>
        </w:rPr>
        <w:t>4</w:t>
      </w:r>
      <w:r>
        <w:rPr>
          <w:sz w:val="22"/>
        </w:rPr>
        <w:t xml:space="preserve"> Přejímací řízení je ukončeno podepsáním protokolu o předání a převzetí díla objednatelem. Nedílnou součástí protokolu jsou přílohy včetně soupisu vad</w:t>
      </w:r>
      <w:r w:rsidR="002B4264">
        <w:rPr>
          <w:sz w:val="22"/>
        </w:rPr>
        <w:t xml:space="preserve">, které samy o sobě ani ve spojení s jinými nebrání užívání </w:t>
      </w:r>
      <w:r w:rsidR="00185208">
        <w:rPr>
          <w:sz w:val="22"/>
        </w:rPr>
        <w:t>díla</w:t>
      </w:r>
      <w:r w:rsidR="002B4264">
        <w:rPr>
          <w:sz w:val="22"/>
        </w:rPr>
        <w:t xml:space="preserve"> funkčně nebo este</w:t>
      </w:r>
      <w:r w:rsidR="004044ED">
        <w:rPr>
          <w:sz w:val="22"/>
        </w:rPr>
        <w:t>ticky, ani její užívání podstatným způsobem neomezují.</w:t>
      </w:r>
      <w:r w:rsidR="00A73F94">
        <w:rPr>
          <w:sz w:val="22"/>
        </w:rPr>
        <w:t xml:space="preserve"> </w:t>
      </w: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této smlouvě. </w:t>
      </w:r>
    </w:p>
    <w:p w14:paraId="70227D82" w14:textId="6A484989" w:rsidR="000D1881" w:rsidRPr="00FF3949" w:rsidRDefault="000D1881" w:rsidP="00AC0D4F">
      <w:pPr>
        <w:ind w:left="425" w:hanging="283"/>
        <w:jc w:val="both"/>
        <w:rPr>
          <w:sz w:val="22"/>
        </w:rPr>
      </w:pPr>
      <w:r w:rsidRPr="00FA7D8C">
        <w:rPr>
          <w:sz w:val="22"/>
        </w:rPr>
        <w:t xml:space="preserve">    </w:t>
      </w:r>
      <w:r w:rsidRPr="00FF3949">
        <w:rPr>
          <w:sz w:val="22"/>
        </w:rPr>
        <w:t>2.</w:t>
      </w:r>
      <w:r w:rsidR="00861CCF">
        <w:rPr>
          <w:sz w:val="22"/>
        </w:rPr>
        <w:t>5</w:t>
      </w:r>
      <w:r w:rsidRPr="00FF3949">
        <w:rPr>
          <w:sz w:val="22"/>
        </w:rPr>
        <w:tab/>
        <w:t>K přejímce díla je zhotovitel povinen objednateli předložit následující doklady:</w:t>
      </w:r>
    </w:p>
    <w:p w14:paraId="7635C6AE" w14:textId="7C7E5E7C" w:rsidR="000D1881" w:rsidRPr="00FF3949" w:rsidRDefault="000D1881" w:rsidP="00C50392">
      <w:pPr>
        <w:numPr>
          <w:ilvl w:val="0"/>
          <w:numId w:val="18"/>
        </w:numPr>
        <w:tabs>
          <w:tab w:val="clear" w:pos="2700"/>
        </w:tabs>
        <w:ind w:left="993" w:hanging="284"/>
        <w:jc w:val="both"/>
        <w:rPr>
          <w:sz w:val="22"/>
        </w:rPr>
      </w:pPr>
      <w:r w:rsidRPr="00FF3949">
        <w:rPr>
          <w:sz w:val="22"/>
        </w:rPr>
        <w:t xml:space="preserve">projektovou dokumentaci skutečného provedení </w:t>
      </w:r>
      <w:r w:rsidR="00CD1FD9">
        <w:rPr>
          <w:sz w:val="22"/>
        </w:rPr>
        <w:t>díla</w:t>
      </w:r>
      <w:r w:rsidRPr="00FF3949">
        <w:rPr>
          <w:sz w:val="22"/>
        </w:rPr>
        <w:t xml:space="preserve"> </w:t>
      </w:r>
    </w:p>
    <w:p w14:paraId="0813F521" w14:textId="2CE81239" w:rsidR="000D1881" w:rsidRDefault="000D1881" w:rsidP="00C50392">
      <w:pPr>
        <w:numPr>
          <w:ilvl w:val="0"/>
          <w:numId w:val="18"/>
        </w:numPr>
        <w:tabs>
          <w:tab w:val="clear" w:pos="2700"/>
        </w:tabs>
        <w:ind w:left="993" w:hanging="284"/>
        <w:jc w:val="both"/>
        <w:rPr>
          <w:sz w:val="22"/>
        </w:rPr>
      </w:pPr>
      <w:r w:rsidRPr="00FF3949">
        <w:rPr>
          <w:sz w:val="22"/>
        </w:rPr>
        <w:lastRenderedPageBreak/>
        <w:t>osvědčení (protokoly) o provedených zkouškách (</w:t>
      </w:r>
      <w:r w:rsidR="001F016D" w:rsidRPr="00FF3949">
        <w:rPr>
          <w:sz w:val="22"/>
        </w:rPr>
        <w:t xml:space="preserve">zejména </w:t>
      </w:r>
      <w:r w:rsidRPr="00FF3949">
        <w:rPr>
          <w:sz w:val="22"/>
        </w:rPr>
        <w:t>revizních a provozních)</w:t>
      </w:r>
    </w:p>
    <w:p w14:paraId="5E0FEA33" w14:textId="108ADE52" w:rsidR="004A4BA0" w:rsidRPr="00FF3949" w:rsidRDefault="004A4BA0" w:rsidP="00C50392">
      <w:pPr>
        <w:numPr>
          <w:ilvl w:val="0"/>
          <w:numId w:val="18"/>
        </w:numPr>
        <w:tabs>
          <w:tab w:val="clear" w:pos="2700"/>
        </w:tabs>
        <w:ind w:left="993" w:hanging="284"/>
        <w:jc w:val="both"/>
        <w:rPr>
          <w:sz w:val="22"/>
        </w:rPr>
      </w:pPr>
      <w:r w:rsidRPr="00BA2523">
        <w:rPr>
          <w:sz w:val="22"/>
          <w:szCs w:val="22"/>
        </w:rPr>
        <w:t>výsled</w:t>
      </w:r>
      <w:r>
        <w:rPr>
          <w:sz w:val="22"/>
          <w:szCs w:val="22"/>
        </w:rPr>
        <w:t>e</w:t>
      </w:r>
      <w:r w:rsidRPr="00BA2523">
        <w:rPr>
          <w:sz w:val="22"/>
          <w:szCs w:val="22"/>
        </w:rPr>
        <w:t>k provedení světelně - techn</w:t>
      </w:r>
      <w:r>
        <w:rPr>
          <w:sz w:val="22"/>
          <w:szCs w:val="22"/>
        </w:rPr>
        <w:t>i</w:t>
      </w:r>
      <w:r w:rsidRPr="00BA2523">
        <w:rPr>
          <w:sz w:val="22"/>
          <w:szCs w:val="22"/>
        </w:rPr>
        <w:t>ckého měření, včetně hodnot naměřených jednotlivých kontrolních bodech a předání výsledků tohoto měření provedeného v souladu s</w:t>
      </w:r>
      <w:r w:rsidR="00380D40">
        <w:rPr>
          <w:sz w:val="22"/>
          <w:szCs w:val="22"/>
        </w:rPr>
        <w:t> </w:t>
      </w:r>
      <w:r w:rsidRPr="00BA2523">
        <w:rPr>
          <w:sz w:val="22"/>
          <w:szCs w:val="22"/>
        </w:rPr>
        <w:t>TKP</w:t>
      </w:r>
      <w:r w:rsidR="00380D40">
        <w:rPr>
          <w:sz w:val="22"/>
          <w:szCs w:val="22"/>
        </w:rPr>
        <w:t xml:space="preserve">                 (</w:t>
      </w:r>
      <w:r w:rsidR="00380D40" w:rsidRPr="00380D40">
        <w:rPr>
          <w:sz w:val="22"/>
          <w:szCs w:val="22"/>
        </w:rPr>
        <w:t xml:space="preserve">Technické kvalitativní podmínky), </w:t>
      </w:r>
      <w:r w:rsidRPr="00BA2523">
        <w:rPr>
          <w:sz w:val="22"/>
          <w:szCs w:val="22"/>
        </w:rPr>
        <w:t>kapitola 15 vydané MD ČR, únor 2015</w:t>
      </w:r>
    </w:p>
    <w:p w14:paraId="00AFA678" w14:textId="77777777" w:rsidR="000D1881" w:rsidRPr="00FF3949" w:rsidRDefault="000D1881" w:rsidP="00C50392">
      <w:pPr>
        <w:numPr>
          <w:ilvl w:val="0"/>
          <w:numId w:val="18"/>
        </w:numPr>
        <w:tabs>
          <w:tab w:val="clear" w:pos="2700"/>
        </w:tabs>
        <w:ind w:left="993" w:hanging="284"/>
        <w:jc w:val="both"/>
        <w:rPr>
          <w:sz w:val="22"/>
        </w:rPr>
      </w:pPr>
      <w:r w:rsidRPr="00FF3949">
        <w:rPr>
          <w:sz w:val="22"/>
        </w:rPr>
        <w:t xml:space="preserve">doklad o zajištění likvidace odpadů dle zákona č. 185/2001 Sb., </w:t>
      </w:r>
      <w:r w:rsidR="003439CC" w:rsidRPr="00FF3949">
        <w:rPr>
          <w:sz w:val="22"/>
        </w:rPr>
        <w:t>o odpadech v platném znění</w:t>
      </w:r>
      <w:r w:rsidRPr="00FF3949">
        <w:rPr>
          <w:sz w:val="22"/>
        </w:rPr>
        <w:t xml:space="preserve"> a prováděcích předpisů</w:t>
      </w:r>
      <w:r w:rsidR="00780AF8" w:rsidRPr="00FF3949">
        <w:rPr>
          <w:sz w:val="22"/>
        </w:rPr>
        <w:t>,</w:t>
      </w:r>
      <w:r w:rsidRPr="00FF3949">
        <w:rPr>
          <w:sz w:val="22"/>
        </w:rPr>
        <w:t xml:space="preserve"> a obalů</w:t>
      </w:r>
    </w:p>
    <w:p w14:paraId="6D91F4E6" w14:textId="115F965F" w:rsidR="000D1881" w:rsidRPr="00FF3949" w:rsidRDefault="000D1881" w:rsidP="00C50392">
      <w:pPr>
        <w:numPr>
          <w:ilvl w:val="0"/>
          <w:numId w:val="18"/>
        </w:numPr>
        <w:tabs>
          <w:tab w:val="clear" w:pos="2700"/>
        </w:tabs>
        <w:ind w:left="993" w:hanging="284"/>
        <w:jc w:val="both"/>
        <w:rPr>
          <w:sz w:val="22"/>
        </w:rPr>
      </w:pPr>
      <w:r w:rsidRPr="00FF3949">
        <w:rPr>
          <w:sz w:val="22"/>
        </w:rPr>
        <w:t>seznam zařízení, které jsou součástí díla, jejich pasporty, záruční listy, návody k obsluze a údržbě v českém jazyku</w:t>
      </w:r>
    </w:p>
    <w:p w14:paraId="136D1B50" w14:textId="77777777" w:rsidR="000D1881" w:rsidRDefault="000D1881" w:rsidP="00C50392">
      <w:pPr>
        <w:numPr>
          <w:ilvl w:val="0"/>
          <w:numId w:val="18"/>
        </w:numPr>
        <w:tabs>
          <w:tab w:val="clear" w:pos="2700"/>
        </w:tabs>
        <w:ind w:left="993" w:hanging="284"/>
        <w:jc w:val="both"/>
        <w:rPr>
          <w:sz w:val="22"/>
        </w:rPr>
      </w:pPr>
      <w:r w:rsidRPr="00FF3949">
        <w:rPr>
          <w:sz w:val="22"/>
        </w:rPr>
        <w:t>protokol o zaškolení</w:t>
      </w:r>
      <w:r w:rsidRPr="00FA7D8C">
        <w:rPr>
          <w:sz w:val="22"/>
        </w:rPr>
        <w:t xml:space="preserve"> obsluhy</w:t>
      </w:r>
    </w:p>
    <w:p w14:paraId="5BBD7F89" w14:textId="4AEA9C20" w:rsidR="000D1881" w:rsidRDefault="00CD1FD9" w:rsidP="00C50392">
      <w:pPr>
        <w:numPr>
          <w:ilvl w:val="0"/>
          <w:numId w:val="18"/>
        </w:numPr>
        <w:tabs>
          <w:tab w:val="clear" w:pos="2700"/>
        </w:tabs>
        <w:ind w:left="993" w:hanging="284"/>
        <w:jc w:val="both"/>
        <w:rPr>
          <w:sz w:val="22"/>
        </w:rPr>
      </w:pPr>
      <w:r>
        <w:rPr>
          <w:sz w:val="22"/>
        </w:rPr>
        <w:t xml:space="preserve">montážní </w:t>
      </w:r>
      <w:r w:rsidR="000D1881" w:rsidRPr="00FA7D8C">
        <w:rPr>
          <w:sz w:val="22"/>
        </w:rPr>
        <w:t>deník (deníky)</w:t>
      </w:r>
    </w:p>
    <w:p w14:paraId="0FD2A2CF" w14:textId="77777777" w:rsidR="000D1881" w:rsidRPr="00FA7D8C" w:rsidRDefault="000D1881" w:rsidP="00C50392">
      <w:pPr>
        <w:numPr>
          <w:ilvl w:val="0"/>
          <w:numId w:val="18"/>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Pr="00FA7D8C">
        <w:rPr>
          <w:sz w:val="22"/>
        </w:rPr>
        <w:t xml:space="preserve"> ve znění pozdějších předpisů</w:t>
      </w:r>
    </w:p>
    <w:p w14:paraId="1EBC923A" w14:textId="77777777" w:rsidR="000D1881" w:rsidRDefault="000D1881" w:rsidP="00C50392">
      <w:pPr>
        <w:numPr>
          <w:ilvl w:val="0"/>
          <w:numId w:val="18"/>
        </w:numPr>
        <w:tabs>
          <w:tab w:val="clear" w:pos="2700"/>
        </w:tabs>
        <w:ind w:left="993" w:hanging="284"/>
        <w:jc w:val="both"/>
        <w:rPr>
          <w:sz w:val="22"/>
        </w:rPr>
      </w:pPr>
      <w:r w:rsidRPr="00FA7D8C">
        <w:rPr>
          <w:sz w:val="22"/>
        </w:rPr>
        <w:t>zápisy o provedení a kontrole zakrývaných prací</w:t>
      </w:r>
    </w:p>
    <w:p w14:paraId="4342894C" w14:textId="125CF879" w:rsidR="00537926" w:rsidRPr="00FF3949" w:rsidRDefault="00537926" w:rsidP="00C50392">
      <w:pPr>
        <w:numPr>
          <w:ilvl w:val="0"/>
          <w:numId w:val="18"/>
        </w:numPr>
        <w:tabs>
          <w:tab w:val="clear" w:pos="2700"/>
        </w:tabs>
        <w:ind w:left="993" w:hanging="284"/>
        <w:jc w:val="both"/>
        <w:rPr>
          <w:sz w:val="22"/>
        </w:rPr>
      </w:pPr>
      <w:r w:rsidRPr="00FF3949">
        <w:rPr>
          <w:sz w:val="22"/>
        </w:rPr>
        <w:t xml:space="preserve">fotodokumentaci průběhu </w:t>
      </w:r>
      <w:r w:rsidR="00CD1FD9">
        <w:rPr>
          <w:sz w:val="22"/>
        </w:rPr>
        <w:t xml:space="preserve">montážních </w:t>
      </w:r>
      <w:r w:rsidRPr="00FF3949">
        <w:rPr>
          <w:sz w:val="22"/>
        </w:rPr>
        <w:t>prací</w:t>
      </w:r>
      <w:r w:rsidR="00771939" w:rsidRPr="00FF3949">
        <w:rPr>
          <w:sz w:val="22"/>
        </w:rPr>
        <w:t xml:space="preserve"> a zejména zakrývaných prací</w:t>
      </w:r>
    </w:p>
    <w:p w14:paraId="6A99F45C" w14:textId="7D8AEFB0" w:rsidR="000D1881" w:rsidRDefault="000D1881" w:rsidP="00C50392">
      <w:pPr>
        <w:numPr>
          <w:ilvl w:val="0"/>
          <w:numId w:val="18"/>
        </w:numPr>
        <w:tabs>
          <w:tab w:val="clear" w:pos="2700"/>
        </w:tabs>
        <w:ind w:left="993" w:hanging="284"/>
        <w:jc w:val="both"/>
        <w:rPr>
          <w:sz w:val="22"/>
        </w:rPr>
      </w:pPr>
      <w:r w:rsidRPr="00FA7D8C">
        <w:rPr>
          <w:sz w:val="22"/>
        </w:rPr>
        <w:t>osvědčení o jakosti stavebních dílů, další doklady, které bude objednatel požadovat po</w:t>
      </w:r>
      <w:r>
        <w:rPr>
          <w:sz w:val="22"/>
        </w:rPr>
        <w:t xml:space="preserve"> zhotoviteli k vydání kolaudačního souhlasu v souladu s ustanovením stavebního zákona, </w:t>
      </w:r>
      <w:r w:rsidR="008C2FBD">
        <w:rPr>
          <w:sz w:val="22"/>
        </w:rPr>
        <w:t xml:space="preserve">bude-li kolaudace potřeba, </w:t>
      </w:r>
      <w:r>
        <w:rPr>
          <w:sz w:val="22"/>
        </w:rPr>
        <w:t>a o které písemně požádá ve stavebním deníku nejméně 14 dnů před zahájením přejímacího řízení a další doklady potřebné pro kolaudaci a užívání díla</w:t>
      </w:r>
    </w:p>
    <w:p w14:paraId="2F405FC4" w14:textId="77777777"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14:paraId="39D739BA" w14:textId="5AF5453D" w:rsidR="00780AF8" w:rsidRDefault="000D1881" w:rsidP="00806835">
      <w:pPr>
        <w:pStyle w:val="Textvbloku"/>
        <w:spacing w:after="120"/>
        <w:ind w:right="-91" w:firstLine="357"/>
        <w:rPr>
          <w:sz w:val="22"/>
        </w:rPr>
      </w:pPr>
      <w:r>
        <w:rPr>
          <w:sz w:val="22"/>
        </w:rPr>
        <w:t xml:space="preserve">       a schopné předání.</w:t>
      </w:r>
    </w:p>
    <w:p w14:paraId="10CE6A37" w14:textId="381C6286" w:rsidR="000D1881" w:rsidRDefault="000D1881" w:rsidP="000D1881">
      <w:pPr>
        <w:pStyle w:val="Textvbloku"/>
        <w:ind w:left="709" w:right="-91" w:hanging="425"/>
        <w:rPr>
          <w:sz w:val="22"/>
        </w:rPr>
      </w:pPr>
      <w:r>
        <w:rPr>
          <w:sz w:val="22"/>
        </w:rPr>
        <w:t>2.</w:t>
      </w:r>
      <w:r w:rsidR="00861CCF">
        <w:rPr>
          <w:sz w:val="22"/>
        </w:rPr>
        <w:t>6</w:t>
      </w:r>
      <w:r>
        <w:rPr>
          <w:sz w:val="22"/>
        </w:rPr>
        <w:t xml:space="preserve">  Obsah protokolu o předání a převzetí díla:</w:t>
      </w:r>
    </w:p>
    <w:p w14:paraId="59CD8B0F" w14:textId="58B2766A" w:rsidR="000D1881" w:rsidRDefault="000D1881" w:rsidP="00C50392">
      <w:pPr>
        <w:numPr>
          <w:ilvl w:val="0"/>
          <w:numId w:val="17"/>
        </w:numPr>
        <w:tabs>
          <w:tab w:val="clear" w:pos="2700"/>
        </w:tabs>
        <w:ind w:left="993" w:hanging="284"/>
        <w:jc w:val="both"/>
        <w:rPr>
          <w:sz w:val="22"/>
        </w:rPr>
      </w:pPr>
      <w:r>
        <w:rPr>
          <w:sz w:val="22"/>
        </w:rPr>
        <w:t>údaje o zhotoviteli (</w:t>
      </w:r>
      <w:r w:rsidR="002C6709">
        <w:rPr>
          <w:sz w:val="22"/>
        </w:rPr>
        <w:t>pod</w:t>
      </w:r>
      <w:r>
        <w:rPr>
          <w:sz w:val="22"/>
        </w:rPr>
        <w:t xml:space="preserve">dodavatelích) a objednateli s uvedením jmen osob oprávněných jednat (statutárních orgánů nebo zmocněných zástupců) </w:t>
      </w:r>
    </w:p>
    <w:p w14:paraId="3D5C9870" w14:textId="77777777" w:rsidR="000D1881" w:rsidRDefault="000D1881" w:rsidP="00C50392">
      <w:pPr>
        <w:numPr>
          <w:ilvl w:val="0"/>
          <w:numId w:val="17"/>
        </w:numPr>
        <w:tabs>
          <w:tab w:val="clear" w:pos="2700"/>
        </w:tabs>
        <w:ind w:left="993" w:hanging="284"/>
        <w:jc w:val="both"/>
        <w:rPr>
          <w:sz w:val="22"/>
        </w:rPr>
      </w:pPr>
      <w:r>
        <w:rPr>
          <w:sz w:val="22"/>
        </w:rPr>
        <w:t>popis díla, která je odevzdáván</w:t>
      </w:r>
      <w:r w:rsidR="001F016D">
        <w:rPr>
          <w:sz w:val="22"/>
        </w:rPr>
        <w:t>o</w:t>
      </w:r>
    </w:p>
    <w:p w14:paraId="2450E04C" w14:textId="77777777" w:rsidR="000D1881" w:rsidRDefault="000D1881" w:rsidP="00C50392">
      <w:pPr>
        <w:numPr>
          <w:ilvl w:val="0"/>
          <w:numId w:val="17"/>
        </w:numPr>
        <w:tabs>
          <w:tab w:val="clear" w:pos="2700"/>
        </w:tabs>
        <w:ind w:left="993" w:hanging="284"/>
        <w:jc w:val="both"/>
        <w:rPr>
          <w:sz w:val="22"/>
        </w:rPr>
      </w:pPr>
      <w:r>
        <w:rPr>
          <w:sz w:val="22"/>
        </w:rPr>
        <w:t xml:space="preserve">soupis zjištěných vad a dohodu o opatřeních a lhůtách k jejich odstranění </w:t>
      </w:r>
    </w:p>
    <w:p w14:paraId="4DB994C2" w14:textId="3F68C43B" w:rsidR="000D1881" w:rsidRDefault="000D1881" w:rsidP="00C50392">
      <w:pPr>
        <w:numPr>
          <w:ilvl w:val="0"/>
          <w:numId w:val="17"/>
        </w:numPr>
        <w:tabs>
          <w:tab w:val="clear" w:pos="2700"/>
        </w:tabs>
        <w:ind w:left="993" w:hanging="284"/>
        <w:jc w:val="both"/>
        <w:rPr>
          <w:sz w:val="22"/>
        </w:rPr>
      </w:pPr>
      <w:r>
        <w:rPr>
          <w:sz w:val="22"/>
        </w:rPr>
        <w:lastRenderedPageBreak/>
        <w:t xml:space="preserve">dohodu o termínu a způsobu vyklizení </w:t>
      </w:r>
      <w:r w:rsidR="00735BB4">
        <w:rPr>
          <w:sz w:val="22"/>
        </w:rPr>
        <w:t>montážního pracoviště</w:t>
      </w:r>
      <w:r>
        <w:rPr>
          <w:sz w:val="22"/>
        </w:rPr>
        <w:t xml:space="preserve"> užívaného zhotovitelem a předání v řádném stavu </w:t>
      </w:r>
    </w:p>
    <w:p w14:paraId="638CA573" w14:textId="09D8395F" w:rsidR="000D1881" w:rsidRDefault="00735BB4" w:rsidP="00C50392">
      <w:pPr>
        <w:numPr>
          <w:ilvl w:val="0"/>
          <w:numId w:val="17"/>
        </w:numPr>
        <w:tabs>
          <w:tab w:val="clear" w:pos="2700"/>
        </w:tabs>
        <w:ind w:left="993" w:hanging="284"/>
        <w:jc w:val="both"/>
        <w:rPr>
          <w:sz w:val="22"/>
        </w:rPr>
      </w:pPr>
      <w:r>
        <w:rPr>
          <w:sz w:val="22"/>
        </w:rPr>
        <w:t>dohodu o zpřístupnění montážního pracoviště</w:t>
      </w:r>
      <w:r w:rsidR="000D1881">
        <w:rPr>
          <w:sz w:val="22"/>
        </w:rPr>
        <w:t xml:space="preserve"> za účelem odstraňování vad a o způsobu převzetí odstraněných vad </w:t>
      </w:r>
    </w:p>
    <w:p w14:paraId="25B417DA" w14:textId="77777777" w:rsidR="000D1881" w:rsidRDefault="000D1881" w:rsidP="00C50392">
      <w:pPr>
        <w:numPr>
          <w:ilvl w:val="0"/>
          <w:numId w:val="17"/>
        </w:numPr>
        <w:tabs>
          <w:tab w:val="clear" w:pos="2700"/>
        </w:tabs>
        <w:ind w:left="993" w:hanging="284"/>
        <w:jc w:val="both"/>
        <w:rPr>
          <w:sz w:val="22"/>
        </w:rPr>
      </w:pPr>
      <w:r>
        <w:rPr>
          <w:sz w:val="22"/>
        </w:rPr>
        <w:t>seznam předaných dokladů</w:t>
      </w:r>
    </w:p>
    <w:p w14:paraId="0903CF54" w14:textId="77777777" w:rsidR="000D1881" w:rsidRDefault="000D1881" w:rsidP="00C50392">
      <w:pPr>
        <w:numPr>
          <w:ilvl w:val="0"/>
          <w:numId w:val="17"/>
        </w:numPr>
        <w:tabs>
          <w:tab w:val="clear" w:pos="2700"/>
        </w:tabs>
        <w:ind w:left="993" w:hanging="284"/>
        <w:jc w:val="both"/>
        <w:rPr>
          <w:sz w:val="22"/>
        </w:rPr>
      </w:pPr>
      <w:r>
        <w:rPr>
          <w:sz w:val="22"/>
        </w:rPr>
        <w:t>den, od kterého začne běžet záruční doba</w:t>
      </w:r>
    </w:p>
    <w:p w14:paraId="723587C7" w14:textId="77777777" w:rsidR="000D1881" w:rsidRDefault="000D1881" w:rsidP="00C50392">
      <w:pPr>
        <w:numPr>
          <w:ilvl w:val="0"/>
          <w:numId w:val="17"/>
        </w:numPr>
        <w:tabs>
          <w:tab w:val="clear" w:pos="2700"/>
        </w:tabs>
        <w:ind w:left="993" w:hanging="284"/>
        <w:jc w:val="both"/>
        <w:rPr>
          <w:sz w:val="22"/>
        </w:rPr>
      </w:pPr>
      <w:r>
        <w:rPr>
          <w:sz w:val="22"/>
        </w:rPr>
        <w:t>prohlášení objednatele, zda dílo přejímá či nepřejímá</w:t>
      </w:r>
    </w:p>
    <w:p w14:paraId="3E38C6B6" w14:textId="75249F6F" w:rsidR="00780AF8" w:rsidRPr="00806835" w:rsidRDefault="000D1881" w:rsidP="00C50392">
      <w:pPr>
        <w:numPr>
          <w:ilvl w:val="0"/>
          <w:numId w:val="17"/>
        </w:numPr>
        <w:tabs>
          <w:tab w:val="clear" w:pos="2700"/>
        </w:tabs>
        <w:spacing w:after="120"/>
        <w:ind w:left="993" w:hanging="284"/>
        <w:jc w:val="both"/>
        <w:rPr>
          <w:sz w:val="22"/>
        </w:rPr>
      </w:pPr>
      <w:r>
        <w:rPr>
          <w:sz w:val="22"/>
        </w:rPr>
        <w:t xml:space="preserve">v případě přejímky konstatování přesného času podpisu protokolu a tím i přechodu rizika na objednatele. </w:t>
      </w:r>
    </w:p>
    <w:p w14:paraId="6471F45F" w14:textId="76381F7B" w:rsidR="00185208" w:rsidRPr="00EF536D" w:rsidRDefault="000D1881" w:rsidP="00861CCF">
      <w:pPr>
        <w:pStyle w:val="Textvbloku"/>
        <w:numPr>
          <w:ilvl w:val="1"/>
          <w:numId w:val="41"/>
        </w:numPr>
        <w:spacing w:after="120"/>
        <w:ind w:left="709" w:right="-91" w:hanging="425"/>
        <w:rPr>
          <w:sz w:val="22"/>
        </w:rPr>
      </w:pPr>
      <w:r>
        <w:rPr>
          <w:sz w:val="22"/>
        </w:rPr>
        <w:t>Nedohodnou-li smluvní strany v rámci přejímacího řízení jinak, vyhotoví protokol o předání a převzetí díla zhotovitel.</w:t>
      </w:r>
    </w:p>
    <w:p w14:paraId="136D7717" w14:textId="721914D7" w:rsidR="000D1881" w:rsidRDefault="000D1881" w:rsidP="000D1881">
      <w:pPr>
        <w:pStyle w:val="Textvbloku"/>
        <w:spacing w:before="60"/>
        <w:ind w:left="709" w:hanging="425"/>
        <w:rPr>
          <w:sz w:val="22"/>
        </w:rPr>
      </w:pPr>
      <w:r>
        <w:rPr>
          <w:sz w:val="22"/>
        </w:rPr>
        <w:t>2.</w:t>
      </w:r>
      <w:r w:rsidR="00861CCF">
        <w:rPr>
          <w:sz w:val="22"/>
        </w:rPr>
        <w:t>8</w:t>
      </w:r>
      <w:r>
        <w:rPr>
          <w:sz w:val="22"/>
        </w:rPr>
        <w:t xml:space="preserve">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697E6207"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30839AFC"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zhotovitelem objednateli.   </w:t>
      </w:r>
    </w:p>
    <w:p w14:paraId="43DD735D" w14:textId="37ED743F" w:rsidR="000D1881" w:rsidRDefault="002F23FC" w:rsidP="00AC0D4F">
      <w:pPr>
        <w:pStyle w:val="Textvbloku"/>
        <w:spacing w:before="60" w:after="120"/>
        <w:ind w:left="709" w:right="-91" w:hanging="709"/>
        <w:rPr>
          <w:sz w:val="22"/>
        </w:rPr>
      </w:pPr>
      <w:r>
        <w:rPr>
          <w:sz w:val="22"/>
        </w:rPr>
        <w:t xml:space="preserve">            </w:t>
      </w:r>
      <w:r w:rsidR="00AC0D4F">
        <w:rPr>
          <w:sz w:val="22"/>
        </w:rPr>
        <w:t xml:space="preserve"> </w:t>
      </w:r>
      <w:r w:rsidR="000D1881">
        <w:rPr>
          <w:sz w:val="22"/>
        </w:rPr>
        <w:t xml:space="preserve">Tímto datem je zahájen běh záruční doby podle ustanovení smlouvy. </w:t>
      </w:r>
    </w:p>
    <w:p w14:paraId="63CC8F84" w14:textId="58EFFB73" w:rsidR="000D1881" w:rsidRPr="00806835" w:rsidRDefault="000D1881" w:rsidP="00735BB4">
      <w:pPr>
        <w:spacing w:after="120"/>
        <w:ind w:left="709" w:hanging="425"/>
        <w:jc w:val="both"/>
        <w:rPr>
          <w:sz w:val="22"/>
        </w:rPr>
      </w:pPr>
      <w:r>
        <w:rPr>
          <w:sz w:val="22"/>
          <w:szCs w:val="22"/>
        </w:rPr>
        <w:t>2.</w:t>
      </w:r>
      <w:r w:rsidR="00861CCF">
        <w:rPr>
          <w:sz w:val="22"/>
          <w:szCs w:val="22"/>
        </w:rPr>
        <w:t>9</w:t>
      </w:r>
      <w:r>
        <w:rPr>
          <w:sz w:val="22"/>
          <w:szCs w:val="22"/>
        </w:rPr>
        <w:t xml:space="preserve"> 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w:t>
      </w:r>
      <w:r w:rsidR="00735BB4">
        <w:rPr>
          <w:sz w:val="22"/>
        </w:rPr>
        <w:t>ě převzít řádně zhotovené dílo</w:t>
      </w:r>
    </w:p>
    <w:p w14:paraId="39AAB41D" w14:textId="2F8A763D" w:rsidR="000D1881" w:rsidRDefault="005762F2" w:rsidP="000D1881">
      <w:pPr>
        <w:pStyle w:val="Textvbloku"/>
        <w:rPr>
          <w:b/>
          <w:bCs/>
          <w:sz w:val="22"/>
        </w:rPr>
      </w:pPr>
      <w:r w:rsidRPr="00561392">
        <w:rPr>
          <w:bCs/>
          <w:sz w:val="22"/>
        </w:rPr>
        <w:t>3</w:t>
      </w:r>
      <w:r w:rsidR="00735BB4" w:rsidRPr="00561392">
        <w:rPr>
          <w:bCs/>
          <w:sz w:val="22"/>
        </w:rPr>
        <w:t>.</w:t>
      </w:r>
      <w:r w:rsidR="00735BB4">
        <w:rPr>
          <w:b/>
          <w:bCs/>
          <w:sz w:val="22"/>
        </w:rPr>
        <w:t xml:space="preserve"> </w:t>
      </w:r>
      <w:r w:rsidR="004271F1">
        <w:rPr>
          <w:b/>
          <w:bCs/>
          <w:sz w:val="22"/>
        </w:rPr>
        <w:t xml:space="preserve"> </w:t>
      </w:r>
      <w:r w:rsidR="00735BB4">
        <w:rPr>
          <w:b/>
          <w:bCs/>
          <w:sz w:val="22"/>
        </w:rPr>
        <w:t xml:space="preserve"> Indi</w:t>
      </w:r>
      <w:r w:rsidR="000D1881">
        <w:rPr>
          <w:b/>
          <w:bCs/>
          <w:sz w:val="22"/>
        </w:rPr>
        <w:t>viduální vyzkoušení:</w:t>
      </w:r>
    </w:p>
    <w:p w14:paraId="44ACB052" w14:textId="28E70565" w:rsidR="002F23FC" w:rsidRDefault="000D1881" w:rsidP="00806835">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w:t>
      </w:r>
      <w:r>
        <w:rPr>
          <w:sz w:val="22"/>
        </w:rPr>
        <w:lastRenderedPageBreak/>
        <w:t xml:space="preserv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 </w:t>
      </w:r>
      <w:r w:rsidR="00FE2C93">
        <w:rPr>
          <w:sz w:val="22"/>
        </w:rPr>
        <w:t>montážním</w:t>
      </w:r>
      <w:r>
        <w:rPr>
          <w:sz w:val="22"/>
        </w:rPr>
        <w:t xml:space="preserve"> deníku termín zahájení individuálních zkoušek. Objednatel</w:t>
      </w:r>
      <w:r w:rsidR="00806835">
        <w:rPr>
          <w:sz w:val="22"/>
        </w:rPr>
        <w:t xml:space="preserve"> má právo se zkoušek účastnit. </w:t>
      </w:r>
    </w:p>
    <w:p w14:paraId="2FF51DAB" w14:textId="02B8BD47" w:rsidR="000D1881" w:rsidRDefault="000D1881" w:rsidP="000D1881">
      <w:pPr>
        <w:pStyle w:val="Textvbloku"/>
        <w:keepNext/>
        <w:ind w:right="-91"/>
        <w:rPr>
          <w:sz w:val="22"/>
        </w:rPr>
      </w:pPr>
      <w:r>
        <w:rPr>
          <w:b/>
          <w:sz w:val="22"/>
        </w:rPr>
        <w:t>XI. VLASTNICKÁ PRÁVA A NEBEZPEČÍ ŠKODY NA DÍLE:</w:t>
      </w:r>
    </w:p>
    <w:p w14:paraId="698007D4" w14:textId="2D98D960"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861CCF">
        <w:rPr>
          <w:i w:val="0"/>
        </w:rPr>
        <w:t>---</w:t>
      </w:r>
      <w:r>
        <w:rPr>
          <w:i w:val="0"/>
        </w:rPr>
        <w:t>----------------------------</w:t>
      </w:r>
      <w:r w:rsidR="009E0E63">
        <w:rPr>
          <w:i w:val="0"/>
        </w:rPr>
        <w:t>--</w:t>
      </w:r>
    </w:p>
    <w:p w14:paraId="6FB940A1" w14:textId="77777777" w:rsidR="000D1881" w:rsidRDefault="000D1881" w:rsidP="000D1881">
      <w:pPr>
        <w:pStyle w:val="Zkladntextodsazen"/>
        <w:spacing w:before="120"/>
        <w:rPr>
          <w:i w:val="0"/>
        </w:rPr>
      </w:pPr>
    </w:p>
    <w:p w14:paraId="371FD7BC" w14:textId="2645F859"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sidR="000C6CBB">
        <w:rPr>
          <w:i w:val="0"/>
        </w:rPr>
        <w:t xml:space="preserve"> vlastníkem díla</w:t>
      </w:r>
      <w:r>
        <w:rPr>
          <w:i w:val="0"/>
        </w:rPr>
        <w:t xml:space="preserve">.  </w:t>
      </w:r>
    </w:p>
    <w:p w14:paraId="42C32B72" w14:textId="37B1C742"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w:t>
      </w:r>
      <w:r w:rsidR="0052686B">
        <w:rPr>
          <w:i w:val="0"/>
        </w:rPr>
        <w:t>e</w:t>
      </w:r>
      <w:r>
        <w:rPr>
          <w:i w:val="0"/>
        </w:rPr>
        <w:t xml:space="preserve"> škoda vznikla v příčinné souvislosti s porušením povinnosti objednatele nebo třetí osoby.</w:t>
      </w:r>
    </w:p>
    <w:p w14:paraId="5C6D38B5" w14:textId="15113A12" w:rsidR="00D717CE" w:rsidRPr="0036748F" w:rsidRDefault="00D717CE" w:rsidP="00D717CE">
      <w:pPr>
        <w:pStyle w:val="Zkladntextodsazen"/>
        <w:numPr>
          <w:ilvl w:val="0"/>
          <w:numId w:val="3"/>
        </w:numPr>
        <w:tabs>
          <w:tab w:val="clear" w:pos="360"/>
          <w:tab w:val="num" w:pos="284"/>
        </w:tabs>
        <w:spacing w:after="120"/>
        <w:ind w:left="284" w:hanging="284"/>
        <w:rPr>
          <w:i w:val="0"/>
        </w:rPr>
      </w:pPr>
      <w:r w:rsidRPr="0036748F">
        <w:rPr>
          <w:i w:val="0"/>
        </w:rPr>
        <w:t xml:space="preserve">Zhotovitel </w:t>
      </w:r>
      <w:r w:rsidR="0036748F" w:rsidRPr="0036748F">
        <w:rPr>
          <w:i w:val="0"/>
        </w:rPr>
        <w:t>doložil</w:t>
      </w:r>
      <w:r w:rsidRPr="0036748F">
        <w:rPr>
          <w:i w:val="0"/>
        </w:rPr>
        <w:t xml:space="preserve"> objednateli </w:t>
      </w:r>
      <w:r w:rsidR="0036748F" w:rsidRPr="0036748F">
        <w:rPr>
          <w:i w:val="0"/>
        </w:rPr>
        <w:t>před</w:t>
      </w:r>
      <w:r w:rsidRPr="0036748F">
        <w:rPr>
          <w:i w:val="0"/>
        </w:rPr>
        <w:t xml:space="preserve"> uzavření</w:t>
      </w:r>
      <w:r w:rsidR="0036748F" w:rsidRPr="0036748F">
        <w:rPr>
          <w:i w:val="0"/>
        </w:rPr>
        <w:t>m</w:t>
      </w:r>
      <w:r w:rsidRPr="0036748F">
        <w:rPr>
          <w:i w:val="0"/>
        </w:rPr>
        <w:t xml:space="preserve"> smlouvy o dílo kopii pojistné smlouvy, z níž je zřejmé, že má sjednáno pojištění odpovědnosti za škodu způsobenou třetí osobě minimálně na pojistnou částku 5 mil. Kč a odpovědnost za škodu způsobenou vadným výrobkem. Zhotovitel se zavazuje udržovat toto pojištění v platnosti po celou dobu realizace díla až do doby jeho protokolárního předání a převzetí objednateli.</w:t>
      </w:r>
    </w:p>
    <w:p w14:paraId="7398A7E7" w14:textId="31CC9850" w:rsidR="000D1881" w:rsidRDefault="000D1881" w:rsidP="00806835">
      <w:pPr>
        <w:pStyle w:val="Zkladntextodsazen"/>
        <w:numPr>
          <w:ilvl w:val="0"/>
          <w:numId w:val="3"/>
        </w:numPr>
        <w:tabs>
          <w:tab w:val="clear" w:pos="360"/>
          <w:tab w:val="num" w:pos="284"/>
        </w:tabs>
        <w:spacing w:after="480"/>
        <w:ind w:left="284" w:hanging="284"/>
        <w:rPr>
          <w:i w:val="0"/>
        </w:rPr>
      </w:pPr>
      <w:r>
        <w:rPr>
          <w:i w:val="0"/>
        </w:rPr>
        <w:t>Zhotovitel je povinen být po celou dobu provádění díla pojištěn pro případ odpovědnosti za škodu při pracovním úrazu nebo nemoci z povolání svých zaměstnanců.</w:t>
      </w:r>
    </w:p>
    <w:p w14:paraId="426E3ACF" w14:textId="0441FB54" w:rsidR="000D1881" w:rsidRDefault="000D1881" w:rsidP="000D1881">
      <w:pPr>
        <w:pStyle w:val="Textvbloku"/>
        <w:rPr>
          <w:b/>
          <w:sz w:val="22"/>
        </w:rPr>
      </w:pPr>
      <w:r>
        <w:rPr>
          <w:b/>
          <w:sz w:val="22"/>
        </w:rPr>
        <w:t>XII. ODPOVĚDNOST ZA VADY, ZÁRUČNÍ PODMÍNKY:</w:t>
      </w:r>
    </w:p>
    <w:p w14:paraId="19D2F4A3" w14:textId="53AD3668" w:rsidR="000D1881" w:rsidRDefault="000D1881" w:rsidP="000D1881">
      <w:pPr>
        <w:pStyle w:val="Textvbloku"/>
        <w:rPr>
          <w:b/>
          <w:sz w:val="22"/>
        </w:rPr>
      </w:pPr>
      <w:r>
        <w:rPr>
          <w:sz w:val="22"/>
        </w:rPr>
        <w:t>-----------</w:t>
      </w:r>
      <w:r w:rsidR="005762F2">
        <w:rPr>
          <w:sz w:val="22"/>
        </w:rPr>
        <w:t>--------------</w:t>
      </w:r>
      <w:r>
        <w:rPr>
          <w:sz w:val="22"/>
        </w:rPr>
        <w:t>-</w:t>
      </w:r>
      <w:r w:rsidR="008A1B7D">
        <w:rPr>
          <w:sz w:val="22"/>
        </w:rPr>
        <w:t>------</w:t>
      </w:r>
      <w:r>
        <w:rPr>
          <w:sz w:val="22"/>
        </w:rPr>
        <w:t>------------------------------------------</w:t>
      </w:r>
      <w:r w:rsidR="002F23FC">
        <w:rPr>
          <w:sz w:val="22"/>
        </w:rPr>
        <w:t>------</w:t>
      </w:r>
    </w:p>
    <w:p w14:paraId="4CFFD819" w14:textId="77777777" w:rsidR="00A73F94" w:rsidRPr="00A73F94" w:rsidRDefault="00A73F94" w:rsidP="00A73F94">
      <w:pPr>
        <w:widowControl w:val="0"/>
        <w:ind w:right="-92"/>
        <w:jc w:val="both"/>
        <w:rPr>
          <w:b/>
          <w:sz w:val="22"/>
        </w:rPr>
      </w:pPr>
    </w:p>
    <w:p w14:paraId="6528CA87" w14:textId="6717239E" w:rsidR="00A73F94" w:rsidRPr="00806835" w:rsidRDefault="00A73F94" w:rsidP="00806835">
      <w:pPr>
        <w:widowControl w:val="0"/>
        <w:numPr>
          <w:ilvl w:val="0"/>
          <w:numId w:val="4"/>
        </w:numPr>
        <w:tabs>
          <w:tab w:val="clear" w:pos="360"/>
          <w:tab w:val="num" w:pos="284"/>
        </w:tabs>
        <w:ind w:left="284" w:right="-92" w:hanging="284"/>
        <w:jc w:val="both"/>
        <w:rPr>
          <w:sz w:val="22"/>
        </w:rPr>
      </w:pPr>
      <w:r w:rsidRPr="00A73F94">
        <w:rPr>
          <w:sz w:val="22"/>
        </w:rPr>
        <w:t xml:space="preserve">Zhotovitel odpovídá za to, že předmět díla má v době jeho předání objednateli a po dobu běhu </w:t>
      </w:r>
      <w:r w:rsidRPr="00A73F94">
        <w:rPr>
          <w:sz w:val="22"/>
        </w:rPr>
        <w:lastRenderedPageBreak/>
        <w:t>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20A0FEC6" w14:textId="7B3FBB07" w:rsidR="00A73F94" w:rsidRPr="00A73F94" w:rsidRDefault="00A73F94" w:rsidP="00185208">
      <w:pPr>
        <w:widowControl w:val="0"/>
        <w:spacing w:before="120" w:after="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3ACCF0DD" w14:textId="4266C27B" w:rsidR="00FE2C93" w:rsidRPr="00185208" w:rsidRDefault="00A73F94" w:rsidP="00185208">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63F3903B" w14:textId="4256C7BD" w:rsidR="00D5420F" w:rsidRDefault="00D5420F" w:rsidP="00D5420F">
      <w:pPr>
        <w:widowControl w:val="0"/>
        <w:numPr>
          <w:ilvl w:val="0"/>
          <w:numId w:val="4"/>
        </w:numPr>
        <w:tabs>
          <w:tab w:val="clear" w:pos="360"/>
          <w:tab w:val="num" w:pos="284"/>
        </w:tabs>
        <w:ind w:left="284" w:right="-92" w:hanging="284"/>
        <w:jc w:val="both"/>
        <w:rPr>
          <w:sz w:val="22"/>
        </w:rPr>
      </w:pPr>
      <w:r w:rsidRPr="00A73F94">
        <w:rPr>
          <w:sz w:val="22"/>
        </w:rPr>
        <w:t>Zhotovitel dále odpovídá za vady, vzniklé po předání a převzetí díla</w:t>
      </w:r>
      <w:r>
        <w:rPr>
          <w:sz w:val="22"/>
        </w:rPr>
        <w:t>, jestliže je způsobil porušením svých povinností.</w:t>
      </w:r>
      <w:r w:rsidRPr="00A73F94">
        <w:rPr>
          <w:sz w:val="22"/>
        </w:rPr>
        <w:t xml:space="preserve"> Objednatel je však povinen tyto bez zbytečného odkladu poté, co je mohl při dostatečné péči zjistit, oznámit.</w:t>
      </w:r>
    </w:p>
    <w:p w14:paraId="1639649F" w14:textId="77777777" w:rsidR="00D5420F" w:rsidRPr="00D5420F" w:rsidRDefault="00D5420F" w:rsidP="00D5420F">
      <w:pPr>
        <w:widowControl w:val="0"/>
        <w:ind w:left="284" w:right="-92"/>
        <w:jc w:val="both"/>
        <w:rPr>
          <w:sz w:val="22"/>
        </w:rPr>
      </w:pPr>
    </w:p>
    <w:p w14:paraId="324A0707" w14:textId="24FE1C22" w:rsidR="00A73F94" w:rsidRPr="00EC57F1" w:rsidRDefault="00A73F94" w:rsidP="00806835">
      <w:pPr>
        <w:widowControl w:val="0"/>
        <w:numPr>
          <w:ilvl w:val="0"/>
          <w:numId w:val="4"/>
        </w:numPr>
        <w:tabs>
          <w:tab w:val="clear" w:pos="360"/>
          <w:tab w:val="num" w:pos="284"/>
        </w:tabs>
        <w:spacing w:after="120"/>
        <w:ind w:left="284" w:right="-91" w:hanging="284"/>
        <w:jc w:val="both"/>
        <w:rPr>
          <w:sz w:val="22"/>
        </w:rPr>
      </w:pPr>
      <w:r w:rsidRPr="00EC57F1">
        <w:rPr>
          <w:snapToGrid w:val="0"/>
          <w:sz w:val="22"/>
          <w:szCs w:val="22"/>
        </w:rPr>
        <w:t xml:space="preserve">Délka záruky za </w:t>
      </w:r>
      <w:r w:rsidR="00380D40">
        <w:rPr>
          <w:snapToGrid w:val="0"/>
          <w:sz w:val="22"/>
          <w:szCs w:val="22"/>
        </w:rPr>
        <w:t>dílo</w:t>
      </w:r>
      <w:r w:rsidRPr="00EC57F1">
        <w:rPr>
          <w:snapToGrid w:val="0"/>
          <w:sz w:val="22"/>
          <w:szCs w:val="22"/>
        </w:rPr>
        <w:t xml:space="preserve"> </w:t>
      </w:r>
      <w:r w:rsidRPr="00EC57F1">
        <w:rPr>
          <w:sz w:val="22"/>
        </w:rPr>
        <w:t xml:space="preserve">se počítá ode dne protokolárního předání a převzetí díla v délce </w:t>
      </w:r>
      <w:r w:rsidRPr="00EC57F1">
        <w:rPr>
          <w:b/>
          <w:sz w:val="22"/>
        </w:rPr>
        <w:t>60 měsíců</w:t>
      </w:r>
      <w:r w:rsidR="00380D40">
        <w:rPr>
          <w:b/>
          <w:sz w:val="22"/>
        </w:rPr>
        <w:t>.</w:t>
      </w:r>
    </w:p>
    <w:p w14:paraId="5CFC591B" w14:textId="77777777" w:rsidR="00A73F94" w:rsidRPr="00A73F94" w:rsidRDefault="00A73F94" w:rsidP="00A73F94">
      <w:pPr>
        <w:widowControl w:val="0"/>
        <w:numPr>
          <w:ilvl w:val="0"/>
          <w:numId w:val="4"/>
        </w:numPr>
        <w:ind w:left="284" w:right="-92" w:hanging="284"/>
        <w:jc w:val="both"/>
        <w:rPr>
          <w:sz w:val="22"/>
        </w:rPr>
      </w:pPr>
      <w:r w:rsidRPr="00EC57F1">
        <w:rPr>
          <w:sz w:val="22"/>
        </w:rPr>
        <w:t>Za závady vzniklé v důsledku nedodržení návodů k obsluze či nedodržením obvyklých způsobů užívání či za závady způsobené nesprávnou</w:t>
      </w:r>
      <w:r w:rsidRPr="00A73F94">
        <w:rPr>
          <w:sz w:val="22"/>
        </w:rPr>
        <w:t xml:space="preserve"> údržbou nebo zanedbáním údržby a oprav zhotovitel nenese odpovědnost. Dále se záruka nevztahuje na závady vzniklé běžným opotřebením. Záruka zaniká provedením změn a úprav bez souhlasu zhotovitele, popř. i provedením oprav objednatelem či uživatelem, pokud nepůjde o opravy drobné, nevyžadující zvláštní kvalifikaci nebo opravy havarijní, které byly způsobeny vadami, za něž zhotovitel neodpovídá. </w:t>
      </w:r>
    </w:p>
    <w:p w14:paraId="28BEE83F" w14:textId="26517EDB" w:rsidR="00A73F94" w:rsidRDefault="00A73F94" w:rsidP="00806835">
      <w:pPr>
        <w:tabs>
          <w:tab w:val="num" w:pos="284"/>
        </w:tabs>
        <w:spacing w:before="60" w:after="120"/>
        <w:ind w:left="284"/>
        <w:jc w:val="both"/>
        <w:rPr>
          <w:sz w:val="22"/>
        </w:rPr>
      </w:pPr>
      <w:r w:rsidRPr="00A73F94">
        <w:rPr>
          <w:sz w:val="22"/>
        </w:rPr>
        <w:t>Výjimka ze záruční lhůty se vztahuje dále na zařízení a součásti</w:t>
      </w:r>
      <w:r w:rsidR="002F23FC">
        <w:rPr>
          <w:sz w:val="22"/>
        </w:rPr>
        <w:t>,</w:t>
      </w:r>
      <w:r w:rsidRPr="00A73F94">
        <w:rPr>
          <w:sz w:val="22"/>
        </w:rPr>
        <w:t xml:space="preserve"> jež vyžadují běžnou údržbu a na spo</w:t>
      </w:r>
      <w:r w:rsidR="00806835">
        <w:rPr>
          <w:sz w:val="22"/>
        </w:rPr>
        <w:t xml:space="preserve">třební materiál. </w:t>
      </w:r>
    </w:p>
    <w:p w14:paraId="45BABA27" w14:textId="6FEFDA6A" w:rsidR="00A73F94" w:rsidRPr="00806835" w:rsidRDefault="00A73F94" w:rsidP="00806835">
      <w:pPr>
        <w:widowControl w:val="0"/>
        <w:numPr>
          <w:ilvl w:val="0"/>
          <w:numId w:val="4"/>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2784370C" w14:textId="77777777"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14:paraId="164088C6" w14:textId="77777777" w:rsidR="00A73F94" w:rsidRPr="00A73F94" w:rsidRDefault="00A73F94" w:rsidP="00C50392">
      <w:pPr>
        <w:numPr>
          <w:ilvl w:val="0"/>
          <w:numId w:val="21"/>
        </w:numPr>
        <w:tabs>
          <w:tab w:val="clear" w:pos="2700"/>
        </w:tabs>
        <w:ind w:left="709" w:hanging="425"/>
        <w:jc w:val="both"/>
        <w:rPr>
          <w:sz w:val="22"/>
        </w:rPr>
      </w:pPr>
      <w:r w:rsidRPr="00A73F94">
        <w:rPr>
          <w:sz w:val="22"/>
        </w:rPr>
        <w:lastRenderedPageBreak/>
        <w:t>veškerá jím dodaná projektová a technická dokumentace</w:t>
      </w:r>
    </w:p>
    <w:p w14:paraId="44CBDD5C" w14:textId="77777777" w:rsidR="00A73F94" w:rsidRPr="00A73F94" w:rsidRDefault="00A73F94" w:rsidP="00C50392">
      <w:pPr>
        <w:numPr>
          <w:ilvl w:val="0"/>
          <w:numId w:val="21"/>
        </w:numPr>
        <w:tabs>
          <w:tab w:val="clear" w:pos="2700"/>
        </w:tabs>
        <w:ind w:left="709" w:hanging="425"/>
        <w:jc w:val="both"/>
        <w:rPr>
          <w:sz w:val="22"/>
        </w:rPr>
      </w:pPr>
      <w:r w:rsidRPr="00A73F94">
        <w:rPr>
          <w:sz w:val="22"/>
        </w:rPr>
        <w:t>veškeré dodané zboží, zařízení a materiály</w:t>
      </w:r>
    </w:p>
    <w:p w14:paraId="5BF7EC8F" w14:textId="77777777" w:rsidR="00A73F94" w:rsidRPr="00A73F94" w:rsidRDefault="00A73F94" w:rsidP="00C50392">
      <w:pPr>
        <w:numPr>
          <w:ilvl w:val="0"/>
          <w:numId w:val="21"/>
        </w:numPr>
        <w:tabs>
          <w:tab w:val="clear" w:pos="2700"/>
        </w:tabs>
        <w:ind w:left="709" w:hanging="425"/>
        <w:jc w:val="both"/>
        <w:rPr>
          <w:sz w:val="22"/>
        </w:rPr>
      </w:pPr>
      <w:r w:rsidRPr="00A73F94">
        <w:rPr>
          <w:sz w:val="22"/>
        </w:rPr>
        <w:t xml:space="preserve">veškeré provedené montážní práce </w:t>
      </w:r>
    </w:p>
    <w:p w14:paraId="513B177E" w14:textId="77777777" w:rsidR="00A73F94" w:rsidRPr="00A73F94" w:rsidRDefault="00A73F94" w:rsidP="00C50392">
      <w:pPr>
        <w:numPr>
          <w:ilvl w:val="0"/>
          <w:numId w:val="21"/>
        </w:numPr>
        <w:tabs>
          <w:tab w:val="clear" w:pos="2700"/>
        </w:tabs>
        <w:ind w:left="709" w:hanging="425"/>
        <w:jc w:val="both"/>
        <w:rPr>
          <w:sz w:val="22"/>
        </w:rPr>
      </w:pPr>
      <w:r w:rsidRPr="00A73F94">
        <w:rPr>
          <w:sz w:val="22"/>
        </w:rPr>
        <w:t>veškeré poskytnuté služby</w:t>
      </w:r>
    </w:p>
    <w:p w14:paraId="4AD3AD16" w14:textId="62C42524" w:rsidR="004C7850" w:rsidRPr="00806835" w:rsidRDefault="00A73F94" w:rsidP="00582E96">
      <w:pPr>
        <w:widowControl w:val="0"/>
        <w:spacing w:before="120" w:after="480"/>
        <w:ind w:left="284" w:right="-91"/>
        <w:jc w:val="both"/>
        <w:rPr>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14:paraId="4D85EEA8" w14:textId="53DE869F" w:rsidR="000D1881" w:rsidRDefault="000D1881" w:rsidP="000D1881">
      <w:pPr>
        <w:pStyle w:val="BodyText21"/>
        <w:keepNext/>
        <w:widowControl/>
        <w:rPr>
          <w:snapToGrid/>
          <w:sz w:val="22"/>
        </w:rPr>
      </w:pPr>
      <w:r>
        <w:rPr>
          <w:snapToGrid/>
          <w:sz w:val="22"/>
        </w:rPr>
        <w:t>XI</w:t>
      </w:r>
      <w:r w:rsidR="00185208">
        <w:rPr>
          <w:snapToGrid/>
          <w:sz w:val="22"/>
        </w:rPr>
        <w:t>II</w:t>
      </w:r>
      <w:r>
        <w:rPr>
          <w:snapToGrid/>
          <w:sz w:val="22"/>
        </w:rPr>
        <w:t>. REKLAMACE:</w:t>
      </w:r>
    </w:p>
    <w:p w14:paraId="26218B69"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6FEE0698" w14:textId="77777777" w:rsidR="000D1881" w:rsidRDefault="000D1881" w:rsidP="000D1881">
      <w:pPr>
        <w:jc w:val="both"/>
        <w:rPr>
          <w:sz w:val="22"/>
        </w:rPr>
      </w:pPr>
    </w:p>
    <w:p w14:paraId="5C75A7E0" w14:textId="1E5B4E15" w:rsidR="000D1881" w:rsidRPr="00EC57F1" w:rsidRDefault="000D1881" w:rsidP="00806835">
      <w:pPr>
        <w:numPr>
          <w:ilvl w:val="0"/>
          <w:numId w:val="5"/>
        </w:numPr>
        <w:tabs>
          <w:tab w:val="clear" w:pos="360"/>
          <w:tab w:val="num" w:pos="284"/>
        </w:tabs>
        <w:spacing w:after="120"/>
        <w:ind w:left="284" w:hanging="284"/>
        <w:jc w:val="both"/>
        <w:rPr>
          <w:sz w:val="22"/>
        </w:rPr>
      </w:pPr>
      <w:r>
        <w:rPr>
          <w:sz w:val="22"/>
        </w:rPr>
        <w:t xml:space="preserve">Jestliže objednatel zjistí během záruční lhůty jakékoli vady u dodaného díla nebo jeho části a zjistí, že neodpovídají smluvním podmínkám, sdělí zjištěné vady bez zbytečného odkladu zhotoviteli (reklamace). Objednatel uvědomí zhotovitele o </w:t>
      </w:r>
      <w:r w:rsidRPr="00EC57F1">
        <w:rPr>
          <w:sz w:val="22"/>
        </w:rPr>
        <w:t>vadě písemně. V reklamaci budou popsány shledané vady. Reklamaci lze uplatnit do posledního dne záruční lhůty, přičemž i reklamace odeslána objednatelem v poslední den záruční lhůty se považuje za včas uplatněnou.</w:t>
      </w:r>
    </w:p>
    <w:p w14:paraId="6D90215D" w14:textId="6E92990F" w:rsidR="000D1881" w:rsidRPr="00EC57F1" w:rsidRDefault="000D1881" w:rsidP="00806835">
      <w:pPr>
        <w:numPr>
          <w:ilvl w:val="0"/>
          <w:numId w:val="5"/>
        </w:numPr>
        <w:tabs>
          <w:tab w:val="clear" w:pos="360"/>
          <w:tab w:val="num" w:pos="284"/>
        </w:tabs>
        <w:spacing w:after="120"/>
        <w:ind w:left="284" w:hanging="284"/>
        <w:jc w:val="both"/>
        <w:rPr>
          <w:sz w:val="22"/>
        </w:rPr>
      </w:pPr>
      <w:r w:rsidRPr="00EC57F1">
        <w:rPr>
          <w:sz w:val="22"/>
        </w:rPr>
        <w:t>Zhotovitel potvrdí objednateli formou e_mailu, faxem</w:t>
      </w:r>
      <w:r w:rsidR="004271F1" w:rsidRPr="00EC57F1">
        <w:rPr>
          <w:sz w:val="22"/>
        </w:rPr>
        <w:t>,</w:t>
      </w:r>
      <w:r w:rsidRPr="00EC57F1">
        <w:rPr>
          <w:sz w:val="22"/>
        </w:rPr>
        <w:t xml:space="preserve"> nebo písemně přijetí reklamace a do </w:t>
      </w:r>
      <w:r w:rsidR="00AE1A6B" w:rsidRPr="00EC57F1">
        <w:rPr>
          <w:sz w:val="22"/>
        </w:rPr>
        <w:t>1</w:t>
      </w:r>
      <w:r w:rsidRPr="00EC57F1">
        <w:rPr>
          <w:sz w:val="22"/>
        </w:rPr>
        <w:t> pracovní</w:t>
      </w:r>
      <w:r w:rsidR="00AE1A6B" w:rsidRPr="00EC57F1">
        <w:rPr>
          <w:sz w:val="22"/>
        </w:rPr>
        <w:t>ho dne</w:t>
      </w:r>
      <w:r w:rsidRPr="00EC57F1">
        <w:rPr>
          <w:sz w:val="22"/>
        </w:rPr>
        <w:t xml:space="preserve">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w:t>
      </w:r>
      <w:r w:rsidR="00561392" w:rsidRPr="00EC57F1">
        <w:rPr>
          <w:sz w:val="22"/>
        </w:rPr>
        <w:t>,</w:t>
      </w:r>
      <w:r w:rsidRPr="00EC57F1">
        <w:rPr>
          <w:sz w:val="22"/>
        </w:rPr>
        <w:t xml:space="preserve"> nebo výměnou vadných částí zařízení za nové části zařízení, a to na vlastní náklady</w:t>
      </w:r>
      <w:r w:rsidR="0099255D">
        <w:rPr>
          <w:sz w:val="22"/>
        </w:rPr>
        <w:t xml:space="preserve"> za použití vlastní plošiny</w:t>
      </w:r>
      <w:r w:rsidRPr="00EC57F1">
        <w:rPr>
          <w:sz w:val="22"/>
        </w:rPr>
        <w:t>, včetně potřebné demontáže a montáže, dopravních nákladů a nákladů za odborníky zhotovitele, kteří byli vysláni k</w:t>
      </w:r>
      <w:r w:rsidR="009B16B7" w:rsidRPr="00EC57F1">
        <w:rPr>
          <w:sz w:val="22"/>
        </w:rPr>
        <w:t> </w:t>
      </w:r>
      <w:r w:rsidRPr="00EC57F1">
        <w:rPr>
          <w:sz w:val="22"/>
        </w:rPr>
        <w:t>provedení</w:t>
      </w:r>
      <w:r w:rsidR="009B16B7" w:rsidRPr="00EC57F1">
        <w:rPr>
          <w:sz w:val="22"/>
        </w:rPr>
        <w:t xml:space="preserve"> </w:t>
      </w:r>
      <w:r w:rsidRPr="00EC57F1">
        <w:rPr>
          <w:sz w:val="22"/>
        </w:rPr>
        <w:t>opravy. Nedojde-li mezi oběma smluvními stranami k dohodě o termínu odstranění reklamované vady</w:t>
      </w:r>
      <w:r w:rsidR="007E08C4" w:rsidRPr="00EC57F1">
        <w:rPr>
          <w:sz w:val="22"/>
        </w:rPr>
        <w:t>,</w:t>
      </w:r>
      <w:r w:rsidRPr="00EC57F1">
        <w:rPr>
          <w:sz w:val="22"/>
        </w:rPr>
        <w:t xml:space="preserve"> platí, že vada musí být odstraněna nejpozději do </w:t>
      </w:r>
      <w:r w:rsidR="00D41508">
        <w:rPr>
          <w:sz w:val="22"/>
        </w:rPr>
        <w:t>7</w:t>
      </w:r>
      <w:r w:rsidRPr="00EC57F1">
        <w:rPr>
          <w:sz w:val="22"/>
        </w:rPr>
        <w:t xml:space="preserve"> dnů ode dne uplatnění reklamace.</w:t>
      </w:r>
    </w:p>
    <w:p w14:paraId="4D7727A6" w14:textId="1CBA58AB" w:rsidR="00C50392" w:rsidRPr="00EC57F1" w:rsidRDefault="00C50392" w:rsidP="00C50392">
      <w:pPr>
        <w:pStyle w:val="Odstavecseseznamem"/>
        <w:numPr>
          <w:ilvl w:val="0"/>
          <w:numId w:val="5"/>
        </w:numPr>
        <w:spacing w:before="120" w:after="120"/>
        <w:jc w:val="both"/>
        <w:rPr>
          <w:sz w:val="22"/>
          <w:szCs w:val="22"/>
        </w:rPr>
      </w:pPr>
      <w:r w:rsidRPr="00EC57F1">
        <w:rPr>
          <w:sz w:val="22"/>
          <w:szCs w:val="22"/>
        </w:rPr>
        <w:t xml:space="preserve">V případě havárie je Zhotovitel povinen odstranit vadu do </w:t>
      </w:r>
      <w:r w:rsidR="00AE1A6B" w:rsidRPr="00EC57F1">
        <w:rPr>
          <w:sz w:val="22"/>
          <w:szCs w:val="22"/>
        </w:rPr>
        <w:t xml:space="preserve">24 </w:t>
      </w:r>
      <w:r w:rsidRPr="00EC57F1">
        <w:rPr>
          <w:sz w:val="22"/>
          <w:szCs w:val="22"/>
        </w:rPr>
        <w:t>hodin od oznámení faxem, nebo emailem. Havárií se dle této</w:t>
      </w:r>
      <w:r w:rsidR="00E62025">
        <w:rPr>
          <w:sz w:val="22"/>
          <w:szCs w:val="22"/>
        </w:rPr>
        <w:t xml:space="preserve"> smlouvy o dílo</w:t>
      </w:r>
      <w:r w:rsidRPr="00EC57F1">
        <w:rPr>
          <w:sz w:val="22"/>
          <w:szCs w:val="22"/>
        </w:rPr>
        <w:t xml:space="preserve"> rozumí přerušení provozu díla nebo jeho dílčí části.</w:t>
      </w:r>
    </w:p>
    <w:p w14:paraId="1469ADA6" w14:textId="6456BCB7" w:rsidR="00FE2C93" w:rsidRPr="00EC57F1" w:rsidRDefault="000D1881" w:rsidP="00FE2C93">
      <w:pPr>
        <w:numPr>
          <w:ilvl w:val="0"/>
          <w:numId w:val="5"/>
        </w:numPr>
        <w:tabs>
          <w:tab w:val="clear" w:pos="360"/>
          <w:tab w:val="num" w:pos="284"/>
        </w:tabs>
        <w:spacing w:after="120"/>
        <w:ind w:left="284" w:hanging="284"/>
        <w:jc w:val="both"/>
        <w:rPr>
          <w:sz w:val="22"/>
        </w:rPr>
      </w:pPr>
      <w:r w:rsidRPr="00EC57F1">
        <w:rPr>
          <w:sz w:val="22"/>
        </w:rPr>
        <w:lastRenderedPageBreak/>
        <w:t>O</w:t>
      </w:r>
      <w:r w:rsidR="0099255D">
        <w:rPr>
          <w:sz w:val="22"/>
        </w:rPr>
        <w:t xml:space="preserve"> </w:t>
      </w:r>
      <w:r w:rsidRPr="00EC57F1">
        <w:rPr>
          <w:sz w:val="22"/>
        </w:rPr>
        <w:t>odstranění reklamované vady sepíší smluvní strany protokol, ve kterém objednatel potvrdí odstranění vady nebo uvede důvody, pro které odmítá opravu převzít</w:t>
      </w:r>
      <w:r w:rsidR="00185208" w:rsidRPr="00EC57F1">
        <w:rPr>
          <w:sz w:val="22"/>
        </w:rPr>
        <w:t>.</w:t>
      </w:r>
    </w:p>
    <w:p w14:paraId="3493BE2F" w14:textId="02D5B3C9"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0398F866" w14:textId="682030A7"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64A7656E" w14:textId="731D0E7B"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Drobné odchylky od projektové dokumentace, které byly dohodnuty alespoň souhlasným zápisem v</w:t>
      </w:r>
      <w:r w:rsidR="00185208">
        <w:rPr>
          <w:sz w:val="22"/>
        </w:rPr>
        <w:t xml:space="preserve"> montážním </w:t>
      </w:r>
      <w:r>
        <w:rPr>
          <w:sz w:val="22"/>
        </w:rPr>
        <w:t>deníku, které nemají vliv na provozuschopnost a kvalitu díla, nejsou vadami. Tyto odchylky je zhotovitel povinen vyznačit v projektové dokumentaci skutečného provedení díla.</w:t>
      </w:r>
    </w:p>
    <w:p w14:paraId="4CAF1BC0" w14:textId="16CF6F8F"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4741D44C" w14:textId="66E5DDBD" w:rsidR="000D1881" w:rsidRPr="00806835" w:rsidRDefault="000D1881" w:rsidP="00806835">
      <w:pPr>
        <w:numPr>
          <w:ilvl w:val="0"/>
          <w:numId w:val="5"/>
        </w:numPr>
        <w:tabs>
          <w:tab w:val="clear" w:pos="360"/>
          <w:tab w:val="num" w:pos="284"/>
        </w:tabs>
        <w:spacing w:after="480"/>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437A3875" w14:textId="2FB66351" w:rsidR="000D1881" w:rsidRPr="004068F8" w:rsidRDefault="000D1881" w:rsidP="000D1881">
      <w:pPr>
        <w:pStyle w:val="Textvbloku"/>
        <w:keepNext/>
        <w:ind w:right="-91"/>
        <w:rPr>
          <w:b/>
          <w:sz w:val="22"/>
        </w:rPr>
      </w:pPr>
      <w:r w:rsidRPr="004068F8">
        <w:rPr>
          <w:b/>
          <w:sz w:val="22"/>
        </w:rPr>
        <w:lastRenderedPageBreak/>
        <w:t>X</w:t>
      </w:r>
      <w:r w:rsidR="00185208">
        <w:rPr>
          <w:b/>
          <w:sz w:val="22"/>
        </w:rPr>
        <w:t>I</w:t>
      </w:r>
      <w:r w:rsidRPr="004068F8">
        <w:rPr>
          <w:b/>
          <w:sz w:val="22"/>
        </w:rPr>
        <w:t>V. SMLUVNÍ SANKCE:</w:t>
      </w:r>
    </w:p>
    <w:p w14:paraId="42D4B9F8" w14:textId="77777777" w:rsidR="000D1881" w:rsidRPr="004068F8" w:rsidRDefault="00113B43" w:rsidP="000D1881">
      <w:pPr>
        <w:pStyle w:val="Textvbloku"/>
        <w:keepNext/>
        <w:ind w:right="-91"/>
        <w:rPr>
          <w:sz w:val="22"/>
        </w:rPr>
      </w:pPr>
      <w:r>
        <w:rPr>
          <w:sz w:val="22"/>
        </w:rPr>
        <w:t>----</w:t>
      </w:r>
      <w:r w:rsidR="000D1881" w:rsidRPr="004068F8">
        <w:rPr>
          <w:sz w:val="22"/>
        </w:rPr>
        <w:t>--------------------------------</w:t>
      </w:r>
    </w:p>
    <w:p w14:paraId="75EF3449" w14:textId="77777777" w:rsidR="000D1881" w:rsidRPr="004068F8" w:rsidRDefault="000D1881" w:rsidP="000D1881">
      <w:pPr>
        <w:ind w:left="851" w:hanging="851"/>
        <w:rPr>
          <w:sz w:val="22"/>
        </w:rPr>
      </w:pPr>
    </w:p>
    <w:p w14:paraId="74B5C283"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7BF40E4D" w14:textId="74637C59" w:rsidR="000D1881" w:rsidRPr="00E62025" w:rsidRDefault="000D1881" w:rsidP="00246450">
      <w:pPr>
        <w:numPr>
          <w:ilvl w:val="0"/>
          <w:numId w:val="30"/>
        </w:numPr>
        <w:tabs>
          <w:tab w:val="clear" w:pos="2700"/>
        </w:tabs>
        <w:ind w:left="567" w:hanging="283"/>
        <w:jc w:val="both"/>
        <w:rPr>
          <w:sz w:val="22"/>
        </w:rPr>
      </w:pPr>
      <w:r w:rsidRPr="004068F8">
        <w:rPr>
          <w:sz w:val="22"/>
        </w:rPr>
        <w:t xml:space="preserve">zhotovitel zaplatí objednateli smluvní pokutu </w:t>
      </w:r>
      <w:r w:rsidRPr="00E62025">
        <w:rPr>
          <w:sz w:val="22"/>
        </w:rPr>
        <w:t>ve výši</w:t>
      </w:r>
      <w:r w:rsidR="00373D40" w:rsidRPr="00E62025">
        <w:rPr>
          <w:sz w:val="22"/>
        </w:rPr>
        <w:t xml:space="preserve"> </w:t>
      </w:r>
      <w:r w:rsidR="00373D40" w:rsidRPr="00E62025">
        <w:rPr>
          <w:b/>
          <w:sz w:val="22"/>
        </w:rPr>
        <w:t>0,2 % z ceny díla bez DPH</w:t>
      </w:r>
      <w:r w:rsidR="00373D40" w:rsidRPr="00E62025">
        <w:rPr>
          <w:sz w:val="22"/>
        </w:rPr>
        <w:t xml:space="preserve"> </w:t>
      </w:r>
      <w:r w:rsidRPr="00E62025">
        <w:rPr>
          <w:sz w:val="22"/>
        </w:rPr>
        <w:t>za každý započatý kalendářní den prodlení s předáním díla</w:t>
      </w:r>
    </w:p>
    <w:p w14:paraId="5CD5A3C5" w14:textId="1C0EFF1F" w:rsidR="000D1881" w:rsidRPr="00E62025" w:rsidRDefault="000D1881" w:rsidP="00246450">
      <w:pPr>
        <w:numPr>
          <w:ilvl w:val="0"/>
          <w:numId w:val="30"/>
        </w:numPr>
        <w:tabs>
          <w:tab w:val="clear" w:pos="2700"/>
        </w:tabs>
        <w:ind w:left="567" w:hanging="283"/>
        <w:jc w:val="both"/>
        <w:rPr>
          <w:sz w:val="22"/>
        </w:rPr>
      </w:pPr>
      <w:r w:rsidRPr="00E62025">
        <w:rPr>
          <w:sz w:val="22"/>
        </w:rPr>
        <w:t>zhotovitel zaplatí objednateli smluvní pokutu za prodlení s odstraňováním vad a nedodělků zjištěných v rámci přejímacího řízení nebo</w:t>
      </w:r>
      <w:r w:rsidR="00185208" w:rsidRPr="00E62025">
        <w:rPr>
          <w:sz w:val="22"/>
        </w:rPr>
        <w:t xml:space="preserve"> závěrečné kontrolní prohlídce díla</w:t>
      </w:r>
      <w:r w:rsidRPr="00E62025">
        <w:rPr>
          <w:sz w:val="22"/>
        </w:rPr>
        <w:t xml:space="preserve"> ve výši </w:t>
      </w:r>
      <w:r w:rsidRPr="00E62025">
        <w:rPr>
          <w:b/>
          <w:sz w:val="22"/>
        </w:rPr>
        <w:t>1</w:t>
      </w:r>
      <w:r w:rsidR="00582E96" w:rsidRPr="00E62025">
        <w:rPr>
          <w:b/>
          <w:sz w:val="22"/>
        </w:rPr>
        <w:t>.</w:t>
      </w:r>
      <w:r w:rsidRPr="00E62025">
        <w:rPr>
          <w:b/>
          <w:sz w:val="22"/>
        </w:rPr>
        <w:t xml:space="preserve">000,-Kč </w:t>
      </w:r>
      <w:r w:rsidRPr="00E62025">
        <w:rPr>
          <w:sz w:val="22"/>
        </w:rPr>
        <w:t>za každou vadu a započatý kalendářní den prodlení s odstraněním vady</w:t>
      </w:r>
    </w:p>
    <w:p w14:paraId="0AF8A9E4" w14:textId="7936E605" w:rsidR="000D1881" w:rsidRPr="004068F8" w:rsidRDefault="000D1881" w:rsidP="00246450">
      <w:pPr>
        <w:numPr>
          <w:ilvl w:val="0"/>
          <w:numId w:val="30"/>
        </w:numPr>
        <w:tabs>
          <w:tab w:val="clear" w:pos="2700"/>
        </w:tabs>
        <w:ind w:left="567" w:hanging="283"/>
        <w:jc w:val="both"/>
        <w:rPr>
          <w:sz w:val="22"/>
        </w:rPr>
      </w:pPr>
      <w:r w:rsidRPr="00E62025">
        <w:rPr>
          <w:sz w:val="22"/>
        </w:rPr>
        <w:t>zhotovitel zaplatí objednateli smluvní pokutu</w:t>
      </w:r>
      <w:r w:rsidRPr="004068F8">
        <w:rPr>
          <w:sz w:val="22"/>
        </w:rPr>
        <w:t xml:space="preserve"> za prodlení s termínem nastoupení k odstranění reklamovaných vad v záruční lhůtě ve výši </w:t>
      </w:r>
      <w:r w:rsidRPr="004068F8">
        <w:rPr>
          <w:b/>
          <w:sz w:val="22"/>
        </w:rPr>
        <w:t>1</w:t>
      </w:r>
      <w:r w:rsidR="00582E96">
        <w:rPr>
          <w:b/>
          <w:sz w:val="22"/>
        </w:rPr>
        <w:t>.</w:t>
      </w:r>
      <w:r w:rsidRPr="004068F8">
        <w:rPr>
          <w:b/>
          <w:sz w:val="22"/>
        </w:rPr>
        <w:t xml:space="preserve">000,-Kč </w:t>
      </w:r>
      <w:r w:rsidRPr="004068F8">
        <w:rPr>
          <w:sz w:val="22"/>
        </w:rPr>
        <w:t>za každou vadu a kalendářní den prodlení s</w:t>
      </w:r>
      <w:r w:rsidR="00E62025">
        <w:rPr>
          <w:sz w:val="22"/>
        </w:rPr>
        <w:t> nastoupením k odstraňování vady</w:t>
      </w:r>
    </w:p>
    <w:p w14:paraId="009A43D5" w14:textId="0023FF1C" w:rsidR="000D1881" w:rsidRPr="004068F8" w:rsidRDefault="000D1881" w:rsidP="00246450">
      <w:pPr>
        <w:numPr>
          <w:ilvl w:val="0"/>
          <w:numId w:val="30"/>
        </w:numPr>
        <w:tabs>
          <w:tab w:val="clear" w:pos="2700"/>
        </w:tabs>
        <w:ind w:left="567" w:hanging="283"/>
        <w:jc w:val="both"/>
        <w:rPr>
          <w:sz w:val="22"/>
        </w:rPr>
      </w:pPr>
      <w:r w:rsidRPr="004068F8">
        <w:rPr>
          <w:sz w:val="22"/>
        </w:rPr>
        <w:t xml:space="preserve">zhotovitel zaplatí objednateli smluvní pokutu za prodlení s odstraněním reklamované vady v záruční lhůtě ve výši </w:t>
      </w:r>
      <w:r w:rsidRPr="004068F8">
        <w:rPr>
          <w:b/>
          <w:sz w:val="22"/>
        </w:rPr>
        <w:t>1</w:t>
      </w:r>
      <w:r w:rsidR="00582E96">
        <w:rPr>
          <w:b/>
          <w:sz w:val="22"/>
        </w:rPr>
        <w:t>.</w:t>
      </w:r>
      <w:r w:rsidRPr="004068F8">
        <w:rPr>
          <w:b/>
          <w:sz w:val="22"/>
        </w:rPr>
        <w:t xml:space="preserve">000,-Kč </w:t>
      </w:r>
      <w:r w:rsidRPr="004068F8">
        <w:rPr>
          <w:sz w:val="22"/>
        </w:rPr>
        <w:t>za každou vadu a započatý kalendářní den prodlení s odstraněním vady</w:t>
      </w:r>
    </w:p>
    <w:p w14:paraId="0C14BA48" w14:textId="241F9633" w:rsidR="00C50392" w:rsidRPr="00E62025" w:rsidRDefault="00C50392" w:rsidP="00246450">
      <w:pPr>
        <w:numPr>
          <w:ilvl w:val="0"/>
          <w:numId w:val="30"/>
        </w:numPr>
        <w:tabs>
          <w:tab w:val="clear" w:pos="2700"/>
        </w:tabs>
        <w:ind w:left="567" w:hanging="283"/>
        <w:jc w:val="both"/>
        <w:rPr>
          <w:sz w:val="24"/>
        </w:rPr>
      </w:pPr>
      <w:r w:rsidRPr="004271F1">
        <w:rPr>
          <w:sz w:val="22"/>
        </w:rPr>
        <w:t xml:space="preserve">zhotovitel zaplatí objednateli smluvní pokutu za prodlení s odstraněním vad způsobujících havarijní stav </w:t>
      </w:r>
      <w:r w:rsidR="00E62025">
        <w:rPr>
          <w:sz w:val="22"/>
        </w:rPr>
        <w:t>osvětlení</w:t>
      </w:r>
      <w:r w:rsidRPr="004271F1">
        <w:rPr>
          <w:sz w:val="22"/>
        </w:rPr>
        <w:t xml:space="preserve"> v záruční lhůtě ve výši 2 000,-Kč</w:t>
      </w:r>
      <w:r w:rsidRPr="004271F1">
        <w:rPr>
          <w:b/>
          <w:sz w:val="22"/>
        </w:rPr>
        <w:t xml:space="preserve"> </w:t>
      </w:r>
      <w:r w:rsidRPr="004271F1">
        <w:rPr>
          <w:sz w:val="22"/>
        </w:rPr>
        <w:t xml:space="preserve">za každou započatou hodinu </w:t>
      </w:r>
      <w:r w:rsidRPr="00E62025">
        <w:rPr>
          <w:sz w:val="22"/>
        </w:rPr>
        <w:t xml:space="preserve">počínaje </w:t>
      </w:r>
      <w:r w:rsidR="00E62025" w:rsidRPr="00E62025">
        <w:rPr>
          <w:sz w:val="22"/>
        </w:rPr>
        <w:t>2</w:t>
      </w:r>
      <w:r w:rsidR="00380D40">
        <w:rPr>
          <w:sz w:val="22"/>
        </w:rPr>
        <w:t>5</w:t>
      </w:r>
      <w:r w:rsidRPr="00E62025">
        <w:rPr>
          <w:sz w:val="22"/>
        </w:rPr>
        <w:t>. hodinou od nahlášení havarijního stavu</w:t>
      </w:r>
    </w:p>
    <w:p w14:paraId="3928F81A" w14:textId="37A190B3" w:rsidR="000D1881" w:rsidRPr="00EC57F1" w:rsidRDefault="000D1881" w:rsidP="00246450">
      <w:pPr>
        <w:numPr>
          <w:ilvl w:val="0"/>
          <w:numId w:val="30"/>
        </w:numPr>
        <w:tabs>
          <w:tab w:val="clear" w:pos="2700"/>
        </w:tabs>
        <w:ind w:left="567" w:hanging="283"/>
        <w:jc w:val="both"/>
        <w:rPr>
          <w:sz w:val="22"/>
        </w:rPr>
      </w:pPr>
      <w:r w:rsidRPr="00E62025">
        <w:rPr>
          <w:sz w:val="22"/>
        </w:rPr>
        <w:t xml:space="preserve">zhotovitel zaplatí objednateli smluvní pokutu za včasné nevyklizené </w:t>
      </w:r>
      <w:r w:rsidR="00FE2C93" w:rsidRPr="00E62025">
        <w:rPr>
          <w:sz w:val="22"/>
        </w:rPr>
        <w:t>montážní pracoviště</w:t>
      </w:r>
      <w:r w:rsidRPr="00E62025">
        <w:rPr>
          <w:sz w:val="22"/>
        </w:rPr>
        <w:t xml:space="preserve"> ve výši </w:t>
      </w:r>
      <w:r w:rsidRPr="00E62025">
        <w:rPr>
          <w:b/>
          <w:sz w:val="22"/>
        </w:rPr>
        <w:t>3</w:t>
      </w:r>
      <w:r w:rsidR="00582E96" w:rsidRPr="00E62025">
        <w:rPr>
          <w:b/>
          <w:sz w:val="22"/>
        </w:rPr>
        <w:t>.</w:t>
      </w:r>
      <w:r w:rsidRPr="00EC57F1">
        <w:rPr>
          <w:b/>
          <w:sz w:val="22"/>
        </w:rPr>
        <w:t xml:space="preserve">000,-Kč </w:t>
      </w:r>
      <w:r w:rsidRPr="00EC57F1">
        <w:rPr>
          <w:sz w:val="22"/>
        </w:rPr>
        <w:t>za každý započatý kalendářní den prodlení</w:t>
      </w:r>
    </w:p>
    <w:p w14:paraId="73C2E059" w14:textId="2B050894" w:rsidR="005A2EBA" w:rsidRPr="00EC57F1" w:rsidRDefault="00380D40" w:rsidP="00246450">
      <w:pPr>
        <w:numPr>
          <w:ilvl w:val="0"/>
          <w:numId w:val="30"/>
        </w:numPr>
        <w:tabs>
          <w:tab w:val="clear" w:pos="2700"/>
        </w:tabs>
        <w:ind w:left="567" w:hanging="283"/>
        <w:jc w:val="both"/>
        <w:rPr>
          <w:sz w:val="22"/>
        </w:rPr>
      </w:pPr>
      <w:r>
        <w:rPr>
          <w:sz w:val="22"/>
        </w:rPr>
        <w:t xml:space="preserve">zhotovitel zaplatí </w:t>
      </w:r>
      <w:r w:rsidR="005A2EBA" w:rsidRPr="00EC57F1">
        <w:rPr>
          <w:sz w:val="22"/>
        </w:rPr>
        <w:t>smluvní pokuty uvedené v jiných ustanoveních této smlouvy</w:t>
      </w:r>
    </w:p>
    <w:p w14:paraId="1625B903" w14:textId="570AB665" w:rsidR="000D1881" w:rsidRPr="00EC57F1" w:rsidRDefault="000D1881" w:rsidP="00246450">
      <w:pPr>
        <w:numPr>
          <w:ilvl w:val="0"/>
          <w:numId w:val="30"/>
        </w:numPr>
        <w:tabs>
          <w:tab w:val="clear" w:pos="2700"/>
        </w:tabs>
        <w:ind w:left="567" w:hanging="283"/>
        <w:jc w:val="both"/>
        <w:rPr>
          <w:sz w:val="22"/>
        </w:rPr>
      </w:pPr>
      <w:r w:rsidRPr="00EC57F1">
        <w:rPr>
          <w:sz w:val="22"/>
        </w:rPr>
        <w:t>zhotovitel zaplatí objednateli smluvní pokutu za porušení povinností uložených mu touto smlouvou ve vztahu k BOZP a zákonem č. 309/2006 Sb.</w:t>
      </w:r>
      <w:r w:rsidR="00D71F8B" w:rsidRPr="00EC57F1">
        <w:rPr>
          <w:sz w:val="22"/>
        </w:rPr>
        <w:t>,</w:t>
      </w:r>
      <w:r w:rsidRPr="00EC57F1">
        <w:rPr>
          <w:sz w:val="22"/>
        </w:rPr>
        <w:t xml:space="preserve"> a prováděcími předpisy, a to za každý jednotlivý případ ve výši </w:t>
      </w:r>
      <w:r w:rsidRPr="00EC57F1">
        <w:rPr>
          <w:b/>
          <w:sz w:val="22"/>
        </w:rPr>
        <w:t>50</w:t>
      </w:r>
      <w:r w:rsidR="00582E96" w:rsidRPr="00EC57F1">
        <w:rPr>
          <w:b/>
          <w:sz w:val="22"/>
        </w:rPr>
        <w:t>.</w:t>
      </w:r>
      <w:r w:rsidRPr="00EC57F1">
        <w:rPr>
          <w:b/>
          <w:sz w:val="22"/>
        </w:rPr>
        <w:t>000,- Kč</w:t>
      </w:r>
    </w:p>
    <w:p w14:paraId="7F53B8A6" w14:textId="139FB6CE" w:rsidR="00FD50D9" w:rsidRPr="00EC57F1" w:rsidRDefault="00FD50D9" w:rsidP="00246450">
      <w:pPr>
        <w:numPr>
          <w:ilvl w:val="0"/>
          <w:numId w:val="30"/>
        </w:numPr>
        <w:tabs>
          <w:tab w:val="clear" w:pos="2700"/>
        </w:tabs>
        <w:ind w:left="567" w:hanging="283"/>
        <w:jc w:val="both"/>
        <w:rPr>
          <w:sz w:val="22"/>
        </w:rPr>
      </w:pPr>
      <w:r w:rsidRPr="00EC57F1">
        <w:rPr>
          <w:sz w:val="22"/>
        </w:rPr>
        <w:t xml:space="preserve">pro případ nepředložení finanční záruky za řádné provádění díla a řádné plnění záručních podmínek dle čl. V odst. 10 těchto obchodních podmínek zaplatí zhotovitel objednateli smluvní pokutu ve výši požadované </w:t>
      </w:r>
      <w:r w:rsidR="00380D40">
        <w:rPr>
          <w:sz w:val="22"/>
        </w:rPr>
        <w:t>finanční</w:t>
      </w:r>
      <w:r w:rsidRPr="00EC57F1">
        <w:rPr>
          <w:sz w:val="22"/>
        </w:rPr>
        <w:t xml:space="preserve"> záruky, tj. ve výši </w:t>
      </w:r>
      <w:r w:rsidR="00EC57F1" w:rsidRPr="00EC57F1">
        <w:rPr>
          <w:b/>
          <w:sz w:val="22"/>
        </w:rPr>
        <w:t>200 000</w:t>
      </w:r>
      <w:r w:rsidRPr="00EC57F1">
        <w:rPr>
          <w:b/>
          <w:sz w:val="22"/>
        </w:rPr>
        <w:t>,-Kč</w:t>
      </w:r>
    </w:p>
    <w:p w14:paraId="2808361E" w14:textId="0A84F242" w:rsidR="00582E96" w:rsidRPr="00185208" w:rsidRDefault="00D00A73" w:rsidP="00246450">
      <w:pPr>
        <w:numPr>
          <w:ilvl w:val="0"/>
          <w:numId w:val="30"/>
        </w:numPr>
        <w:tabs>
          <w:tab w:val="clear" w:pos="2700"/>
        </w:tabs>
        <w:ind w:left="567" w:hanging="283"/>
        <w:jc w:val="both"/>
        <w:rPr>
          <w:sz w:val="22"/>
        </w:rPr>
      </w:pPr>
      <w:r w:rsidRPr="00EC57F1">
        <w:rPr>
          <w:sz w:val="22"/>
        </w:rPr>
        <w:t>zhotovitel zaplatí objednateli smluvní</w:t>
      </w:r>
      <w:r>
        <w:rPr>
          <w:sz w:val="22"/>
        </w:rPr>
        <w:t xml:space="preserve"> </w:t>
      </w:r>
      <w:r w:rsidRPr="00FF3949">
        <w:rPr>
          <w:sz w:val="22"/>
        </w:rPr>
        <w:t>poku</w:t>
      </w:r>
      <w:r w:rsidR="00153EA5" w:rsidRPr="00FF3949">
        <w:rPr>
          <w:sz w:val="22"/>
        </w:rPr>
        <w:t>tu za porušení článku V odst. 1</w:t>
      </w:r>
      <w:r w:rsidR="00E62025">
        <w:rPr>
          <w:sz w:val="22"/>
        </w:rPr>
        <w:t>5</w:t>
      </w:r>
      <w:r w:rsidRPr="00FF3949">
        <w:rPr>
          <w:sz w:val="22"/>
        </w:rPr>
        <w:t xml:space="preserve"> ve výši </w:t>
      </w:r>
      <w:r w:rsidRPr="005762F2">
        <w:rPr>
          <w:b/>
          <w:sz w:val="22"/>
        </w:rPr>
        <w:t>50</w:t>
      </w:r>
      <w:r w:rsidR="00582E96">
        <w:rPr>
          <w:b/>
          <w:sz w:val="22"/>
        </w:rPr>
        <w:t>.</w:t>
      </w:r>
      <w:r w:rsidRPr="005762F2">
        <w:rPr>
          <w:b/>
          <w:sz w:val="22"/>
        </w:rPr>
        <w:t>000,-Kč</w:t>
      </w:r>
      <w:r w:rsidRPr="005762F2">
        <w:rPr>
          <w:sz w:val="22"/>
        </w:rPr>
        <w:t xml:space="preserve"> za každý jednotlivý případ</w:t>
      </w:r>
    </w:p>
    <w:p w14:paraId="3F9F2DC0" w14:textId="5A32D55A" w:rsidR="000D1881" w:rsidRPr="00582E96" w:rsidRDefault="000D1881" w:rsidP="00246450">
      <w:pPr>
        <w:numPr>
          <w:ilvl w:val="0"/>
          <w:numId w:val="30"/>
        </w:numPr>
        <w:tabs>
          <w:tab w:val="clear" w:pos="2700"/>
        </w:tabs>
        <w:spacing w:after="120"/>
        <w:ind w:left="567" w:hanging="283"/>
        <w:jc w:val="both"/>
        <w:rPr>
          <w:sz w:val="22"/>
        </w:rPr>
      </w:pPr>
      <w:r w:rsidRPr="00FF3949">
        <w:rPr>
          <w:sz w:val="22"/>
        </w:rPr>
        <w:lastRenderedPageBreak/>
        <w:t>objednatel zaplatí zhotoviteli úrok z prodlení s úhradou faktury předloženou po splnění podmínek stanovených touto smlouvou, a to ve výši dle vládního nařízení č. </w:t>
      </w:r>
      <w:r w:rsidR="008E11F1" w:rsidRPr="00FF3949">
        <w:rPr>
          <w:sz w:val="22"/>
        </w:rPr>
        <w:t>351/2013</w:t>
      </w:r>
      <w:r w:rsidRPr="00FF3949">
        <w:rPr>
          <w:sz w:val="22"/>
        </w:rPr>
        <w:t xml:space="preserve"> Sb.</w:t>
      </w:r>
      <w:r w:rsidR="00D71F8B" w:rsidRPr="00FF3949">
        <w:rPr>
          <w:sz w:val="22"/>
        </w:rPr>
        <w:t>,</w:t>
      </w:r>
      <w:r w:rsidRPr="00FF3949">
        <w:rPr>
          <w:sz w:val="22"/>
        </w:rPr>
        <w:t xml:space="preserve"> </w:t>
      </w:r>
      <w:r w:rsidR="00330573" w:rsidRPr="00FF3949">
        <w:rPr>
          <w:sz w:val="22"/>
        </w:rPr>
        <w:t xml:space="preserve">kterým se určuje výše úroků z prodlení a nákladů spojených s uplatněním pohledávky, určuje odměnu likvidátora, likvidačního správce a člena orgánu právnické osoby jmenovaného soudem </w:t>
      </w:r>
      <w:r w:rsidR="00F81A0A" w:rsidRPr="00FF3949">
        <w:rPr>
          <w:rStyle w:val="h1a1"/>
          <w:specVanish w:val="0"/>
        </w:rPr>
        <w:t xml:space="preserve">a </w:t>
      </w:r>
      <w:r w:rsidR="00F81A0A" w:rsidRPr="00FF3949">
        <w:rPr>
          <w:rStyle w:val="h1a1"/>
          <w:sz w:val="22"/>
          <w:szCs w:val="22"/>
          <w:specVanish w:val="0"/>
        </w:rPr>
        <w:t>upravují některé otázky Obchodního věstníku a veřejných rejstříků právnických a fyzických osob</w:t>
      </w:r>
      <w:r w:rsidR="00F81A0A" w:rsidRPr="00FF3949">
        <w:rPr>
          <w:sz w:val="22"/>
        </w:rPr>
        <w:t xml:space="preserve"> </w:t>
      </w:r>
      <w:r w:rsidRPr="00FF3949">
        <w:rPr>
          <w:sz w:val="22"/>
        </w:rPr>
        <w:t>ve znění pozdějších předpisů</w:t>
      </w:r>
      <w:r w:rsidR="00224A7D" w:rsidRPr="00FF3949">
        <w:rPr>
          <w:sz w:val="22"/>
        </w:rPr>
        <w:t xml:space="preserve">, a to od </w:t>
      </w:r>
      <w:r w:rsidR="008E11F1" w:rsidRPr="00FF3949">
        <w:rPr>
          <w:sz w:val="22"/>
        </w:rPr>
        <w:t>31</w:t>
      </w:r>
      <w:r w:rsidR="00224A7D" w:rsidRPr="00FF3949">
        <w:rPr>
          <w:sz w:val="22"/>
        </w:rPr>
        <w:t>. dne prodlení s úhradou splatné faktury</w:t>
      </w:r>
      <w:r w:rsidR="00A36E1A" w:rsidRPr="00FF3949">
        <w:rPr>
          <w:sz w:val="22"/>
        </w:rPr>
        <w:t>.</w:t>
      </w:r>
    </w:p>
    <w:p w14:paraId="30E1B81C" w14:textId="1A17F5CD" w:rsidR="000D1881" w:rsidRPr="00582E96" w:rsidRDefault="000D1881" w:rsidP="00582E96">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5E60C7E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C55AD3C" w14:textId="360CAA40" w:rsidR="000D1881" w:rsidRPr="00582E96" w:rsidRDefault="000D1881" w:rsidP="00582E96">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1DE38BA0" w14:textId="57B49A75" w:rsidR="000D1881" w:rsidRDefault="000D1881" w:rsidP="000D1881">
      <w:pPr>
        <w:pStyle w:val="Textvbloku"/>
        <w:keepNext/>
        <w:ind w:right="-91"/>
        <w:rPr>
          <w:b/>
          <w:sz w:val="22"/>
        </w:rPr>
      </w:pPr>
      <w:r>
        <w:rPr>
          <w:b/>
          <w:sz w:val="22"/>
        </w:rPr>
        <w:t xml:space="preserve">XV. </w:t>
      </w:r>
      <w:r w:rsidR="00771939">
        <w:rPr>
          <w:b/>
          <w:sz w:val="22"/>
        </w:rPr>
        <w:t xml:space="preserve">ZÁNIK SMLOUVY, </w:t>
      </w:r>
      <w:r>
        <w:rPr>
          <w:b/>
          <w:sz w:val="22"/>
        </w:rPr>
        <w:t>ODSTOUPENÍ OD SMLOUVY:</w:t>
      </w:r>
    </w:p>
    <w:p w14:paraId="3D702EC6"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13BF3DDF" w14:textId="77777777" w:rsidR="000D1881" w:rsidRDefault="000D1881" w:rsidP="000D1881">
      <w:pPr>
        <w:ind w:left="284" w:hanging="284"/>
        <w:rPr>
          <w:sz w:val="22"/>
        </w:rPr>
      </w:pPr>
    </w:p>
    <w:p w14:paraId="06C9807E" w14:textId="293265B8" w:rsidR="000D1881" w:rsidRDefault="009B16B7" w:rsidP="00582E96">
      <w:pPr>
        <w:numPr>
          <w:ilvl w:val="0"/>
          <w:numId w:val="7"/>
        </w:numPr>
        <w:tabs>
          <w:tab w:val="clear" w:pos="360"/>
          <w:tab w:val="num" w:pos="284"/>
        </w:tabs>
        <w:spacing w:after="12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p>
    <w:p w14:paraId="52093D87" w14:textId="1225A390" w:rsidR="00FE2C93" w:rsidRPr="00FE2C93" w:rsidRDefault="00FE2C93" w:rsidP="00FE2C93">
      <w:pPr>
        <w:numPr>
          <w:ilvl w:val="0"/>
          <w:numId w:val="7"/>
        </w:numPr>
        <w:spacing w:before="120" w:after="120"/>
        <w:ind w:left="357" w:hanging="357"/>
        <w:jc w:val="both"/>
        <w:rPr>
          <w:sz w:val="22"/>
        </w:rPr>
      </w:pPr>
      <w:r w:rsidRPr="00FE2C93">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3D37EBDD" w14:textId="2EF5E074" w:rsidR="000D1881" w:rsidRDefault="00771939" w:rsidP="00582E96">
      <w:pPr>
        <w:numPr>
          <w:ilvl w:val="0"/>
          <w:numId w:val="7"/>
        </w:numPr>
        <w:tabs>
          <w:tab w:val="clear" w:pos="360"/>
          <w:tab w:val="num" w:pos="284"/>
        </w:tabs>
        <w:spacing w:after="120"/>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w:t>
      </w:r>
      <w:r w:rsidR="000D1881">
        <w:rPr>
          <w:sz w:val="22"/>
        </w:rPr>
        <w:lastRenderedPageBreak/>
        <w:t xml:space="preserve">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256047D7" w14:textId="7604AB08" w:rsidR="000D1881" w:rsidRPr="00FE2C93" w:rsidRDefault="000D1881" w:rsidP="00FE2C93">
      <w:pPr>
        <w:numPr>
          <w:ilvl w:val="0"/>
          <w:numId w:val="7"/>
        </w:numPr>
        <w:tabs>
          <w:tab w:val="clear" w:pos="360"/>
          <w:tab w:val="num" w:pos="284"/>
        </w:tabs>
        <w:spacing w:after="120"/>
        <w:ind w:left="284" w:hanging="284"/>
        <w:jc w:val="both"/>
        <w:rPr>
          <w:sz w:val="22"/>
        </w:rPr>
      </w:pPr>
      <w:r w:rsidRPr="00FE2C93">
        <w:rPr>
          <w:sz w:val="22"/>
        </w:rPr>
        <w:t>Podstatným porušením smlouvy opravňujícím objednatele odstoupit od smlouvy mimo ujednání uvedená v jiných článcích smlouvy</w:t>
      </w:r>
      <w:r w:rsidR="009B16B7" w:rsidRPr="00FE2C93">
        <w:rPr>
          <w:sz w:val="22"/>
        </w:rPr>
        <w:t xml:space="preserve"> nebo obchodních podmínek</w:t>
      </w:r>
      <w:r w:rsidRPr="00FE2C93">
        <w:rPr>
          <w:sz w:val="22"/>
        </w:rPr>
        <w:t>:</w:t>
      </w:r>
    </w:p>
    <w:p w14:paraId="79B0D2AD" w14:textId="77777777" w:rsidR="000D1881" w:rsidRDefault="000D1881" w:rsidP="00C50392">
      <w:pPr>
        <w:numPr>
          <w:ilvl w:val="1"/>
          <w:numId w:val="14"/>
        </w:numPr>
        <w:spacing w:before="60"/>
        <w:jc w:val="both"/>
        <w:rPr>
          <w:sz w:val="22"/>
        </w:rPr>
      </w:pPr>
      <w:r>
        <w:rPr>
          <w:sz w:val="22"/>
        </w:rPr>
        <w:t>prodlení zhotovitele se zahájením prací na realizaci díla větší jak 10 (deset) kalendářních dnů</w:t>
      </w:r>
    </w:p>
    <w:p w14:paraId="0F8F334F" w14:textId="77777777" w:rsidR="000D1881" w:rsidRDefault="000D1881" w:rsidP="00C50392">
      <w:pPr>
        <w:numPr>
          <w:ilvl w:val="1"/>
          <w:numId w:val="14"/>
        </w:numPr>
        <w:spacing w:before="60"/>
        <w:jc w:val="both"/>
        <w:rPr>
          <w:sz w:val="22"/>
        </w:rPr>
      </w:pPr>
      <w:r>
        <w:rPr>
          <w:sz w:val="22"/>
        </w:rPr>
        <w:t>delší jako 30</w:t>
      </w:r>
      <w:r w:rsidR="009D2EF4">
        <w:rPr>
          <w:sz w:val="22"/>
        </w:rPr>
        <w:t>-</w:t>
      </w:r>
      <w:r>
        <w:rPr>
          <w:sz w:val="22"/>
        </w:rPr>
        <w:t xml:space="preserve">ti denní prodlení zhotovitele se splněním díla. </w:t>
      </w:r>
    </w:p>
    <w:p w14:paraId="03B005F1" w14:textId="77777777" w:rsidR="000D1881" w:rsidRDefault="000D1881" w:rsidP="00C50392">
      <w:pPr>
        <w:numPr>
          <w:ilvl w:val="1"/>
          <w:numId w:val="14"/>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12E0906C" w14:textId="77777777" w:rsidR="000D1881" w:rsidRDefault="000D1881" w:rsidP="00C50392">
      <w:pPr>
        <w:pStyle w:val="Zkladntextodsazen3"/>
        <w:widowControl/>
        <w:numPr>
          <w:ilvl w:val="1"/>
          <w:numId w:val="14"/>
        </w:numPr>
        <w:spacing w:before="60"/>
        <w:rPr>
          <w:sz w:val="22"/>
        </w:rPr>
      </w:pPr>
      <w:r>
        <w:rPr>
          <w:sz w:val="22"/>
        </w:rPr>
        <w:t>neposkytnutí náležité součinnosti zhotovitele technickému dozoru objednatele nebo autorskému dozoru i přes písemné upozornění objednatele</w:t>
      </w:r>
    </w:p>
    <w:p w14:paraId="4C11369B" w14:textId="77777777" w:rsidR="000D1881" w:rsidRDefault="000D1881" w:rsidP="00C50392">
      <w:pPr>
        <w:pStyle w:val="Zkladntextodsazen3"/>
        <w:widowControl/>
        <w:numPr>
          <w:ilvl w:val="1"/>
          <w:numId w:val="14"/>
        </w:numPr>
        <w:spacing w:before="60"/>
        <w:rPr>
          <w:snapToGrid/>
          <w:sz w:val="22"/>
        </w:rPr>
      </w:pPr>
      <w:r>
        <w:rPr>
          <w:snapToGrid/>
          <w:sz w:val="22"/>
        </w:rPr>
        <w:t>neumožnění kontroly provádění díla a postupu prací na něm</w:t>
      </w:r>
    </w:p>
    <w:p w14:paraId="0BDD3E17" w14:textId="79401412" w:rsidR="000D1881" w:rsidRDefault="000D1881" w:rsidP="00C50392">
      <w:pPr>
        <w:pStyle w:val="BodyTextIndent21"/>
        <w:widowControl/>
        <w:numPr>
          <w:ilvl w:val="1"/>
          <w:numId w:val="14"/>
        </w:numPr>
        <w:spacing w:before="60" w:after="120"/>
        <w:ind w:left="714" w:hanging="35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sidR="00E62025">
        <w:rPr>
          <w:snapToGrid/>
          <w:sz w:val="22"/>
        </w:rPr>
        <w:t xml:space="preserve"> s výjimkou zastavení takového řízení</w:t>
      </w:r>
      <w:r>
        <w:rPr>
          <w:snapToGrid/>
          <w:sz w:val="22"/>
        </w:rPr>
        <w:t>.</w:t>
      </w:r>
    </w:p>
    <w:p w14:paraId="41A3B3B3" w14:textId="75756003" w:rsidR="000D1881" w:rsidRDefault="00FE2C93" w:rsidP="00FE2C93">
      <w:pPr>
        <w:tabs>
          <w:tab w:val="left" w:pos="284"/>
        </w:tabs>
        <w:ind w:left="851" w:hanging="851"/>
        <w:jc w:val="both"/>
        <w:rPr>
          <w:b/>
          <w:sz w:val="22"/>
        </w:rPr>
      </w:pPr>
      <w:r>
        <w:rPr>
          <w:sz w:val="22"/>
        </w:rPr>
        <w:t xml:space="preserve">5. </w:t>
      </w:r>
      <w:r w:rsidR="000D1881">
        <w:rPr>
          <w:sz w:val="22"/>
        </w:rPr>
        <w:t>Podstatným porušením smlouvy opravňujícím zhotovitele odstoupit od smlouvy je:</w:t>
      </w:r>
    </w:p>
    <w:p w14:paraId="4031AE79" w14:textId="3329D209" w:rsidR="000D1881" w:rsidRDefault="000D1881" w:rsidP="000D1881">
      <w:pPr>
        <w:ind w:left="709" w:hanging="425"/>
        <w:jc w:val="both"/>
        <w:rPr>
          <w:sz w:val="22"/>
        </w:rPr>
      </w:pPr>
      <w:r>
        <w:rPr>
          <w:sz w:val="22"/>
        </w:rPr>
        <w:t>a)</w:t>
      </w:r>
      <w:r>
        <w:rPr>
          <w:sz w:val="22"/>
        </w:rPr>
        <w:tab/>
        <w:t xml:space="preserve">prodlení objednatele s předáním </w:t>
      </w:r>
      <w:r w:rsidR="00FE2C93">
        <w:rPr>
          <w:sz w:val="22"/>
        </w:rPr>
        <w:t>montážního pracoviště</w:t>
      </w:r>
      <w:r>
        <w:rPr>
          <w:sz w:val="22"/>
        </w:rPr>
        <w:t xml:space="preserve"> větší jak deset kalendářních dnů od smluvně potvrzeného termínu</w:t>
      </w:r>
    </w:p>
    <w:p w14:paraId="7379E40C" w14:textId="74D31E3B" w:rsidR="000D1881" w:rsidRDefault="000D1881" w:rsidP="00582E96">
      <w:pPr>
        <w:spacing w:after="120"/>
        <w:ind w:left="709" w:hanging="425"/>
        <w:jc w:val="both"/>
        <w:rPr>
          <w:sz w:val="22"/>
        </w:rPr>
      </w:pPr>
      <w:r>
        <w:rPr>
          <w:sz w:val="22"/>
        </w:rPr>
        <w:t>b)</w:t>
      </w:r>
      <w:r>
        <w:rPr>
          <w:sz w:val="22"/>
        </w:rPr>
        <w:tab/>
        <w:t xml:space="preserve">prodlení objednatele s platbami dle v předmětné smlouvě dohodnutého platebního režimu delším, </w:t>
      </w:r>
      <w:r w:rsidRPr="00FA7D8C">
        <w:rPr>
          <w:sz w:val="22"/>
        </w:rPr>
        <w:t>jak 30 dní počít</w:t>
      </w:r>
      <w:r w:rsidR="00582E96">
        <w:rPr>
          <w:sz w:val="22"/>
        </w:rPr>
        <w:t>aného ode dne jejich splatnosti</w:t>
      </w:r>
    </w:p>
    <w:p w14:paraId="262EA057" w14:textId="53838ECC" w:rsidR="000D1881" w:rsidRDefault="00185208" w:rsidP="00185208">
      <w:pPr>
        <w:ind w:left="284" w:hanging="284"/>
        <w:jc w:val="both"/>
        <w:rPr>
          <w:sz w:val="22"/>
        </w:rPr>
      </w:pPr>
      <w:r>
        <w:rPr>
          <w:sz w:val="22"/>
        </w:rPr>
        <w:t xml:space="preserve">6. </w:t>
      </w:r>
      <w:r w:rsidR="000D1881">
        <w:rPr>
          <w:sz w:val="22"/>
        </w:rPr>
        <w:t>Důsledky odstoupení od smlouvy:</w:t>
      </w:r>
    </w:p>
    <w:p w14:paraId="65C9E65F" w14:textId="77777777" w:rsidR="000D1881" w:rsidRDefault="000D1881" w:rsidP="00C50392">
      <w:pPr>
        <w:numPr>
          <w:ilvl w:val="2"/>
          <w:numId w:val="11"/>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w:t>
      </w:r>
      <w:r>
        <w:rPr>
          <w:sz w:val="22"/>
        </w:rPr>
        <w:lastRenderedPageBreak/>
        <w:t xml:space="preserve">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0D97B045" w14:textId="77777777" w:rsidR="000D1881" w:rsidRDefault="000D1881" w:rsidP="00C50392">
      <w:pPr>
        <w:numPr>
          <w:ilvl w:val="2"/>
          <w:numId w:val="11"/>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0F51EDCF" w14:textId="77777777" w:rsidR="000D1881" w:rsidRDefault="000D1881" w:rsidP="00C50392">
      <w:pPr>
        <w:numPr>
          <w:ilvl w:val="2"/>
          <w:numId w:val="11"/>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51CCE27" w14:textId="312C41C0" w:rsidR="000D1881" w:rsidRDefault="00246450" w:rsidP="00246450">
      <w:pPr>
        <w:ind w:left="709"/>
        <w:jc w:val="both"/>
        <w:rPr>
          <w:sz w:val="22"/>
        </w:rPr>
      </w:pPr>
      <w:r>
        <w:rPr>
          <w:sz w:val="22"/>
        </w:rPr>
        <w:t xml:space="preserve">- </w:t>
      </w:r>
      <w:r w:rsidR="000D1881">
        <w:rPr>
          <w:sz w:val="22"/>
        </w:rPr>
        <w:t>zhotovitel provede soupis všech provedených prací a činností oceněných dle způsobu, kterým je stanovena cena díla;</w:t>
      </w:r>
    </w:p>
    <w:p w14:paraId="4D1D9199" w14:textId="6E55F5FD" w:rsidR="000D1881" w:rsidRDefault="00246450" w:rsidP="000D1881">
      <w:pPr>
        <w:tabs>
          <w:tab w:val="left" w:pos="709"/>
        </w:tabs>
        <w:ind w:left="709"/>
        <w:jc w:val="both"/>
        <w:rPr>
          <w:sz w:val="22"/>
        </w:rPr>
      </w:pPr>
      <w:r>
        <w:rPr>
          <w:sz w:val="22"/>
        </w:rPr>
        <w:t xml:space="preserve">- </w:t>
      </w:r>
      <w:r w:rsidR="000D1881">
        <w:rPr>
          <w:sz w:val="22"/>
        </w:rPr>
        <w:t>zhotovitel provede finanční vyčíslení provedených prací, poskytnutých záloh a zpracuje "dílčí konečnou fakturu";</w:t>
      </w:r>
    </w:p>
    <w:p w14:paraId="026775D9" w14:textId="6D151001" w:rsidR="000D1881" w:rsidRDefault="00246450" w:rsidP="000D1881">
      <w:pPr>
        <w:tabs>
          <w:tab w:val="left" w:pos="-720"/>
          <w:tab w:val="left" w:pos="709"/>
        </w:tabs>
        <w:ind w:left="709"/>
        <w:jc w:val="both"/>
        <w:rPr>
          <w:sz w:val="22"/>
          <w:highlight w:val="yellow"/>
        </w:rPr>
      </w:pPr>
      <w:r>
        <w:rPr>
          <w:sz w:val="22"/>
        </w:rPr>
        <w:t xml:space="preserve">- </w:t>
      </w:r>
      <w:r w:rsidR="000D1881">
        <w:rPr>
          <w:sz w:val="22"/>
        </w:rPr>
        <w:t>zhotovitel vyzve objednatele k "dílčímu předání díla" a objednatel je povinen do 3 dnů od obdržení vyzvání zahájit "dílčí přejímací řízení";</w:t>
      </w:r>
    </w:p>
    <w:p w14:paraId="41D08D99" w14:textId="03827A77" w:rsidR="000D1881" w:rsidRPr="00582E96" w:rsidRDefault="00246450" w:rsidP="00582E96">
      <w:pPr>
        <w:tabs>
          <w:tab w:val="left" w:pos="709"/>
        </w:tabs>
        <w:spacing w:after="120"/>
        <w:ind w:left="709"/>
        <w:jc w:val="both"/>
        <w:rPr>
          <w:sz w:val="22"/>
        </w:rPr>
      </w:pPr>
      <w:r>
        <w:rPr>
          <w:sz w:val="22"/>
        </w:rPr>
        <w:t xml:space="preserve">- </w:t>
      </w:r>
      <w:r w:rsidR="000D1881">
        <w:rPr>
          <w:sz w:val="22"/>
        </w:rPr>
        <w:t>objednatel uhradí zhotoviteli provedené práce do doby odstoupení od smlouv</w:t>
      </w:r>
      <w:r w:rsidR="00582E96">
        <w:rPr>
          <w:sz w:val="22"/>
        </w:rPr>
        <w:t>y na základě vystavené faktury.</w:t>
      </w:r>
    </w:p>
    <w:p w14:paraId="3C1200B8" w14:textId="2C6240FD" w:rsidR="000D1881" w:rsidRDefault="00FE2C93" w:rsidP="00FE2C93">
      <w:pPr>
        <w:spacing w:after="480"/>
        <w:ind w:left="284" w:hanging="284"/>
        <w:jc w:val="both"/>
        <w:rPr>
          <w:sz w:val="22"/>
        </w:rPr>
      </w:pPr>
      <w:r>
        <w:rPr>
          <w:sz w:val="22"/>
        </w:rPr>
        <w:t xml:space="preserve">7. </w:t>
      </w:r>
      <w:r w:rsidR="000D1881" w:rsidRPr="00FE2C93">
        <w:rPr>
          <w:sz w:val="22"/>
        </w:rPr>
        <w:t xml:space="preserve">V případě, že nedojde mezi </w:t>
      </w:r>
      <w:r w:rsidR="000D1881" w:rsidRPr="00E62025">
        <w:rPr>
          <w:sz w:val="22"/>
        </w:rPr>
        <w:t xml:space="preserve">zhotovitelem a objednatelem dle výše uvedeného v postupu ke shodě a písemné dohodě, bude postupováno dle čl. XVI </w:t>
      </w:r>
      <w:r w:rsidR="00771939" w:rsidRPr="00E62025">
        <w:rPr>
          <w:sz w:val="22"/>
        </w:rPr>
        <w:t>obchodních podmínek</w:t>
      </w:r>
      <w:r w:rsidR="000D1881" w:rsidRPr="00E62025">
        <w:rPr>
          <w:sz w:val="22"/>
        </w:rPr>
        <w:t>.</w:t>
      </w:r>
    </w:p>
    <w:p w14:paraId="19B277DA" w14:textId="790A18CC" w:rsidR="000D1881" w:rsidRDefault="000D1881" w:rsidP="000D1881">
      <w:pPr>
        <w:pStyle w:val="Nadpis4"/>
        <w:rPr>
          <w:sz w:val="22"/>
        </w:rPr>
      </w:pPr>
      <w:r>
        <w:rPr>
          <w:sz w:val="22"/>
        </w:rPr>
        <w:t>XVI. SPORY:</w:t>
      </w:r>
    </w:p>
    <w:p w14:paraId="6EAC93F9" w14:textId="77777777" w:rsidR="000D1881" w:rsidRDefault="000D1881" w:rsidP="000D1881">
      <w:pPr>
        <w:keepNext/>
        <w:ind w:left="851" w:hanging="851"/>
        <w:rPr>
          <w:sz w:val="22"/>
        </w:rPr>
      </w:pPr>
      <w:r>
        <w:rPr>
          <w:sz w:val="22"/>
        </w:rPr>
        <w:t>--------------------</w:t>
      </w:r>
    </w:p>
    <w:p w14:paraId="6DB5B6FC" w14:textId="77777777" w:rsidR="000D1881" w:rsidRDefault="000D1881" w:rsidP="000D1881">
      <w:pPr>
        <w:rPr>
          <w:rFonts w:ascii="Arial" w:hAnsi="Arial" w:cs="Arial"/>
        </w:rPr>
      </w:pPr>
    </w:p>
    <w:p w14:paraId="172C60E3" w14:textId="159F4006" w:rsidR="000072BB" w:rsidRPr="00B9262B" w:rsidRDefault="000D1881" w:rsidP="00561392">
      <w:pPr>
        <w:pStyle w:val="Zkladntext"/>
        <w:numPr>
          <w:ilvl w:val="0"/>
          <w:numId w:val="34"/>
        </w:numPr>
        <w:spacing w:after="480"/>
        <w:ind w:left="284" w:hanging="284"/>
        <w:jc w:val="both"/>
        <w:rPr>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Pr>
          <w:sz w:val="22"/>
        </w:rPr>
        <w:t xml:space="preserve">, přičemž soudem místně příslušným k rozhodnutí bude na základě dohody smluvních stran </w:t>
      </w:r>
      <w:r w:rsidR="00BC6665">
        <w:rPr>
          <w:sz w:val="22"/>
        </w:rPr>
        <w:t xml:space="preserve">obecný </w:t>
      </w:r>
      <w:r>
        <w:rPr>
          <w:sz w:val="22"/>
        </w:rPr>
        <w:t>soud určený podle sídla objednatele.</w:t>
      </w:r>
    </w:p>
    <w:p w14:paraId="296E9685" w14:textId="5751A465" w:rsidR="000D1881" w:rsidRDefault="00185208" w:rsidP="000D1881">
      <w:pPr>
        <w:pStyle w:val="Nadpis4"/>
        <w:rPr>
          <w:sz w:val="22"/>
        </w:rPr>
      </w:pPr>
      <w:r>
        <w:rPr>
          <w:sz w:val="22"/>
        </w:rPr>
        <w:lastRenderedPageBreak/>
        <w:t>XVI</w:t>
      </w:r>
      <w:r w:rsidR="000D1881">
        <w:rPr>
          <w:sz w:val="22"/>
        </w:rPr>
        <w:t>I. DODATKY A ZMĚNY SMLOUVY:</w:t>
      </w:r>
    </w:p>
    <w:p w14:paraId="1291274A"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5762F2">
        <w:rPr>
          <w:sz w:val="22"/>
        </w:rPr>
        <w:t>-----</w:t>
      </w:r>
      <w:r>
        <w:rPr>
          <w:sz w:val="22"/>
        </w:rPr>
        <w:t>------</w:t>
      </w:r>
    </w:p>
    <w:p w14:paraId="659CF37C" w14:textId="77777777" w:rsidR="000D1881" w:rsidRDefault="000D1881" w:rsidP="000D1881">
      <w:pPr>
        <w:pStyle w:val="Zkladntextodsazen"/>
        <w:rPr>
          <w:i w:val="0"/>
        </w:rPr>
      </w:pPr>
    </w:p>
    <w:p w14:paraId="5135BF53" w14:textId="0EA0775D" w:rsidR="000D1881" w:rsidRDefault="009B16B7" w:rsidP="00561392">
      <w:pPr>
        <w:pStyle w:val="Zkladntextodsazen"/>
        <w:numPr>
          <w:ilvl w:val="0"/>
          <w:numId w:val="35"/>
        </w:numPr>
        <w:ind w:left="284" w:hanging="284"/>
        <w:rPr>
          <w:i w:val="0"/>
        </w:rPr>
      </w:pPr>
      <w:r>
        <w:rPr>
          <w:i w:val="0"/>
        </w:rPr>
        <w:t>S</w:t>
      </w:r>
      <w:r w:rsidR="000D1881">
        <w:rPr>
          <w:i w:val="0"/>
        </w:rPr>
        <w:t>mlouvu</w:t>
      </w:r>
      <w:r>
        <w:rPr>
          <w:i w:val="0"/>
        </w:rPr>
        <w:t xml:space="preserve"> o dílo</w:t>
      </w:r>
      <w:r w:rsidR="000D1881">
        <w:rPr>
          <w:i w:val="0"/>
        </w:rPr>
        <w:t xml:space="preserve"> lze měnit, doplnit</w:t>
      </w:r>
      <w:r w:rsidR="00561392">
        <w:rPr>
          <w:i w:val="0"/>
        </w:rPr>
        <w:t>,</w:t>
      </w:r>
      <w:r w:rsidR="000D1881">
        <w:rPr>
          <w:i w:val="0"/>
        </w:rPr>
        <w:t xml:space="preserve">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1EAB88AF" w14:textId="77777777" w:rsidR="00C50392" w:rsidRDefault="00C50392" w:rsidP="000D1881">
      <w:pPr>
        <w:pStyle w:val="Zkladntextodsazen"/>
        <w:rPr>
          <w:i w:val="0"/>
        </w:rPr>
      </w:pPr>
    </w:p>
    <w:p w14:paraId="130760C4" w14:textId="77777777" w:rsidR="00D760D4" w:rsidRDefault="00D760D4" w:rsidP="000D1881">
      <w:pPr>
        <w:pStyle w:val="Zkladntextodsazen"/>
        <w:rPr>
          <w:i w:val="0"/>
        </w:rPr>
      </w:pPr>
    </w:p>
    <w:p w14:paraId="35A76F80" w14:textId="77777777" w:rsidR="00C50392" w:rsidRDefault="00C50392" w:rsidP="000D1881">
      <w:pPr>
        <w:pStyle w:val="Zkladntextodsazen"/>
        <w:rPr>
          <w:i w:val="0"/>
        </w:rPr>
      </w:pPr>
    </w:p>
    <w:p w14:paraId="0FFB9A96" w14:textId="4C0FAC85" w:rsidR="000D1881" w:rsidRDefault="000D1881" w:rsidP="000D1881">
      <w:pPr>
        <w:pStyle w:val="Nadpis4"/>
        <w:rPr>
          <w:sz w:val="22"/>
        </w:rPr>
      </w:pPr>
      <w:r>
        <w:rPr>
          <w:sz w:val="22"/>
        </w:rPr>
        <w:t>X</w:t>
      </w:r>
      <w:r w:rsidR="00185208">
        <w:rPr>
          <w:sz w:val="22"/>
        </w:rPr>
        <w:t>VII</w:t>
      </w:r>
      <w:r>
        <w:rPr>
          <w:sz w:val="22"/>
        </w:rPr>
        <w:t xml:space="preserve">I. </w:t>
      </w:r>
      <w:r w:rsidR="001C2B1A">
        <w:rPr>
          <w:sz w:val="22"/>
        </w:rPr>
        <w:t>UVEŘEJŃOVÁNÍ SMLOUVY</w:t>
      </w:r>
      <w:r>
        <w:rPr>
          <w:sz w:val="22"/>
        </w:rPr>
        <w:t>, DUŠEVNÍ VLASTNICTVÍ:</w:t>
      </w:r>
    </w:p>
    <w:p w14:paraId="42662284" w14:textId="77777777" w:rsidR="000D1881" w:rsidRDefault="000D1881" w:rsidP="000D1881">
      <w:pPr>
        <w:keepNext/>
        <w:rPr>
          <w:sz w:val="22"/>
        </w:rPr>
      </w:pPr>
      <w:r>
        <w:rPr>
          <w:sz w:val="22"/>
        </w:rPr>
        <w:t>--------------------------------------------------------------</w:t>
      </w:r>
      <w:r w:rsidR="005762F2">
        <w:rPr>
          <w:sz w:val="22"/>
        </w:rPr>
        <w:t>--</w:t>
      </w:r>
      <w:r>
        <w:rPr>
          <w:sz w:val="22"/>
        </w:rPr>
        <w:t>-----------------------</w:t>
      </w:r>
    </w:p>
    <w:p w14:paraId="6346FA5E" w14:textId="77777777" w:rsidR="000D1881" w:rsidRDefault="000D1881" w:rsidP="000D1881">
      <w:pPr>
        <w:rPr>
          <w:sz w:val="22"/>
        </w:rPr>
      </w:pPr>
    </w:p>
    <w:p w14:paraId="3B7D9B05" w14:textId="77777777" w:rsidR="00C50392" w:rsidRPr="00CD6084" w:rsidRDefault="00C50392" w:rsidP="00C50392">
      <w:pPr>
        <w:pStyle w:val="Zkladntextodsazen"/>
        <w:numPr>
          <w:ilvl w:val="0"/>
          <w:numId w:val="32"/>
        </w:numPr>
        <w:spacing w:before="60" w:after="120"/>
        <w:ind w:left="284" w:hanging="284"/>
        <w:rPr>
          <w:i w:val="0"/>
        </w:rPr>
      </w:pPr>
      <w:r>
        <w:rPr>
          <w:i w:val="0"/>
        </w:rPr>
        <w:t>Zhotovitel souhlasí s uveřejněním smlouvy o dílo v souladu se zákonem a zákonem č. 106/1999 Sb., o svobodném přístupu k informacím ve znění pozdějších předpisů.</w:t>
      </w:r>
    </w:p>
    <w:p w14:paraId="5CB0EF53" w14:textId="77777777" w:rsidR="00C50392" w:rsidRPr="00CD6084" w:rsidRDefault="00C50392" w:rsidP="00C50392">
      <w:pPr>
        <w:pStyle w:val="Odstavecseseznamem"/>
        <w:widowControl w:val="0"/>
        <w:numPr>
          <w:ilvl w:val="0"/>
          <w:numId w:val="32"/>
        </w:numPr>
        <w:overflowPunct w:val="0"/>
        <w:autoSpaceDE w:val="0"/>
        <w:autoSpaceDN w:val="0"/>
        <w:adjustRightInd w:val="0"/>
        <w:spacing w:after="120"/>
        <w:ind w:left="284" w:hanging="284"/>
        <w:jc w:val="both"/>
        <w:textAlignment w:val="baseline"/>
        <w:rPr>
          <w:sz w:val="22"/>
          <w:szCs w:val="22"/>
        </w:rPr>
      </w:pPr>
      <w:r w:rsidRPr="00DE7762">
        <w:rPr>
          <w:sz w:val="22"/>
          <w:szCs w:val="22"/>
        </w:rPr>
        <w:t>Zhotovitel souhlasí se zpracováním osobních údajů v souladu se zákonem č. 101/2000 Sb., o ochraně osobních údajů a o změně některých zákonů, ve znění pozdějších předpisů.</w:t>
      </w:r>
    </w:p>
    <w:p w14:paraId="0ADA1B32" w14:textId="3B0F00B7" w:rsidR="00C50392" w:rsidRDefault="00C50392" w:rsidP="00C50392">
      <w:pPr>
        <w:pStyle w:val="Zkladntextodsazen"/>
        <w:numPr>
          <w:ilvl w:val="0"/>
          <w:numId w:val="32"/>
        </w:numPr>
        <w:spacing w:before="60" w:after="120"/>
        <w:ind w:left="284" w:hanging="284"/>
        <w:rPr>
          <w:i w:val="0"/>
        </w:rPr>
      </w:pPr>
      <w:r>
        <w:rPr>
          <w:i w:val="0"/>
        </w:rPr>
        <w:t>Pokud zhotovitel při zhotovení díla použije bez projednání s objednatelem výsledek činnosti chráněný právem průmyslového či jiného d</w:t>
      </w:r>
      <w:r w:rsidR="00713FCC">
        <w:rPr>
          <w:i w:val="0"/>
        </w:rPr>
        <w:t>uševního vlastnictví a uplatní-</w:t>
      </w:r>
      <w:r>
        <w:rPr>
          <w:i w:val="0"/>
        </w:rPr>
        <w:t xml:space="preserve">li oprávněná osoba z tohoto titulu své nároky vůči objednateli, zhotovitel provede na své náklady vypořádání majetkových poměrů.  </w:t>
      </w:r>
    </w:p>
    <w:p w14:paraId="506401E0" w14:textId="77777777" w:rsidR="00F41838" w:rsidRPr="00CD6084" w:rsidRDefault="00F41838" w:rsidP="00F41838">
      <w:pPr>
        <w:pStyle w:val="Zkladntextodsazen"/>
        <w:spacing w:before="60" w:after="120"/>
        <w:ind w:left="284"/>
        <w:rPr>
          <w:i w:val="0"/>
        </w:rPr>
      </w:pPr>
    </w:p>
    <w:p w14:paraId="7C434C22" w14:textId="105A3DB7" w:rsidR="000D1881" w:rsidRDefault="000D1881" w:rsidP="000D1881">
      <w:pPr>
        <w:pStyle w:val="Nadpis4"/>
        <w:rPr>
          <w:sz w:val="22"/>
        </w:rPr>
      </w:pPr>
      <w:r>
        <w:rPr>
          <w:sz w:val="22"/>
        </w:rPr>
        <w:t>X</w:t>
      </w:r>
      <w:r w:rsidR="00185208">
        <w:rPr>
          <w:sz w:val="22"/>
        </w:rPr>
        <w:t>I</w:t>
      </w:r>
      <w:r>
        <w:rPr>
          <w:sz w:val="22"/>
        </w:rPr>
        <w:t>X. VYŠŠÍ MOC:</w:t>
      </w:r>
    </w:p>
    <w:p w14:paraId="3CCCA485" w14:textId="77777777" w:rsidR="000D1881" w:rsidRDefault="000D1881" w:rsidP="000D1881">
      <w:pPr>
        <w:keepNext/>
        <w:rPr>
          <w:sz w:val="22"/>
        </w:rPr>
      </w:pPr>
      <w:r>
        <w:rPr>
          <w:sz w:val="22"/>
        </w:rPr>
        <w:t>-------------------------</w:t>
      </w:r>
    </w:p>
    <w:p w14:paraId="11D05903" w14:textId="77777777" w:rsidR="000D1881" w:rsidRDefault="000D1881" w:rsidP="000D1881">
      <w:pPr>
        <w:rPr>
          <w:sz w:val="22"/>
        </w:rPr>
      </w:pPr>
    </w:p>
    <w:p w14:paraId="00F381A4" w14:textId="77777777" w:rsidR="000D1881" w:rsidRDefault="000D1881" w:rsidP="00561392">
      <w:pPr>
        <w:pStyle w:val="Zkladntext2"/>
        <w:numPr>
          <w:ilvl w:val="0"/>
          <w:numId w:val="36"/>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18C110E0" w14:textId="77777777" w:rsidR="000D1881" w:rsidRDefault="000D1881" w:rsidP="00561392">
      <w:pPr>
        <w:pStyle w:val="Nadpis5"/>
        <w:numPr>
          <w:ilvl w:val="0"/>
          <w:numId w:val="36"/>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w:t>
      </w:r>
      <w:r>
        <w:rPr>
          <w:b w:val="0"/>
          <w:sz w:val="22"/>
        </w:rPr>
        <w:lastRenderedPageBreak/>
        <w:t xml:space="preserve">příp. informace, že mají tyto okolnosti podstatný vliv na plnění smluvních povinností. </w:t>
      </w:r>
    </w:p>
    <w:p w14:paraId="4B10E827" w14:textId="62304BDF" w:rsidR="000D1881" w:rsidRDefault="000D1881" w:rsidP="00561392">
      <w:pPr>
        <w:pStyle w:val="Zkladntext"/>
        <w:numPr>
          <w:ilvl w:val="0"/>
          <w:numId w:val="36"/>
        </w:numPr>
        <w:spacing w:before="60" w:after="480"/>
        <w:ind w:left="284" w:hanging="284"/>
        <w:jc w:val="both"/>
        <w:rPr>
          <w:sz w:val="22"/>
        </w:rPr>
      </w:pPr>
      <w:r>
        <w:rPr>
          <w:sz w:val="22"/>
        </w:rPr>
        <w:t>V případě, že působení vyšší moci trvá déle než 90 dní, vyjasní si obě smluvní strany další provádění díla, resp.</w:t>
      </w:r>
      <w:r w:rsidR="00582E96">
        <w:rPr>
          <w:sz w:val="22"/>
        </w:rPr>
        <w:t xml:space="preserve"> změnu dodatkem k této smlouvě.</w:t>
      </w:r>
    </w:p>
    <w:p w14:paraId="62A6EFD1" w14:textId="70FE4F53" w:rsidR="000D1881" w:rsidRDefault="000D1881" w:rsidP="000D1881">
      <w:pPr>
        <w:pStyle w:val="Nadpis5"/>
        <w:ind w:left="0" w:firstLine="0"/>
        <w:rPr>
          <w:sz w:val="22"/>
        </w:rPr>
      </w:pPr>
      <w:r>
        <w:rPr>
          <w:sz w:val="22"/>
        </w:rPr>
        <w:t>XX. ROZHODNÉ PRÁVO:</w:t>
      </w:r>
    </w:p>
    <w:p w14:paraId="394B01FD" w14:textId="77777777" w:rsidR="000D1881" w:rsidRDefault="000D1881" w:rsidP="000D1881">
      <w:pPr>
        <w:keepNext/>
        <w:rPr>
          <w:sz w:val="22"/>
        </w:rPr>
      </w:pPr>
      <w:r>
        <w:rPr>
          <w:sz w:val="22"/>
        </w:rPr>
        <w:t>--------------------------------------</w:t>
      </w:r>
    </w:p>
    <w:p w14:paraId="0D981151" w14:textId="77777777" w:rsidR="000D1881" w:rsidRDefault="000D1881" w:rsidP="000D1881">
      <w:pPr>
        <w:rPr>
          <w:sz w:val="22"/>
        </w:rPr>
      </w:pPr>
    </w:p>
    <w:p w14:paraId="1DDD1211" w14:textId="77777777" w:rsidR="000D1881" w:rsidRDefault="000D1881" w:rsidP="00561392">
      <w:pPr>
        <w:pStyle w:val="Nadpis5"/>
        <w:numPr>
          <w:ilvl w:val="0"/>
          <w:numId w:val="37"/>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450ACE26" w14:textId="4AFFE6D0" w:rsidR="000D1881" w:rsidRDefault="00DC4F24" w:rsidP="00561392">
      <w:pPr>
        <w:pStyle w:val="Textvbloku"/>
        <w:numPr>
          <w:ilvl w:val="0"/>
          <w:numId w:val="37"/>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Pr>
          <w:sz w:val="22"/>
        </w:rPr>
        <w:t>bčanský zákoník</w:t>
      </w:r>
      <w:r w:rsidR="00CF15FC">
        <w:rPr>
          <w:sz w:val="22"/>
        </w:rPr>
        <w:t xml:space="preserve">. </w:t>
      </w:r>
    </w:p>
    <w:p w14:paraId="4A935594" w14:textId="77777777" w:rsidR="009B16B7" w:rsidRDefault="009B16B7" w:rsidP="00561392">
      <w:pPr>
        <w:pStyle w:val="Textvbloku"/>
        <w:numPr>
          <w:ilvl w:val="0"/>
          <w:numId w:val="37"/>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336CD5AA" w14:textId="77777777" w:rsidR="00EC57F1" w:rsidRDefault="00EC57F1" w:rsidP="00FE2C93">
      <w:pPr>
        <w:pStyle w:val="Textvbloku"/>
        <w:tabs>
          <w:tab w:val="left" w:pos="5103"/>
        </w:tabs>
        <w:rPr>
          <w:sz w:val="22"/>
        </w:rPr>
      </w:pPr>
    </w:p>
    <w:p w14:paraId="161CDFF7" w14:textId="77777777" w:rsidR="00FC159E" w:rsidRDefault="00FC159E" w:rsidP="00FE2C93">
      <w:pPr>
        <w:pStyle w:val="Textvbloku"/>
        <w:tabs>
          <w:tab w:val="left" w:pos="5103"/>
        </w:tabs>
        <w:rPr>
          <w:sz w:val="22"/>
        </w:rPr>
      </w:pPr>
    </w:p>
    <w:p w14:paraId="499B4006" w14:textId="77777777" w:rsidR="00713FCC" w:rsidRDefault="00713FCC" w:rsidP="00FE2C93">
      <w:pPr>
        <w:pStyle w:val="Textvbloku"/>
        <w:tabs>
          <w:tab w:val="left" w:pos="5103"/>
        </w:tabs>
        <w:rPr>
          <w:sz w:val="22"/>
        </w:rPr>
      </w:pPr>
    </w:p>
    <w:p w14:paraId="29256073" w14:textId="77777777" w:rsidR="00AC0D4F" w:rsidRDefault="00AC0D4F" w:rsidP="00FE2C93">
      <w:pPr>
        <w:pStyle w:val="Textvbloku"/>
        <w:tabs>
          <w:tab w:val="left" w:pos="5103"/>
        </w:tabs>
        <w:rPr>
          <w:sz w:val="22"/>
        </w:rPr>
      </w:pPr>
    </w:p>
    <w:p w14:paraId="6FAB36A0" w14:textId="77777777" w:rsidR="00AC0D4F" w:rsidRDefault="00AC0D4F" w:rsidP="00FE2C93">
      <w:pPr>
        <w:pStyle w:val="Textvbloku"/>
        <w:tabs>
          <w:tab w:val="left" w:pos="5103"/>
        </w:tabs>
        <w:rPr>
          <w:sz w:val="22"/>
        </w:rPr>
      </w:pPr>
    </w:p>
    <w:p w14:paraId="13579B2E" w14:textId="625008C2" w:rsidR="000D1881" w:rsidRDefault="000D1881" w:rsidP="00FE2C93">
      <w:pPr>
        <w:pStyle w:val="Textvbloku"/>
        <w:tabs>
          <w:tab w:val="left" w:pos="5103"/>
        </w:tabs>
        <w:rPr>
          <w:sz w:val="22"/>
        </w:rPr>
      </w:pPr>
      <w:r>
        <w:rPr>
          <w:sz w:val="22"/>
        </w:rPr>
        <w:t>V</w:t>
      </w:r>
      <w:r w:rsidR="00C50392">
        <w:rPr>
          <w:sz w:val="22"/>
        </w:rPr>
        <w:t> Uherském Brodě</w:t>
      </w:r>
      <w:r w:rsidR="00BC6665">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sidR="00586A14">
        <w:rPr>
          <w:sz w:val="22"/>
        </w:rPr>
        <w:fldChar w:fldCharType="end"/>
      </w:r>
      <w:r w:rsidR="00FE2C93">
        <w:rPr>
          <w:sz w:val="22"/>
        </w:rPr>
        <w:tab/>
      </w:r>
      <w:r>
        <w:rPr>
          <w:sz w:val="22"/>
        </w:rPr>
        <w:t>V</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582E96">
        <w:rPr>
          <w:sz w:val="22"/>
        </w:rPr>
        <w:t xml:space="preserve"> </w:t>
      </w:r>
      <w:r>
        <w:rPr>
          <w:sz w:val="22"/>
        </w:rPr>
        <w:t>dne</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14:paraId="22E8F713" w14:textId="77777777" w:rsidR="000D1881" w:rsidRDefault="000D1881" w:rsidP="000D1881">
      <w:pPr>
        <w:pStyle w:val="Textvbloku"/>
        <w:tabs>
          <w:tab w:val="left" w:pos="5670"/>
        </w:tabs>
        <w:rPr>
          <w:sz w:val="22"/>
        </w:rPr>
      </w:pPr>
    </w:p>
    <w:p w14:paraId="70803261" w14:textId="30FB8587" w:rsidR="000D1881" w:rsidRPr="00582E96" w:rsidRDefault="00DA5DD8" w:rsidP="00FE2C93">
      <w:pPr>
        <w:pStyle w:val="Textvbloku"/>
        <w:tabs>
          <w:tab w:val="left" w:pos="5103"/>
        </w:tabs>
        <w:rPr>
          <w:sz w:val="22"/>
        </w:rPr>
      </w:pPr>
      <w:r>
        <w:rPr>
          <w:sz w:val="22"/>
        </w:rPr>
        <w:t xml:space="preserve">Za objednatele:                                                         </w:t>
      </w:r>
      <w:r w:rsidR="00582E96">
        <w:rPr>
          <w:sz w:val="22"/>
        </w:rPr>
        <w:tab/>
        <w:t>Za zhotovitele:</w:t>
      </w:r>
    </w:p>
    <w:p w14:paraId="7D797488" w14:textId="77777777" w:rsidR="00A11C01" w:rsidRDefault="00A11C01" w:rsidP="00FE2C93">
      <w:pPr>
        <w:pStyle w:val="Textvbloku"/>
        <w:tabs>
          <w:tab w:val="left" w:pos="5103"/>
        </w:tabs>
        <w:rPr>
          <w:b/>
          <w:sz w:val="22"/>
        </w:rPr>
      </w:pPr>
    </w:p>
    <w:p w14:paraId="7B39BCE1" w14:textId="77777777" w:rsidR="00A11C01" w:rsidRDefault="00A11C01" w:rsidP="00FE2C93">
      <w:pPr>
        <w:pStyle w:val="Textvbloku"/>
        <w:tabs>
          <w:tab w:val="left" w:pos="5103"/>
        </w:tabs>
        <w:rPr>
          <w:b/>
          <w:sz w:val="22"/>
        </w:rPr>
      </w:pPr>
    </w:p>
    <w:p w14:paraId="0119AA87" w14:textId="441BD7FC" w:rsidR="000D1881" w:rsidRDefault="004271F1" w:rsidP="00FE2C93">
      <w:pPr>
        <w:pStyle w:val="Textvbloku"/>
        <w:tabs>
          <w:tab w:val="left" w:pos="5103"/>
        </w:tabs>
        <w:rPr>
          <w:sz w:val="22"/>
        </w:rPr>
      </w:pPr>
      <w:r w:rsidRPr="00E62025">
        <w:rPr>
          <w:b/>
          <w:sz w:val="22"/>
        </w:rPr>
        <w:t>m</w:t>
      </w:r>
      <w:r w:rsidR="00C50392" w:rsidRPr="00E62025">
        <w:rPr>
          <w:b/>
          <w:sz w:val="22"/>
        </w:rPr>
        <w:t>ěsto Uherský Brod</w:t>
      </w:r>
      <w:r w:rsidR="00582E96">
        <w:rPr>
          <w:b/>
          <w:sz w:val="22"/>
        </w:rPr>
        <w:tab/>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14:paraId="3398705E" w14:textId="77777777" w:rsidR="00185208" w:rsidRDefault="00185208" w:rsidP="000D1881">
      <w:pPr>
        <w:pStyle w:val="Textvbloku"/>
        <w:rPr>
          <w:sz w:val="22"/>
        </w:rPr>
      </w:pPr>
    </w:p>
    <w:p w14:paraId="2A484DAE" w14:textId="77777777" w:rsidR="000D1881" w:rsidRDefault="000D1881" w:rsidP="000D1881">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r>
    </w:p>
    <w:p w14:paraId="32D8DB5B" w14:textId="5BEEFBAB" w:rsidR="00130921" w:rsidRPr="00A36E1A" w:rsidRDefault="00BB19B5" w:rsidP="00B6593D">
      <w:pPr>
        <w:pStyle w:val="Textvbloku"/>
        <w:tabs>
          <w:tab w:val="left" w:pos="5670"/>
        </w:tabs>
        <w:rPr>
          <w:bCs/>
          <w:sz w:val="22"/>
        </w:rPr>
      </w:pPr>
      <w:r w:rsidRPr="00BB19B5">
        <w:rPr>
          <w:sz w:val="22"/>
        </w:rPr>
        <w:t xml:space="preserve">Ing. Ferdinand Kubáník, starosta </w:t>
      </w:r>
      <w:r>
        <w:rPr>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745B3" w14:textId="77777777" w:rsidR="00BF4071" w:rsidRDefault="00BF4071">
      <w:r>
        <w:separator/>
      </w:r>
    </w:p>
  </w:endnote>
  <w:endnote w:type="continuationSeparator" w:id="0">
    <w:p w14:paraId="30D15FE9" w14:textId="77777777" w:rsidR="00BF4071" w:rsidRDefault="00BF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3D90E" w14:textId="70271AAE" w:rsidR="006E6869" w:rsidRDefault="006E6869">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EE7040">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5D637" w14:textId="77777777" w:rsidR="00BF4071" w:rsidRDefault="00BF4071">
      <w:r>
        <w:separator/>
      </w:r>
    </w:p>
  </w:footnote>
  <w:footnote w:type="continuationSeparator" w:id="0">
    <w:p w14:paraId="2B8DB878" w14:textId="77777777" w:rsidR="00BF4071" w:rsidRDefault="00BF4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64B9A" w14:textId="3501964F" w:rsidR="006E6869" w:rsidRDefault="006E6869">
    <w:pPr>
      <w:pStyle w:val="Zhlav"/>
      <w:tabs>
        <w:tab w:val="clear" w:pos="9072"/>
      </w:tabs>
      <w:jc w:val="left"/>
    </w:pPr>
    <w:r>
      <w:tab/>
    </w:r>
    <w:r>
      <w:tab/>
    </w:r>
    <w:r>
      <w:tab/>
    </w:r>
    <w:r>
      <w:tab/>
    </w:r>
    <w:r w:rsidR="00EF1C51">
      <w:tab/>
    </w:r>
    <w:r w:rsidR="00EF1C51">
      <w:tab/>
    </w:r>
    <w:r w:rsidRPr="00DB4C4A">
      <w:t>příloha č. 3 ZD</w:t>
    </w:r>
  </w:p>
  <w:p w14:paraId="442F4091" w14:textId="77777777" w:rsidR="006E6869" w:rsidRDefault="006E6869">
    <w:pPr>
      <w:pStyle w:val="Zhlav"/>
      <w:tabs>
        <w:tab w:val="clear" w:pos="9072"/>
      </w:tabs>
      <w:jc w:val="left"/>
    </w:pPr>
  </w:p>
  <w:p w14:paraId="63CCCA8C" w14:textId="77777777" w:rsidR="006E6869" w:rsidRDefault="006E6869">
    <w:pPr>
      <w:pStyle w:val="Zhlav"/>
      <w:tabs>
        <w:tab w:val="clear" w:pos="9072"/>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8051BC"/>
    <w:multiLevelType w:val="hybridMultilevel"/>
    <w:tmpl w:val="A532F400"/>
    <w:lvl w:ilvl="0" w:tplc="04050017">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8" w15:restartNumberingAfterBreak="0">
    <w:nsid w:val="120204F3"/>
    <w:multiLevelType w:val="hybridMultilevel"/>
    <w:tmpl w:val="31EA57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A2362"/>
    <w:multiLevelType w:val="hybridMultilevel"/>
    <w:tmpl w:val="284EBB84"/>
    <w:lvl w:ilvl="0" w:tplc="640A4E1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0922CA3"/>
    <w:multiLevelType w:val="hybridMultilevel"/>
    <w:tmpl w:val="307EA6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B4639B"/>
    <w:multiLevelType w:val="hybridMultilevel"/>
    <w:tmpl w:val="0DD4E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7BD3FBB"/>
    <w:multiLevelType w:val="hybridMultilevel"/>
    <w:tmpl w:val="D646E97A"/>
    <w:lvl w:ilvl="0" w:tplc="8B1E8A3E">
      <w:start w:val="5"/>
      <w:numFmt w:val="decimal"/>
      <w:lvlText w:val="%1."/>
      <w:lvlJc w:val="left"/>
      <w:pPr>
        <w:ind w:left="360" w:hanging="360"/>
      </w:pPr>
      <w:rPr>
        <w:rFonts w:hint="default"/>
        <w:b w:val="0"/>
      </w:rPr>
    </w:lvl>
    <w:lvl w:ilvl="1" w:tplc="1E786290">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6" w15:restartNumberingAfterBreak="0">
    <w:nsid w:val="33F44FC3"/>
    <w:multiLevelType w:val="hybridMultilevel"/>
    <w:tmpl w:val="4BC09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FE30FC"/>
    <w:multiLevelType w:val="hybridMultilevel"/>
    <w:tmpl w:val="9EB400AC"/>
    <w:lvl w:ilvl="0" w:tplc="6BA64FE0">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4"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6"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2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8" w15:restartNumberingAfterBreak="0">
    <w:nsid w:val="61F06EFB"/>
    <w:multiLevelType w:val="hybridMultilevel"/>
    <w:tmpl w:val="ACD05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1B032E"/>
    <w:multiLevelType w:val="multilevel"/>
    <w:tmpl w:val="59F0B552"/>
    <w:lvl w:ilvl="0">
      <w:start w:val="2"/>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6"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7"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43D0F3E"/>
    <w:multiLevelType w:val="hybridMultilevel"/>
    <w:tmpl w:val="87F6609C"/>
    <w:lvl w:ilvl="0" w:tplc="7E946246">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9" w15:restartNumberingAfterBreak="0">
    <w:nsid w:val="75285343"/>
    <w:multiLevelType w:val="multilevel"/>
    <w:tmpl w:val="D1400F08"/>
    <w:lvl w:ilvl="0">
      <w:start w:val="5"/>
      <w:numFmt w:val="lowerLetter"/>
      <w:lvlText w:val="%1)"/>
      <w:lvlJc w:val="left"/>
      <w:pPr>
        <w:tabs>
          <w:tab w:val="num" w:pos="360"/>
        </w:tabs>
        <w:ind w:left="360" w:hanging="360"/>
      </w:pPr>
      <w:rPr>
        <w:rFonts w:ascii="Times New Roman" w:hAnsi="Times New Roman" w:cs="Times New Roman" w:hint="default"/>
      </w:rPr>
    </w:lvl>
    <w:lvl w:ilvl="1">
      <w:start w:val="6"/>
      <w:numFmt w:val="decimal"/>
      <w:lvlText w:val="%1.%2"/>
      <w:lvlJc w:val="left"/>
      <w:pPr>
        <w:tabs>
          <w:tab w:val="num" w:pos="927"/>
        </w:tabs>
        <w:ind w:left="927" w:hanging="360"/>
      </w:pPr>
      <w:rPr>
        <w:rFonts w:ascii="Times New Roman" w:hAnsi="Times New Roman" w:cs="Times New Roman" w:hint="default"/>
      </w:rPr>
    </w:lvl>
    <w:lvl w:ilvl="2">
      <w:start w:val="2"/>
      <w:numFmt w:val="decimal"/>
      <w:lvlText w:val="%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421"/>
        </w:tabs>
        <w:ind w:left="2421" w:hanging="72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3915"/>
        </w:tabs>
        <w:ind w:left="3915" w:hanging="1080"/>
      </w:pPr>
      <w:rPr>
        <w:rFonts w:ascii="Times New Roman" w:hAnsi="Times New Roman" w:cs="Times New Roman" w:hint="default"/>
      </w:rPr>
    </w:lvl>
    <w:lvl w:ilvl="6">
      <w:start w:val="1"/>
      <w:numFmt w:val="decimal"/>
      <w:lvlText w:val="%1.%2.%3.%4.%5.%6.%7"/>
      <w:lvlJc w:val="left"/>
      <w:pPr>
        <w:tabs>
          <w:tab w:val="num" w:pos="4842"/>
        </w:tabs>
        <w:ind w:left="4842" w:hanging="1440"/>
      </w:pPr>
      <w:rPr>
        <w:rFonts w:ascii="Times New Roman" w:hAnsi="Times New Roman" w:cs="Times New Roman" w:hint="default"/>
      </w:rPr>
    </w:lvl>
    <w:lvl w:ilvl="7">
      <w:start w:val="1"/>
      <w:numFmt w:val="decimal"/>
      <w:lvlText w:val="%1.%2.%3.%4.%5.%6.%7.%8"/>
      <w:lvlJc w:val="left"/>
      <w:pPr>
        <w:tabs>
          <w:tab w:val="num" w:pos="5409"/>
        </w:tabs>
        <w:ind w:left="5409" w:hanging="1440"/>
      </w:pPr>
      <w:rPr>
        <w:rFonts w:ascii="Times New Roman" w:hAnsi="Times New Roman" w:cs="Times New Roman" w:hint="default"/>
      </w:rPr>
    </w:lvl>
    <w:lvl w:ilvl="8">
      <w:start w:val="1"/>
      <w:numFmt w:val="decimal"/>
      <w:lvlText w:val="%1.%2.%3.%4.%5.%6.%7.%8.%9"/>
      <w:lvlJc w:val="left"/>
      <w:pPr>
        <w:tabs>
          <w:tab w:val="num" w:pos="5976"/>
        </w:tabs>
        <w:ind w:left="5976" w:hanging="1440"/>
      </w:pPr>
      <w:rPr>
        <w:rFonts w:ascii="Times New Roman" w:hAnsi="Times New Roman" w:cs="Times New Roman" w:hint="default"/>
      </w:rPr>
    </w:lvl>
  </w:abstractNum>
  <w:abstractNum w:abstractNumId="4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1"/>
  </w:num>
  <w:num w:numId="2">
    <w:abstractNumId w:val="6"/>
  </w:num>
  <w:num w:numId="3">
    <w:abstractNumId w:val="12"/>
  </w:num>
  <w:num w:numId="4">
    <w:abstractNumId w:val="32"/>
  </w:num>
  <w:num w:numId="5">
    <w:abstractNumId w:val="15"/>
  </w:num>
  <w:num w:numId="6">
    <w:abstractNumId w:val="35"/>
  </w:num>
  <w:num w:numId="7">
    <w:abstractNumId w:val="26"/>
  </w:num>
  <w:num w:numId="8">
    <w:abstractNumId w:val="25"/>
  </w:num>
  <w:num w:numId="9">
    <w:abstractNumId w:val="14"/>
  </w:num>
  <w:num w:numId="10">
    <w:abstractNumId w:val="21"/>
  </w:num>
  <w:num w:numId="11">
    <w:abstractNumId w:val="37"/>
  </w:num>
  <w:num w:numId="12">
    <w:abstractNumId w:val="40"/>
  </w:num>
  <w:num w:numId="13">
    <w:abstractNumId w:val="9"/>
  </w:num>
  <w:num w:numId="14">
    <w:abstractNumId w:val="3"/>
  </w:num>
  <w:num w:numId="15">
    <w:abstractNumId w:val="1"/>
  </w:num>
  <w:num w:numId="16">
    <w:abstractNumId w:val="34"/>
  </w:num>
  <w:num w:numId="17">
    <w:abstractNumId w:val="0"/>
  </w:num>
  <w:num w:numId="18">
    <w:abstractNumId w:val="17"/>
  </w:num>
  <w:num w:numId="19">
    <w:abstractNumId w:val="24"/>
  </w:num>
  <w:num w:numId="20">
    <w:abstractNumId w:val="30"/>
  </w:num>
  <w:num w:numId="21">
    <w:abstractNumId w:val="19"/>
  </w:num>
  <w:num w:numId="22">
    <w:abstractNumId w:val="2"/>
  </w:num>
  <w:num w:numId="23">
    <w:abstractNumId w:val="22"/>
  </w:num>
  <w:num w:numId="24">
    <w:abstractNumId w:val="4"/>
  </w:num>
  <w:num w:numId="25">
    <w:abstractNumId w:val="27"/>
  </w:num>
  <w:num w:numId="26">
    <w:abstractNumId w:val="23"/>
  </w:num>
  <w:num w:numId="27">
    <w:abstractNumId w:val="7"/>
  </w:num>
  <w:num w:numId="28">
    <w:abstractNumId w:val="36"/>
  </w:num>
  <w:num w:numId="29">
    <w:abstractNumId w:val="33"/>
  </w:num>
  <w:num w:numId="30">
    <w:abstractNumId w:val="5"/>
  </w:num>
  <w:num w:numId="31">
    <w:abstractNumId w:val="38"/>
  </w:num>
  <w:num w:numId="32">
    <w:abstractNumId w:val="11"/>
  </w:num>
  <w:num w:numId="33">
    <w:abstractNumId w:val="20"/>
  </w:num>
  <w:num w:numId="34">
    <w:abstractNumId w:val="16"/>
  </w:num>
  <w:num w:numId="35">
    <w:abstractNumId w:val="28"/>
  </w:num>
  <w:num w:numId="36">
    <w:abstractNumId w:val="8"/>
  </w:num>
  <w:num w:numId="37">
    <w:abstractNumId w:val="10"/>
  </w:num>
  <w:num w:numId="38">
    <w:abstractNumId w:val="39"/>
  </w:num>
  <w:num w:numId="39">
    <w:abstractNumId w:val="18"/>
  </w:num>
  <w:num w:numId="40">
    <w:abstractNumId w:val="13"/>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ocumentProtection w:edit="forms" w:enforcement="1" w:cryptProviderType="rsaAES" w:cryptAlgorithmClass="hash" w:cryptAlgorithmType="typeAny" w:cryptAlgorithmSid="14" w:cryptSpinCount="100000" w:hash="kp9TVEemlpNhrIMFkmVWf4/l0bS/Mmiq3SsUqBJT9aNNprCi8TK0EfYFf/9k7sKxVgNYT/f0MhAlrXRTIwtVBA==" w:salt="mXe0J5NeQA37YgJPU2XIDQ=="/>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10CC"/>
    <w:rsid w:val="00004BFC"/>
    <w:rsid w:val="000072BB"/>
    <w:rsid w:val="00015140"/>
    <w:rsid w:val="00015F4E"/>
    <w:rsid w:val="00024EE3"/>
    <w:rsid w:val="0003013B"/>
    <w:rsid w:val="000454A2"/>
    <w:rsid w:val="000469A9"/>
    <w:rsid w:val="00052504"/>
    <w:rsid w:val="000615EB"/>
    <w:rsid w:val="000650F3"/>
    <w:rsid w:val="00074319"/>
    <w:rsid w:val="000768CE"/>
    <w:rsid w:val="000869CC"/>
    <w:rsid w:val="000A6FD1"/>
    <w:rsid w:val="000B350D"/>
    <w:rsid w:val="000B373F"/>
    <w:rsid w:val="000B4784"/>
    <w:rsid w:val="000C6CBB"/>
    <w:rsid w:val="000D1881"/>
    <w:rsid w:val="000E7EAC"/>
    <w:rsid w:val="000F2DBD"/>
    <w:rsid w:val="00107247"/>
    <w:rsid w:val="00113B43"/>
    <w:rsid w:val="00115CFF"/>
    <w:rsid w:val="00117B2A"/>
    <w:rsid w:val="00125988"/>
    <w:rsid w:val="001307B9"/>
    <w:rsid w:val="00130921"/>
    <w:rsid w:val="001378D6"/>
    <w:rsid w:val="001379C3"/>
    <w:rsid w:val="001431AB"/>
    <w:rsid w:val="00153EA5"/>
    <w:rsid w:val="00155E46"/>
    <w:rsid w:val="001651D8"/>
    <w:rsid w:val="00175828"/>
    <w:rsid w:val="00185208"/>
    <w:rsid w:val="00186B8E"/>
    <w:rsid w:val="001877BA"/>
    <w:rsid w:val="0019531E"/>
    <w:rsid w:val="0019551E"/>
    <w:rsid w:val="001B3EDB"/>
    <w:rsid w:val="001B5EC4"/>
    <w:rsid w:val="001C2B1A"/>
    <w:rsid w:val="001D4FF3"/>
    <w:rsid w:val="001D7778"/>
    <w:rsid w:val="001E0988"/>
    <w:rsid w:val="001E7D9E"/>
    <w:rsid w:val="001F016D"/>
    <w:rsid w:val="002134CF"/>
    <w:rsid w:val="00220DF0"/>
    <w:rsid w:val="00224A7D"/>
    <w:rsid w:val="00226EF4"/>
    <w:rsid w:val="00233E78"/>
    <w:rsid w:val="00240C15"/>
    <w:rsid w:val="002427C6"/>
    <w:rsid w:val="00246450"/>
    <w:rsid w:val="00246A81"/>
    <w:rsid w:val="0025294C"/>
    <w:rsid w:val="00254638"/>
    <w:rsid w:val="00264EC5"/>
    <w:rsid w:val="0027034F"/>
    <w:rsid w:val="00273D1B"/>
    <w:rsid w:val="00274BB7"/>
    <w:rsid w:val="002822C5"/>
    <w:rsid w:val="00291621"/>
    <w:rsid w:val="00291DB5"/>
    <w:rsid w:val="00291F65"/>
    <w:rsid w:val="002952D4"/>
    <w:rsid w:val="002A16D0"/>
    <w:rsid w:val="002A1834"/>
    <w:rsid w:val="002A2EE5"/>
    <w:rsid w:val="002A76DC"/>
    <w:rsid w:val="002B3D83"/>
    <w:rsid w:val="002B4264"/>
    <w:rsid w:val="002C4B01"/>
    <w:rsid w:val="002C6709"/>
    <w:rsid w:val="002F23FC"/>
    <w:rsid w:val="002F245B"/>
    <w:rsid w:val="002F7619"/>
    <w:rsid w:val="003025E9"/>
    <w:rsid w:val="003030EB"/>
    <w:rsid w:val="00304402"/>
    <w:rsid w:val="0031124D"/>
    <w:rsid w:val="003119A1"/>
    <w:rsid w:val="003119BB"/>
    <w:rsid w:val="00312E2E"/>
    <w:rsid w:val="00314497"/>
    <w:rsid w:val="00315BD3"/>
    <w:rsid w:val="0032588D"/>
    <w:rsid w:val="00330224"/>
    <w:rsid w:val="00330573"/>
    <w:rsid w:val="003312DA"/>
    <w:rsid w:val="003320DC"/>
    <w:rsid w:val="00337D93"/>
    <w:rsid w:val="00340883"/>
    <w:rsid w:val="00343373"/>
    <w:rsid w:val="00343926"/>
    <w:rsid w:val="003439CC"/>
    <w:rsid w:val="00347EF5"/>
    <w:rsid w:val="00360F95"/>
    <w:rsid w:val="0036748F"/>
    <w:rsid w:val="003735E1"/>
    <w:rsid w:val="00373D40"/>
    <w:rsid w:val="00380D40"/>
    <w:rsid w:val="00395437"/>
    <w:rsid w:val="003A3DE9"/>
    <w:rsid w:val="003B6946"/>
    <w:rsid w:val="003C16BD"/>
    <w:rsid w:val="003C28BB"/>
    <w:rsid w:val="003D3F22"/>
    <w:rsid w:val="003F599E"/>
    <w:rsid w:val="003F7499"/>
    <w:rsid w:val="00403263"/>
    <w:rsid w:val="004044ED"/>
    <w:rsid w:val="00404C96"/>
    <w:rsid w:val="00413929"/>
    <w:rsid w:val="00417E4A"/>
    <w:rsid w:val="00420EBE"/>
    <w:rsid w:val="004254DD"/>
    <w:rsid w:val="004271F1"/>
    <w:rsid w:val="00427976"/>
    <w:rsid w:val="00427D45"/>
    <w:rsid w:val="004314C9"/>
    <w:rsid w:val="00436DEC"/>
    <w:rsid w:val="004576D5"/>
    <w:rsid w:val="0047146E"/>
    <w:rsid w:val="004854A5"/>
    <w:rsid w:val="00491532"/>
    <w:rsid w:val="004A0EDC"/>
    <w:rsid w:val="004A1B6D"/>
    <w:rsid w:val="004A279E"/>
    <w:rsid w:val="004A468F"/>
    <w:rsid w:val="004A4BA0"/>
    <w:rsid w:val="004B54B3"/>
    <w:rsid w:val="004C24E2"/>
    <w:rsid w:val="004C7850"/>
    <w:rsid w:val="004D0C42"/>
    <w:rsid w:val="004E6456"/>
    <w:rsid w:val="004F4663"/>
    <w:rsid w:val="004F53D9"/>
    <w:rsid w:val="004F7B8C"/>
    <w:rsid w:val="00502F54"/>
    <w:rsid w:val="00502F80"/>
    <w:rsid w:val="00505332"/>
    <w:rsid w:val="00505FDA"/>
    <w:rsid w:val="00507BCA"/>
    <w:rsid w:val="00510018"/>
    <w:rsid w:val="005103D0"/>
    <w:rsid w:val="005133AC"/>
    <w:rsid w:val="005235CC"/>
    <w:rsid w:val="0052686B"/>
    <w:rsid w:val="00534683"/>
    <w:rsid w:val="00537926"/>
    <w:rsid w:val="00544B9E"/>
    <w:rsid w:val="00556CD0"/>
    <w:rsid w:val="00561392"/>
    <w:rsid w:val="005725E0"/>
    <w:rsid w:val="00572AC8"/>
    <w:rsid w:val="005732F0"/>
    <w:rsid w:val="005762F2"/>
    <w:rsid w:val="00582E96"/>
    <w:rsid w:val="00584664"/>
    <w:rsid w:val="00586A14"/>
    <w:rsid w:val="005A2EBA"/>
    <w:rsid w:val="005B13A4"/>
    <w:rsid w:val="005B30A1"/>
    <w:rsid w:val="005C4A3C"/>
    <w:rsid w:val="005C55EF"/>
    <w:rsid w:val="005D7DAB"/>
    <w:rsid w:val="00605E42"/>
    <w:rsid w:val="006109BE"/>
    <w:rsid w:val="00610F03"/>
    <w:rsid w:val="006145CD"/>
    <w:rsid w:val="00617A54"/>
    <w:rsid w:val="0062421A"/>
    <w:rsid w:val="00632A49"/>
    <w:rsid w:val="006436E7"/>
    <w:rsid w:val="00646BBF"/>
    <w:rsid w:val="00652FD4"/>
    <w:rsid w:val="00687BBF"/>
    <w:rsid w:val="00687E70"/>
    <w:rsid w:val="0069565D"/>
    <w:rsid w:val="006A1066"/>
    <w:rsid w:val="006A2F0A"/>
    <w:rsid w:val="006A7701"/>
    <w:rsid w:val="006A7A23"/>
    <w:rsid w:val="006B09C7"/>
    <w:rsid w:val="006B3257"/>
    <w:rsid w:val="006C5478"/>
    <w:rsid w:val="006C72AF"/>
    <w:rsid w:val="006D4C0A"/>
    <w:rsid w:val="006E3386"/>
    <w:rsid w:val="006E6869"/>
    <w:rsid w:val="006E6DBB"/>
    <w:rsid w:val="006E7166"/>
    <w:rsid w:val="006F3B7F"/>
    <w:rsid w:val="006F4720"/>
    <w:rsid w:val="006F51F9"/>
    <w:rsid w:val="006F7C06"/>
    <w:rsid w:val="0070640B"/>
    <w:rsid w:val="00713FCC"/>
    <w:rsid w:val="007250E1"/>
    <w:rsid w:val="007264DA"/>
    <w:rsid w:val="00727A86"/>
    <w:rsid w:val="00735BB4"/>
    <w:rsid w:val="00740D29"/>
    <w:rsid w:val="00744114"/>
    <w:rsid w:val="00750511"/>
    <w:rsid w:val="007522D4"/>
    <w:rsid w:val="00754ED5"/>
    <w:rsid w:val="0076283E"/>
    <w:rsid w:val="0076492D"/>
    <w:rsid w:val="00771939"/>
    <w:rsid w:val="00773CB2"/>
    <w:rsid w:val="0077539E"/>
    <w:rsid w:val="00780AF8"/>
    <w:rsid w:val="00786CA2"/>
    <w:rsid w:val="007905C9"/>
    <w:rsid w:val="00793AA9"/>
    <w:rsid w:val="007975E4"/>
    <w:rsid w:val="007B1895"/>
    <w:rsid w:val="007B49E9"/>
    <w:rsid w:val="007B6EDA"/>
    <w:rsid w:val="007C2BD2"/>
    <w:rsid w:val="007C59C0"/>
    <w:rsid w:val="007D09D0"/>
    <w:rsid w:val="007D0A88"/>
    <w:rsid w:val="007D349A"/>
    <w:rsid w:val="007E08C4"/>
    <w:rsid w:val="007E1101"/>
    <w:rsid w:val="007E35A5"/>
    <w:rsid w:val="007E762B"/>
    <w:rsid w:val="007F3D4B"/>
    <w:rsid w:val="007F5A98"/>
    <w:rsid w:val="00803052"/>
    <w:rsid w:val="00806835"/>
    <w:rsid w:val="00817B26"/>
    <w:rsid w:val="008270D8"/>
    <w:rsid w:val="00827D0A"/>
    <w:rsid w:val="008457BF"/>
    <w:rsid w:val="008547D0"/>
    <w:rsid w:val="008551D1"/>
    <w:rsid w:val="00860FA4"/>
    <w:rsid w:val="0086127D"/>
    <w:rsid w:val="00861B32"/>
    <w:rsid w:val="00861CCF"/>
    <w:rsid w:val="0086553D"/>
    <w:rsid w:val="0087008C"/>
    <w:rsid w:val="00870A1B"/>
    <w:rsid w:val="0087344E"/>
    <w:rsid w:val="008A1B7D"/>
    <w:rsid w:val="008A5E1F"/>
    <w:rsid w:val="008A5E65"/>
    <w:rsid w:val="008B74CE"/>
    <w:rsid w:val="008C2FBD"/>
    <w:rsid w:val="008D03C9"/>
    <w:rsid w:val="008E11F1"/>
    <w:rsid w:val="008E734C"/>
    <w:rsid w:val="008F3841"/>
    <w:rsid w:val="00901ADC"/>
    <w:rsid w:val="00905745"/>
    <w:rsid w:val="00922677"/>
    <w:rsid w:val="00926C34"/>
    <w:rsid w:val="009338D8"/>
    <w:rsid w:val="00934E5C"/>
    <w:rsid w:val="00937B02"/>
    <w:rsid w:val="009452EF"/>
    <w:rsid w:val="009460D4"/>
    <w:rsid w:val="00946729"/>
    <w:rsid w:val="0094740B"/>
    <w:rsid w:val="009522D4"/>
    <w:rsid w:val="009640A3"/>
    <w:rsid w:val="0096522E"/>
    <w:rsid w:val="009712EC"/>
    <w:rsid w:val="00971AF2"/>
    <w:rsid w:val="00976DA9"/>
    <w:rsid w:val="009813E1"/>
    <w:rsid w:val="009842CA"/>
    <w:rsid w:val="00991D8E"/>
    <w:rsid w:val="0099255D"/>
    <w:rsid w:val="0099334E"/>
    <w:rsid w:val="009A0E18"/>
    <w:rsid w:val="009A4604"/>
    <w:rsid w:val="009B16B7"/>
    <w:rsid w:val="009B22B3"/>
    <w:rsid w:val="009D139C"/>
    <w:rsid w:val="009D2EF4"/>
    <w:rsid w:val="009E08C7"/>
    <w:rsid w:val="009E0E63"/>
    <w:rsid w:val="009E393F"/>
    <w:rsid w:val="009E410F"/>
    <w:rsid w:val="00A05F3B"/>
    <w:rsid w:val="00A070C1"/>
    <w:rsid w:val="00A07F0A"/>
    <w:rsid w:val="00A11341"/>
    <w:rsid w:val="00A11C01"/>
    <w:rsid w:val="00A36E1A"/>
    <w:rsid w:val="00A44F9B"/>
    <w:rsid w:val="00A53C8C"/>
    <w:rsid w:val="00A70D33"/>
    <w:rsid w:val="00A7138A"/>
    <w:rsid w:val="00A73F94"/>
    <w:rsid w:val="00A92C37"/>
    <w:rsid w:val="00AA09A4"/>
    <w:rsid w:val="00AB0449"/>
    <w:rsid w:val="00AB5146"/>
    <w:rsid w:val="00AC0D4F"/>
    <w:rsid w:val="00AC6142"/>
    <w:rsid w:val="00AD1469"/>
    <w:rsid w:val="00AE1A6B"/>
    <w:rsid w:val="00AE3FDC"/>
    <w:rsid w:val="00AF2AB2"/>
    <w:rsid w:val="00AF6B0F"/>
    <w:rsid w:val="00B000B1"/>
    <w:rsid w:val="00B22FA7"/>
    <w:rsid w:val="00B23FC4"/>
    <w:rsid w:val="00B266CC"/>
    <w:rsid w:val="00B35A10"/>
    <w:rsid w:val="00B36659"/>
    <w:rsid w:val="00B4163D"/>
    <w:rsid w:val="00B44693"/>
    <w:rsid w:val="00B44A36"/>
    <w:rsid w:val="00B45B2F"/>
    <w:rsid w:val="00B464B7"/>
    <w:rsid w:val="00B468A2"/>
    <w:rsid w:val="00B4754A"/>
    <w:rsid w:val="00B60C00"/>
    <w:rsid w:val="00B6593D"/>
    <w:rsid w:val="00B66BC7"/>
    <w:rsid w:val="00B809C6"/>
    <w:rsid w:val="00B86512"/>
    <w:rsid w:val="00B90D81"/>
    <w:rsid w:val="00B9262B"/>
    <w:rsid w:val="00BA5093"/>
    <w:rsid w:val="00BA5F5A"/>
    <w:rsid w:val="00BB19B5"/>
    <w:rsid w:val="00BC6665"/>
    <w:rsid w:val="00BC7EF8"/>
    <w:rsid w:val="00BE0CF9"/>
    <w:rsid w:val="00BF219A"/>
    <w:rsid w:val="00BF4071"/>
    <w:rsid w:val="00C041B5"/>
    <w:rsid w:val="00C06B87"/>
    <w:rsid w:val="00C06D1C"/>
    <w:rsid w:val="00C06F94"/>
    <w:rsid w:val="00C07225"/>
    <w:rsid w:val="00C30CE1"/>
    <w:rsid w:val="00C4323D"/>
    <w:rsid w:val="00C456A7"/>
    <w:rsid w:val="00C4798A"/>
    <w:rsid w:val="00C50392"/>
    <w:rsid w:val="00C64A65"/>
    <w:rsid w:val="00C64F90"/>
    <w:rsid w:val="00C661C9"/>
    <w:rsid w:val="00C719F0"/>
    <w:rsid w:val="00C71CA5"/>
    <w:rsid w:val="00C76AF4"/>
    <w:rsid w:val="00C8123C"/>
    <w:rsid w:val="00C86396"/>
    <w:rsid w:val="00C92898"/>
    <w:rsid w:val="00C9631D"/>
    <w:rsid w:val="00CA0015"/>
    <w:rsid w:val="00CB162D"/>
    <w:rsid w:val="00CB1976"/>
    <w:rsid w:val="00CC44DE"/>
    <w:rsid w:val="00CC60A3"/>
    <w:rsid w:val="00CC7AA4"/>
    <w:rsid w:val="00CC7B18"/>
    <w:rsid w:val="00CD1FD9"/>
    <w:rsid w:val="00CD2739"/>
    <w:rsid w:val="00CD3E62"/>
    <w:rsid w:val="00CD694D"/>
    <w:rsid w:val="00CF0DDA"/>
    <w:rsid w:val="00CF15FC"/>
    <w:rsid w:val="00D00A73"/>
    <w:rsid w:val="00D07517"/>
    <w:rsid w:val="00D1299D"/>
    <w:rsid w:val="00D12DDC"/>
    <w:rsid w:val="00D15B82"/>
    <w:rsid w:val="00D167E6"/>
    <w:rsid w:val="00D214A0"/>
    <w:rsid w:val="00D4009D"/>
    <w:rsid w:val="00D41508"/>
    <w:rsid w:val="00D47CCC"/>
    <w:rsid w:val="00D51EA4"/>
    <w:rsid w:val="00D5420F"/>
    <w:rsid w:val="00D54470"/>
    <w:rsid w:val="00D54C35"/>
    <w:rsid w:val="00D63E98"/>
    <w:rsid w:val="00D70BD6"/>
    <w:rsid w:val="00D717CE"/>
    <w:rsid w:val="00D71F8B"/>
    <w:rsid w:val="00D74A2E"/>
    <w:rsid w:val="00D757C7"/>
    <w:rsid w:val="00D760D4"/>
    <w:rsid w:val="00D87DC1"/>
    <w:rsid w:val="00D97B36"/>
    <w:rsid w:val="00DA34A4"/>
    <w:rsid w:val="00DA5DD8"/>
    <w:rsid w:val="00DB0732"/>
    <w:rsid w:val="00DB2FE5"/>
    <w:rsid w:val="00DB4C4A"/>
    <w:rsid w:val="00DC30D7"/>
    <w:rsid w:val="00DC39A3"/>
    <w:rsid w:val="00DC4F24"/>
    <w:rsid w:val="00DD2437"/>
    <w:rsid w:val="00DD786F"/>
    <w:rsid w:val="00DE312A"/>
    <w:rsid w:val="00DE5101"/>
    <w:rsid w:val="00DF3F22"/>
    <w:rsid w:val="00E0061B"/>
    <w:rsid w:val="00E01AA5"/>
    <w:rsid w:val="00E02E66"/>
    <w:rsid w:val="00E05F66"/>
    <w:rsid w:val="00E15350"/>
    <w:rsid w:val="00E26560"/>
    <w:rsid w:val="00E32881"/>
    <w:rsid w:val="00E34C1C"/>
    <w:rsid w:val="00E5768C"/>
    <w:rsid w:val="00E57DB5"/>
    <w:rsid w:val="00E62025"/>
    <w:rsid w:val="00E63C29"/>
    <w:rsid w:val="00E73E4C"/>
    <w:rsid w:val="00E73F13"/>
    <w:rsid w:val="00E80E97"/>
    <w:rsid w:val="00E8357B"/>
    <w:rsid w:val="00E87192"/>
    <w:rsid w:val="00E90DA2"/>
    <w:rsid w:val="00E92472"/>
    <w:rsid w:val="00E960D6"/>
    <w:rsid w:val="00EA062F"/>
    <w:rsid w:val="00EA37B2"/>
    <w:rsid w:val="00EB105F"/>
    <w:rsid w:val="00EB16E6"/>
    <w:rsid w:val="00EB5AE1"/>
    <w:rsid w:val="00EC016D"/>
    <w:rsid w:val="00EC57F1"/>
    <w:rsid w:val="00EC6021"/>
    <w:rsid w:val="00ED0569"/>
    <w:rsid w:val="00ED53B5"/>
    <w:rsid w:val="00EE7040"/>
    <w:rsid w:val="00EF1C51"/>
    <w:rsid w:val="00EF536D"/>
    <w:rsid w:val="00F119E5"/>
    <w:rsid w:val="00F21032"/>
    <w:rsid w:val="00F2444A"/>
    <w:rsid w:val="00F25B6B"/>
    <w:rsid w:val="00F300FD"/>
    <w:rsid w:val="00F30344"/>
    <w:rsid w:val="00F3087A"/>
    <w:rsid w:val="00F41838"/>
    <w:rsid w:val="00F4244B"/>
    <w:rsid w:val="00F44BBA"/>
    <w:rsid w:val="00F45D32"/>
    <w:rsid w:val="00F475BE"/>
    <w:rsid w:val="00F81A0A"/>
    <w:rsid w:val="00F82C60"/>
    <w:rsid w:val="00F90758"/>
    <w:rsid w:val="00F91892"/>
    <w:rsid w:val="00FB7FD1"/>
    <w:rsid w:val="00FC159E"/>
    <w:rsid w:val="00FC2451"/>
    <w:rsid w:val="00FD50D9"/>
    <w:rsid w:val="00FE2C93"/>
    <w:rsid w:val="00FE4C6A"/>
    <w:rsid w:val="00FF394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E50F455"/>
  <w15:docId w15:val="{83A40764-F2C6-4FEE-ABA3-9EF336C0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9"/>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character" w:customStyle="1" w:styleId="OdstavecseseznamemChar">
    <w:name w:val="Odstavec se seznamem Char"/>
    <w:link w:val="Odstavecseseznamem"/>
    <w:uiPriority w:val="34"/>
    <w:locked/>
    <w:rsid w:val="009452E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4406">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1295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24C47-39F1-45D6-9BE9-9FFD009B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7924</Words>
  <Characters>46752</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Riesslerová Eva</cp:lastModifiedBy>
  <cp:revision>33</cp:revision>
  <cp:lastPrinted>2019-03-14T09:14:00Z</cp:lastPrinted>
  <dcterms:created xsi:type="dcterms:W3CDTF">2017-12-12T09:01:00Z</dcterms:created>
  <dcterms:modified xsi:type="dcterms:W3CDTF">2019-03-14T09:15:00Z</dcterms:modified>
</cp:coreProperties>
</file>