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55BED49A"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980916">
        <w:rPr>
          <w:rFonts w:cs="Arial"/>
          <w:noProof w:val="0"/>
          <w:color w:val="auto"/>
          <w:sz w:val="30"/>
          <w:szCs w:val="30"/>
        </w:rPr>
        <w:t>20</w:t>
      </w:r>
      <w:r w:rsidRPr="00B748DE">
        <w:rPr>
          <w:rFonts w:cs="Arial"/>
          <w:noProof w:val="0"/>
          <w:color w:val="auto"/>
          <w:sz w:val="30"/>
          <w:szCs w:val="30"/>
        </w:rPr>
        <w:t>/20</w:t>
      </w:r>
      <w:r w:rsidR="002230A5">
        <w:rPr>
          <w:rFonts w:cs="Arial"/>
          <w:noProof w:val="0"/>
          <w:color w:val="auto"/>
          <w:sz w:val="30"/>
          <w:szCs w:val="30"/>
        </w:rPr>
        <w:t>22</w:t>
      </w:r>
    </w:p>
    <w:p w14:paraId="6B449301" w14:textId="6A18DF3D" w:rsidR="0062370E" w:rsidRPr="00DA3E9F" w:rsidRDefault="00980916" w:rsidP="00D84065">
      <w:pPr>
        <w:jc w:val="center"/>
        <w:rPr>
          <w:b/>
          <w:bCs/>
          <w:noProof w:val="0"/>
          <w:sz w:val="32"/>
        </w:rPr>
      </w:pPr>
      <w:bookmarkStart w:id="1" w:name="_Hlk108605221"/>
      <w:r>
        <w:rPr>
          <w:b/>
          <w:bCs/>
          <w:noProof w:val="0"/>
          <w:sz w:val="32"/>
        </w:rPr>
        <w:t>Kosenie areálov, koľajových tratí, zastávok MHD a údržba zelene v areáloch v správe DPB, a. s.</w:t>
      </w:r>
    </w:p>
    <w:bookmarkEnd w:id="1"/>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07B12E8D" w:rsidR="0027643E" w:rsidRDefault="00DA3E9F" w:rsidP="00AE6C96">
      <w:pPr>
        <w:tabs>
          <w:tab w:val="right" w:leader="dot" w:pos="10080"/>
        </w:tabs>
        <w:ind w:left="5940"/>
        <w:jc w:val="center"/>
        <w:rPr>
          <w:rFonts w:cs="Arial"/>
          <w:noProof w:val="0"/>
        </w:rPr>
      </w:pPr>
      <w:r>
        <w:rPr>
          <w:rFonts w:cs="Arial"/>
          <w:noProof w:val="0"/>
          <w:sz w:val="22"/>
        </w:rPr>
        <w:t>Alena Morvayová</w:t>
      </w:r>
    </w:p>
    <w:p w14:paraId="02EB24AB" w14:textId="385925E6" w:rsidR="0027643E" w:rsidRDefault="0027643E" w:rsidP="0027643E">
      <w:pPr>
        <w:rPr>
          <w:rFonts w:cs="Arial"/>
          <w:noProof w:val="0"/>
        </w:rPr>
      </w:pPr>
      <w:r>
        <w:rPr>
          <w:rFonts w:cs="Arial"/>
          <w:noProof w:val="0"/>
          <w:sz w:val="20"/>
        </w:rPr>
        <w:t xml:space="preserve">                                                                                                                       </w:t>
      </w:r>
      <w:r w:rsidR="00AE6C96">
        <w:rPr>
          <w:rFonts w:cs="Arial"/>
          <w:noProof w:val="0"/>
          <w:sz w:val="20"/>
        </w:rPr>
        <w:t xml:space="preserve">   </w:t>
      </w:r>
      <w:r>
        <w:rPr>
          <w:rFonts w:cs="Arial"/>
          <w:noProof w:val="0"/>
          <w:sz w:val="20"/>
        </w:rPr>
        <w:t>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65E6FC5D"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DA3E9F">
        <w:rPr>
          <w:rFonts w:cs="Arial"/>
          <w:sz w:val="22"/>
        </w:rPr>
        <w:t>Michal Halomi</w:t>
      </w:r>
    </w:p>
    <w:p w14:paraId="41485D83" w14:textId="7F4E0811"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w:t>
      </w:r>
      <w:r w:rsidR="00DA3E9F">
        <w:rPr>
          <w:rFonts w:ascii="Garamond" w:hAnsi="Garamond"/>
          <w:sz w:val="20"/>
          <w:szCs w:val="20"/>
        </w:rPr>
        <w:t>I</w:t>
      </w:r>
      <w:r w:rsidR="00A95D38">
        <w:rPr>
          <w:rFonts w:ascii="Garamond" w:hAnsi="Garamond"/>
          <w:sz w:val="20"/>
          <w:szCs w:val="20"/>
        </w:rPr>
        <w:t>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lastRenderedPageBreak/>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7967B4">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7967B4">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7967B4">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7967B4">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7967B4">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7967B4">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7967B4">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7967B4">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7967B4">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7967B4">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7967B4">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7967B4">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7967B4">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7967B4">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7967B4">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7967B4">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7967B4">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7967B4">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7967B4">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7967B4">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7967B4">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7967B4">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7967B4">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7967B4">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7967B4">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7967B4">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7967B4">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7967B4">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7967B4">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7967B4">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7967B4">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7967B4">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7967B4">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7967B4">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7967B4">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7967B4">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7967B4">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7967B4">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7967B4">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7967B4">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7967B4">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7967B4">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7967B4">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FFB852B" w14:textId="73959DE0" w:rsidR="00A112C9" w:rsidRDefault="007967B4">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16684706"/>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6E4C2F6" w:rsidR="00A93205" w:rsidRPr="00C62663" w:rsidRDefault="00A93205" w:rsidP="00A93205">
      <w:pPr>
        <w:ind w:firstLine="709"/>
      </w:pPr>
      <w:r w:rsidRPr="00C62663">
        <w:t>Kontaktná osoba:</w:t>
      </w:r>
      <w:r w:rsidRPr="00C62663">
        <w:tab/>
      </w:r>
      <w:r w:rsidR="00DA3E9F">
        <w:t>Alena Morvayová</w:t>
      </w:r>
    </w:p>
    <w:p w14:paraId="49D3C852" w14:textId="17E42583" w:rsidR="00A93205" w:rsidRPr="00C62663" w:rsidRDefault="00A93205" w:rsidP="00A93205">
      <w:pPr>
        <w:ind w:firstLine="709"/>
      </w:pPr>
      <w:r w:rsidRPr="00C62663">
        <w:t>Telefón:</w:t>
      </w:r>
      <w:r w:rsidRPr="00C62663">
        <w:tab/>
      </w:r>
      <w:r w:rsidRPr="00C62663">
        <w:tab/>
        <w:t>+421</w:t>
      </w:r>
      <w:r>
        <w:t> </w:t>
      </w:r>
      <w:r w:rsidR="00A64F38">
        <w:t>2 59 50 1</w:t>
      </w:r>
      <w:r w:rsidR="00DA3E9F">
        <w:t>1484</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64F257" w:rsidR="00A93205" w:rsidRPr="00C62663" w:rsidRDefault="00A93205" w:rsidP="00A93205">
      <w:pPr>
        <w:ind w:firstLine="709"/>
      </w:pPr>
      <w:r w:rsidRPr="00C62663">
        <w:t>E-mail:</w:t>
      </w:r>
      <w:r w:rsidRPr="00C62663">
        <w:tab/>
      </w:r>
      <w:r w:rsidRPr="00C62663">
        <w:tab/>
      </w:r>
      <w:r w:rsidRPr="00C62663">
        <w:tab/>
      </w:r>
      <w:hyperlink r:id="rId10" w:history="1">
        <w:r w:rsidR="00DA3E9F">
          <w:rPr>
            <w:rStyle w:val="Hypertextovprepojenie"/>
          </w:rPr>
          <w:t>morvayova.alena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4" w:name="_Toc16684707"/>
      <w:bookmarkStart w:id="5" w:name="_Hlk522971590"/>
      <w:r w:rsidRPr="00B204E1">
        <w:rPr>
          <w:rFonts w:eastAsia="Calibri"/>
          <w:lang w:eastAsia="en-US"/>
        </w:rPr>
        <w:t>VŠEOBECNÉ INFORMÁCIE</w:t>
      </w:r>
      <w:bookmarkEnd w:id="4"/>
    </w:p>
    <w:p w14:paraId="74223883" w14:textId="4CDD8BF4" w:rsidR="00B204E1" w:rsidRPr="00B204E1" w:rsidRDefault="00A93205" w:rsidP="00A93205">
      <w:pPr>
        <w:pStyle w:val="Nadpis2"/>
        <w:numPr>
          <w:ilvl w:val="0"/>
          <w:numId w:val="15"/>
        </w:numPr>
        <w:jc w:val="left"/>
        <w:rPr>
          <w:rFonts w:cs="Arial"/>
        </w:rPr>
      </w:pPr>
      <w:bookmarkStart w:id="6" w:name="_Toc16684708"/>
      <w:r>
        <w:t>S</w:t>
      </w:r>
      <w:r w:rsidR="00B204E1" w:rsidRPr="00B204E1">
        <w:t>pôsob fungovania dynamického nákupného systému</w:t>
      </w:r>
      <w:bookmarkEnd w:id="6"/>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7" w:name="_Toc16684709"/>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10"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1"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1"/>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2" w:name="_Toc16684711"/>
      <w:r w:rsidRPr="00B204E1">
        <w:rPr>
          <w:lang w:eastAsia="cs-CZ"/>
        </w:rPr>
        <w:t>INFORMÁCIE O PREDMETE ZÁKAZKY</w:t>
      </w:r>
      <w:bookmarkEnd w:id="12"/>
    </w:p>
    <w:p w14:paraId="0D8B8A22" w14:textId="2081BDCF" w:rsidR="00B204E1" w:rsidRPr="00B204E1" w:rsidRDefault="004B28B5" w:rsidP="004B28B5">
      <w:pPr>
        <w:pStyle w:val="Nadpis2"/>
        <w:numPr>
          <w:ilvl w:val="0"/>
          <w:numId w:val="15"/>
        </w:numPr>
        <w:jc w:val="left"/>
        <w:rPr>
          <w:lang w:eastAsia="cs-CZ"/>
        </w:rPr>
      </w:pPr>
      <w:bookmarkStart w:id="13" w:name="_Toc16684712"/>
      <w:r>
        <w:rPr>
          <w:lang w:eastAsia="cs-CZ"/>
        </w:rPr>
        <w:t>P</w:t>
      </w:r>
      <w:r w:rsidR="00B204E1" w:rsidRPr="00B204E1">
        <w:rPr>
          <w:lang w:eastAsia="cs-CZ"/>
        </w:rPr>
        <w:t>redmet zákazky</w:t>
      </w:r>
      <w:bookmarkEnd w:id="13"/>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4D61868F"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980916">
        <w:rPr>
          <w:rFonts w:cs="Arial"/>
          <w:b/>
          <w:sz w:val="22"/>
          <w:szCs w:val="22"/>
        </w:rPr>
        <w:t>Kosenie areálov, koľajových tratí, zastávok MHD a údržba zelene v areáloch v správe DPB, a. s.</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4" w:name="nazov1"/>
      <w:bookmarkStart w:id="15" w:name="_Toc16684713"/>
      <w:bookmarkEnd w:id="14"/>
      <w:r>
        <w:rPr>
          <w:lang w:eastAsia="cs-CZ"/>
        </w:rPr>
        <w:lastRenderedPageBreak/>
        <w:t>R</w:t>
      </w:r>
      <w:r w:rsidR="00B204E1" w:rsidRPr="00B204E1">
        <w:rPr>
          <w:lang w:eastAsia="cs-CZ"/>
        </w:rPr>
        <w:t>ozsah zákazky podľa skupiny alebo jej časti zadávanej v rámci dynamického nákupného systému vymedzený cpv kódmi</w:t>
      </w:r>
      <w:bookmarkEnd w:id="15"/>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47C971E2" w14:textId="045E8DA4" w:rsidR="00B204E1" w:rsidRPr="00AE6C96" w:rsidRDefault="00B204E1" w:rsidP="00AE6C96">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r w:rsidR="00AE6C96">
        <w:rPr>
          <w:rFonts w:cs="Arial"/>
          <w:sz w:val="22"/>
          <w:szCs w:val="22"/>
        </w:rPr>
        <w:t xml:space="preserve"> </w:t>
      </w:r>
      <w:r w:rsidRPr="00AE6C96">
        <w:rPr>
          <w:rFonts w:cs="Arial"/>
          <w:sz w:val="22"/>
          <w:szCs w:val="22"/>
        </w:rPr>
        <w:t>Hlavný slovník:</w:t>
      </w:r>
      <w:r w:rsidRPr="00AE6C96">
        <w:rPr>
          <w:rFonts w:cs="Arial"/>
          <w:sz w:val="22"/>
          <w:szCs w:val="22"/>
        </w:rPr>
        <w:tab/>
      </w:r>
      <w:r w:rsidRPr="00AE6C96">
        <w:rPr>
          <w:rFonts w:cs="Arial"/>
          <w:sz w:val="22"/>
          <w:szCs w:val="22"/>
        </w:rPr>
        <w:tab/>
      </w:r>
      <w:r w:rsidRPr="00AE6C96">
        <w:rPr>
          <w:rFonts w:cs="Arial"/>
          <w:sz w:val="22"/>
          <w:szCs w:val="22"/>
        </w:rPr>
        <w:tab/>
      </w:r>
      <w:r w:rsidRPr="00AE6C96">
        <w:rPr>
          <w:rFonts w:cs="Arial"/>
          <w:sz w:val="22"/>
          <w:szCs w:val="22"/>
        </w:rPr>
        <w:tab/>
      </w:r>
    </w:p>
    <w:p w14:paraId="32A0DAE0" w14:textId="2546F3B6" w:rsidR="00AE6C96" w:rsidRDefault="00AE6C96" w:rsidP="00980916">
      <w:pPr>
        <w:rPr>
          <w:bCs/>
        </w:rPr>
      </w:pPr>
      <w:r>
        <w:rPr>
          <w:rFonts w:cs="Arial"/>
        </w:rPr>
        <w:t xml:space="preserve">      </w:t>
      </w:r>
      <w:r w:rsidR="00B204E1" w:rsidRPr="00AE6C96">
        <w:rPr>
          <w:rFonts w:cs="Arial"/>
        </w:rPr>
        <w:t>Hlavný predmet:</w:t>
      </w:r>
      <w:r w:rsidR="00B204E1" w:rsidRPr="00AE6C96">
        <w:rPr>
          <w:rFonts w:cs="Arial"/>
        </w:rPr>
        <w:tab/>
      </w:r>
      <w:r w:rsidR="003A7C91" w:rsidRPr="00AE6C96">
        <w:rPr>
          <w:rFonts w:cs="Arial"/>
        </w:rPr>
        <w:t xml:space="preserve">          </w:t>
      </w:r>
      <w:r>
        <w:rPr>
          <w:rFonts w:cs="Arial"/>
        </w:rPr>
        <w:t xml:space="preserve">   </w:t>
      </w:r>
      <w:r w:rsidR="00980916">
        <w:rPr>
          <w:bCs/>
        </w:rPr>
        <w:t>7731</w:t>
      </w:r>
      <w:r w:rsidR="00BA5B2A">
        <w:rPr>
          <w:bCs/>
        </w:rPr>
        <w:t>4100-5  Údržba trávnikov</w:t>
      </w:r>
    </w:p>
    <w:p w14:paraId="2E004251" w14:textId="292CF710" w:rsidR="00BA5B2A" w:rsidRPr="00980916" w:rsidRDefault="00BA5B2A" w:rsidP="00980916">
      <w:pPr>
        <w:rPr>
          <w:bCs/>
        </w:rPr>
      </w:pPr>
      <w:r>
        <w:rPr>
          <w:bCs/>
        </w:rPr>
        <w:t xml:space="preserve">                                                77211500-7  Údržba stromov</w:t>
      </w:r>
    </w:p>
    <w:p w14:paraId="5FF98E87" w14:textId="77777777" w:rsidR="00AE6C96" w:rsidRPr="0023445A" w:rsidRDefault="00AE6C96" w:rsidP="00AE6C96">
      <w:pPr>
        <w:pStyle w:val="Odsekzoznamu"/>
        <w:ind w:left="1125"/>
        <w:rPr>
          <w:rFonts w:ascii="Garamond" w:hAnsi="Garamond"/>
          <w:bCs/>
          <w:sz w:val="24"/>
          <w:szCs w:val="24"/>
        </w:rPr>
      </w:pPr>
      <w:r w:rsidRPr="0023445A">
        <w:rPr>
          <w:rFonts w:ascii="Garamond" w:hAnsi="Garamond"/>
          <w:bCs/>
          <w:sz w:val="24"/>
          <w:szCs w:val="24"/>
        </w:rPr>
        <w:t xml:space="preserve">                              90512000-9 </w:t>
      </w:r>
      <w:r>
        <w:rPr>
          <w:rFonts w:ascii="Garamond" w:hAnsi="Garamond"/>
          <w:bCs/>
          <w:sz w:val="24"/>
          <w:szCs w:val="24"/>
        </w:rPr>
        <w:t xml:space="preserve"> </w:t>
      </w:r>
      <w:r w:rsidRPr="0023445A">
        <w:rPr>
          <w:rFonts w:ascii="Garamond" w:hAnsi="Garamond"/>
          <w:bCs/>
          <w:sz w:val="24"/>
          <w:szCs w:val="24"/>
        </w:rPr>
        <w:t>Služby na prepravu odpadu</w:t>
      </w:r>
    </w:p>
    <w:p w14:paraId="03DDB201" w14:textId="77777777" w:rsidR="00AE6C96" w:rsidRPr="0023445A" w:rsidRDefault="00AE6C96" w:rsidP="00AE6C96">
      <w:pPr>
        <w:pStyle w:val="Odsekzoznamu"/>
        <w:ind w:left="1125"/>
        <w:rPr>
          <w:rFonts w:ascii="Garamond" w:hAnsi="Garamond"/>
          <w:bCs/>
          <w:sz w:val="24"/>
          <w:szCs w:val="24"/>
        </w:rPr>
      </w:pPr>
      <w:r w:rsidRPr="0023445A">
        <w:rPr>
          <w:rFonts w:ascii="Garamond" w:hAnsi="Garamond"/>
          <w:bCs/>
          <w:sz w:val="24"/>
          <w:szCs w:val="24"/>
        </w:rPr>
        <w:t xml:space="preserve">                              90513000-6 </w:t>
      </w:r>
      <w:r>
        <w:rPr>
          <w:rFonts w:ascii="Garamond" w:hAnsi="Garamond"/>
          <w:bCs/>
          <w:sz w:val="24"/>
          <w:szCs w:val="24"/>
        </w:rPr>
        <w:t xml:space="preserve"> </w:t>
      </w:r>
      <w:r w:rsidRPr="0023445A">
        <w:rPr>
          <w:rFonts w:ascii="Garamond" w:hAnsi="Garamond"/>
          <w:bCs/>
          <w:sz w:val="24"/>
          <w:szCs w:val="24"/>
        </w:rPr>
        <w:t>Služby na spracovanie a likvidáciu nie</w:t>
      </w:r>
    </w:p>
    <w:p w14:paraId="6B02857C" w14:textId="77777777" w:rsidR="00AE6C96" w:rsidRPr="0023445A" w:rsidRDefault="00AE6C96" w:rsidP="00AE6C96">
      <w:pPr>
        <w:pStyle w:val="Odsekzoznamu"/>
        <w:ind w:left="1125"/>
        <w:rPr>
          <w:rFonts w:ascii="Garamond" w:hAnsi="Garamond"/>
          <w:bCs/>
          <w:sz w:val="24"/>
          <w:szCs w:val="24"/>
        </w:rPr>
      </w:pPr>
      <w:r w:rsidRPr="0023445A">
        <w:rPr>
          <w:rFonts w:ascii="Garamond" w:hAnsi="Garamond"/>
          <w:bCs/>
          <w:sz w:val="24"/>
          <w:szCs w:val="24"/>
        </w:rPr>
        <w:t xml:space="preserve">                                                 </w:t>
      </w:r>
      <w:r>
        <w:rPr>
          <w:rFonts w:ascii="Garamond" w:hAnsi="Garamond"/>
          <w:bCs/>
          <w:sz w:val="24"/>
          <w:szCs w:val="24"/>
        </w:rPr>
        <w:t xml:space="preserve"> </w:t>
      </w:r>
      <w:r w:rsidRPr="0023445A">
        <w:rPr>
          <w:rFonts w:ascii="Garamond" w:hAnsi="Garamond"/>
          <w:bCs/>
          <w:sz w:val="24"/>
          <w:szCs w:val="24"/>
        </w:rPr>
        <w:t xml:space="preserve">nebezpečného odpadu </w:t>
      </w:r>
    </w:p>
    <w:p w14:paraId="74D0DD96" w14:textId="7970DEBC" w:rsidR="002230A5" w:rsidRPr="00BA5B2A" w:rsidRDefault="00AE6C96" w:rsidP="00BA5B2A">
      <w:pPr>
        <w:pStyle w:val="Odsekzoznamu"/>
        <w:ind w:left="1125"/>
        <w:rPr>
          <w:rFonts w:ascii="Garamond" w:hAnsi="Garamond"/>
          <w:bCs/>
          <w:sz w:val="24"/>
          <w:szCs w:val="24"/>
        </w:rPr>
      </w:pPr>
      <w:r w:rsidRPr="0023445A">
        <w:rPr>
          <w:rFonts w:ascii="Garamond" w:hAnsi="Garamond"/>
          <w:bCs/>
          <w:sz w:val="24"/>
          <w:szCs w:val="24"/>
        </w:rPr>
        <w:t xml:space="preserve">                             60000000-8 </w:t>
      </w:r>
      <w:r>
        <w:rPr>
          <w:rFonts w:ascii="Garamond" w:hAnsi="Garamond"/>
          <w:bCs/>
          <w:sz w:val="24"/>
          <w:szCs w:val="24"/>
        </w:rPr>
        <w:t xml:space="preserve"> </w:t>
      </w:r>
      <w:r w:rsidRPr="0023445A">
        <w:rPr>
          <w:rFonts w:ascii="Garamond" w:hAnsi="Garamond"/>
          <w:bCs/>
          <w:sz w:val="24"/>
          <w:szCs w:val="24"/>
        </w:rPr>
        <w:t>Dopravné služby (bez prepravy odpadu)</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16684714"/>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7A1DC529" w:rsid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6321A144" w14:textId="13CFE571" w:rsidR="00BA5B2A" w:rsidRPr="00B204E1" w:rsidRDefault="00BA5B2A" w:rsidP="00BA5B2A">
      <w:pPr>
        <w:tabs>
          <w:tab w:val="left" w:pos="2160"/>
          <w:tab w:val="left" w:pos="2880"/>
          <w:tab w:val="left" w:pos="4500"/>
        </w:tabs>
        <w:spacing w:line="276" w:lineRule="auto"/>
        <w:ind w:left="360"/>
        <w:jc w:val="both"/>
        <w:rPr>
          <w:rFonts w:cs="Arial"/>
          <w:color w:val="000000" w:themeColor="text1"/>
          <w:sz w:val="22"/>
          <w:szCs w:val="22"/>
        </w:rPr>
      </w:pPr>
      <w:r>
        <w:rPr>
          <w:rFonts w:cs="Arial"/>
          <w:color w:val="000000" w:themeColor="text1"/>
          <w:sz w:val="22"/>
          <w:szCs w:val="22"/>
        </w:rPr>
        <w:t>Všetky areály v správe DPB, a. s., koľajové trate a zastávky MHD.</w:t>
      </w:r>
    </w:p>
    <w:p w14:paraId="20DC7825" w14:textId="0B7F22FA" w:rsidR="00B204E1" w:rsidRPr="00B204E1" w:rsidRDefault="00B204E1" w:rsidP="00BA5B2A">
      <w:pPr>
        <w:tabs>
          <w:tab w:val="left" w:pos="360"/>
        </w:tabs>
        <w:spacing w:line="276" w:lineRule="auto"/>
        <w:ind w:left="426" w:hanging="66"/>
        <w:jc w:val="both"/>
        <w:rPr>
          <w:rFonts w:cs="Arial"/>
          <w:sz w:val="22"/>
          <w:szCs w:val="22"/>
        </w:rPr>
      </w:pPr>
      <w:r w:rsidRPr="00B204E1">
        <w:rPr>
          <w:rFonts w:cs="Arial"/>
          <w:sz w:val="22"/>
          <w:szCs w:val="22"/>
        </w:rPr>
        <w:t>Konkrétne miesta poskytnutia predmetu konkrétnych zákaziek zadávaných v rámci dynamického</w:t>
      </w:r>
      <w:r w:rsidR="00BA5B2A">
        <w:rPr>
          <w:rFonts w:cs="Arial"/>
          <w:sz w:val="22"/>
          <w:szCs w:val="22"/>
        </w:rPr>
        <w:t xml:space="preserve"> </w:t>
      </w:r>
      <w:r w:rsidRPr="00B204E1">
        <w:rPr>
          <w:rFonts w:cs="Arial"/>
          <w:sz w:val="22"/>
          <w:szCs w:val="22"/>
        </w:rPr>
        <w:t xml:space="preserve">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9"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0" w:name="lehota_dodania"/>
      <w:bookmarkEnd w:id="20"/>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D003D64" w14:textId="77777777" w:rsidR="00A95D38" w:rsidRPr="00B204E1" w:rsidRDefault="00A95D38" w:rsidP="00A95D38">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Pr>
          <w:rFonts w:cs="Arial"/>
          <w:color w:val="FF0000"/>
          <w:sz w:val="22"/>
          <w:szCs w:val="22"/>
        </w:rPr>
        <w:t xml:space="preserve"> výzivev</w:t>
      </w:r>
      <w:r w:rsidRPr="00116993">
        <w:rPr>
          <w:rFonts w:cs="Arial"/>
          <w:color w:val="FF0000"/>
          <w:sz w:val="22"/>
          <w:szCs w:val="22"/>
        </w:rPr>
        <w:t xml:space="preserve"> objednáv</w:t>
      </w:r>
      <w:r>
        <w:rPr>
          <w:rFonts w:cs="Arial"/>
          <w:color w:val="FF0000"/>
          <w:sz w:val="22"/>
          <w:szCs w:val="22"/>
        </w:rPr>
        <w:t>ka</w:t>
      </w:r>
      <w:r w:rsidRPr="00116993">
        <w:rPr>
          <w:rFonts w:cs="Arial"/>
          <w:color w:val="FF0000"/>
          <w:sz w:val="22"/>
          <w:szCs w:val="22"/>
        </w:rPr>
        <w:t xml:space="preserve"> s VOP.</w:t>
      </w:r>
    </w:p>
    <w:p w14:paraId="5CB8931B" w14:textId="77777777" w:rsidR="00B204E1" w:rsidRPr="00B204E1" w:rsidRDefault="00B204E1" w:rsidP="00DA3E9F">
      <w:pPr>
        <w:shd w:val="clear" w:color="auto" w:fill="FFFFFF"/>
        <w:spacing w:line="276" w:lineRule="auto"/>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16684716"/>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2D154FED"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CD0FBF">
        <w:rPr>
          <w:rFonts w:cs="Arial"/>
          <w:b/>
          <w:color w:val="000000" w:themeColor="text1"/>
          <w:sz w:val="22"/>
          <w:szCs w:val="22"/>
        </w:rPr>
        <w:t>495 000</w:t>
      </w:r>
      <w:r w:rsidR="00DA3E9F">
        <w:rPr>
          <w:rFonts w:cs="Arial"/>
          <w:b/>
          <w:color w:val="000000" w:themeColor="text1"/>
          <w:sz w:val="22"/>
          <w:szCs w:val="22"/>
        </w:rPr>
        <w:t>,00</w:t>
      </w:r>
      <w:r w:rsidR="00813489">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228A610" w:rsidR="00B204E1" w:rsidRDefault="00B204E1" w:rsidP="00B204E1">
      <w:pPr>
        <w:spacing w:line="276" w:lineRule="auto"/>
        <w:jc w:val="center"/>
        <w:rPr>
          <w:rFonts w:cs="Arial"/>
          <w:sz w:val="22"/>
          <w:szCs w:val="22"/>
          <w:lang w:eastAsia="cs-CZ"/>
        </w:rPr>
      </w:pPr>
    </w:p>
    <w:p w14:paraId="1C77B990" w14:textId="381685A1" w:rsidR="00AE6C96" w:rsidRDefault="00AE6C96" w:rsidP="00B204E1">
      <w:pPr>
        <w:spacing w:line="276" w:lineRule="auto"/>
        <w:jc w:val="center"/>
        <w:rPr>
          <w:rFonts w:cs="Arial"/>
          <w:sz w:val="22"/>
          <w:szCs w:val="22"/>
          <w:lang w:eastAsia="cs-CZ"/>
        </w:rPr>
      </w:pPr>
    </w:p>
    <w:p w14:paraId="531153CB" w14:textId="5AC87893" w:rsidR="00AE6C96" w:rsidRDefault="00AE6C96" w:rsidP="00B204E1">
      <w:pPr>
        <w:spacing w:line="276" w:lineRule="auto"/>
        <w:jc w:val="center"/>
        <w:rPr>
          <w:rFonts w:cs="Arial"/>
          <w:sz w:val="22"/>
          <w:szCs w:val="22"/>
          <w:lang w:eastAsia="cs-CZ"/>
        </w:rPr>
      </w:pPr>
    </w:p>
    <w:p w14:paraId="57C67379" w14:textId="7348BB27" w:rsidR="00AE6C96" w:rsidRDefault="00AE6C96" w:rsidP="00B204E1">
      <w:pPr>
        <w:spacing w:line="276" w:lineRule="auto"/>
        <w:jc w:val="center"/>
        <w:rPr>
          <w:rFonts w:cs="Arial"/>
          <w:sz w:val="22"/>
          <w:szCs w:val="22"/>
          <w:lang w:eastAsia="cs-CZ"/>
        </w:rPr>
      </w:pPr>
    </w:p>
    <w:p w14:paraId="4840AAF9" w14:textId="77777777" w:rsidR="00AE6C96" w:rsidRPr="00B204E1" w:rsidRDefault="00AE6C96"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IV.</w:t>
      </w:r>
    </w:p>
    <w:p w14:paraId="6DA2AF0A" w14:textId="77777777" w:rsidR="00B204E1" w:rsidRPr="00B204E1" w:rsidRDefault="00B204E1" w:rsidP="003C0DB0">
      <w:pPr>
        <w:pStyle w:val="Nadpis1"/>
        <w:rPr>
          <w:rFonts w:eastAsia="Calibri"/>
          <w:lang w:eastAsia="en-US"/>
        </w:rPr>
      </w:pPr>
      <w:bookmarkStart w:id="23"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6684718"/>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16684719"/>
      <w:r>
        <w:rPr>
          <w:rFonts w:eastAsia="Calibri"/>
          <w:lang w:eastAsia="en-US"/>
        </w:rPr>
        <w:t>Ž</w:t>
      </w:r>
      <w:r w:rsidR="00B204E1" w:rsidRPr="003C0DB0">
        <w:rPr>
          <w:rFonts w:eastAsia="Calibri"/>
          <w:lang w:eastAsia="en-US"/>
        </w:rPr>
        <w:t>iadosť o účasť</w:t>
      </w:r>
      <w:bookmarkEnd w:id="25"/>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16684720"/>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16684721"/>
      <w:r>
        <w:t>P</w:t>
      </w:r>
      <w:r w:rsidR="00B204E1" w:rsidRPr="003C0DB0">
        <w:rPr>
          <w:rFonts w:eastAsia="Calibri"/>
        </w:rPr>
        <w:t>odmienky účasti vo verejnom obstarávaní</w:t>
      </w:r>
      <w:bookmarkEnd w:id="27"/>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9"/>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lastRenderedPageBreak/>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3"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3"/>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4"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4"/>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5" w:name="_Toc16684722"/>
      <w:r w:rsidRPr="00F01689">
        <w:t>O</w:t>
      </w:r>
      <w:r w:rsidR="00B204E1" w:rsidRPr="00F01689">
        <w:rPr>
          <w:rStyle w:val="Nadpis2Char"/>
          <w:rFonts w:eastAsia="Calibri"/>
          <w:b/>
          <w:bCs/>
        </w:rPr>
        <w:t>právnenie predložiť žiadosť o účasť a späťvzatie žiadosti o účasť</w:t>
      </w:r>
      <w:bookmarkEnd w:id="35"/>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Späťvzatú žiadosť o účasť je </w:t>
      </w:r>
      <w:r w:rsidRPr="00B204E1">
        <w:rPr>
          <w:rFonts w:eastAsia="Calibri"/>
          <w:sz w:val="22"/>
          <w:szCs w:val="22"/>
          <w:lang w:eastAsia="en-US"/>
        </w:rPr>
        <w:lastRenderedPageBreak/>
        <w:t>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6"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6"/>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7" w:name="_Toc16684724"/>
      <w:r w:rsidRPr="00F01689">
        <w:rPr>
          <w:rFonts w:eastAsia="Calibri"/>
          <w:lang w:eastAsia="en-US"/>
        </w:rPr>
        <w:t>P</w:t>
      </w:r>
      <w:r w:rsidR="00B204E1" w:rsidRPr="00F01689">
        <w:rPr>
          <w:rFonts w:eastAsia="Calibri"/>
          <w:lang w:eastAsia="en-US"/>
        </w:rPr>
        <w:t>osúdenie splnenia podmienok účasti</w:t>
      </w:r>
      <w:bookmarkEnd w:id="37"/>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8"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8"/>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9"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0" w:name="_Hlk522985801"/>
      <w:r w:rsidR="00B204E1" w:rsidRPr="00B204E1">
        <w:rPr>
          <w:rFonts w:eastAsia="Calibri"/>
          <w:sz w:val="22"/>
          <w:szCs w:val="22"/>
          <w:lang w:eastAsia="en-US"/>
        </w:rPr>
        <w:t xml:space="preserve">– elektronicky, spôsobom určeným funkcionalitou </w:t>
      </w:r>
      <w:bookmarkEnd w:id="40"/>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1"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9"/>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1"/>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2"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2"/>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w:t>
      </w:r>
      <w:r w:rsidRPr="00B204E1">
        <w:rPr>
          <w:rFonts w:eastAsia="Calibri"/>
          <w:sz w:val="22"/>
          <w:szCs w:val="22"/>
          <w:lang w:eastAsia="en-US"/>
        </w:rPr>
        <w:lastRenderedPageBreak/>
        <w:t>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3" w:name="_Toc16684727"/>
      <w:r w:rsidRPr="00B204E1">
        <w:rPr>
          <w:rFonts w:eastAsia="Calibri"/>
          <w:b/>
          <w:sz w:val="22"/>
          <w:szCs w:val="22"/>
          <w:lang w:eastAsia="en-US"/>
        </w:rPr>
        <w:t>Časť V.</w:t>
      </w:r>
      <w:bookmarkEnd w:id="43"/>
    </w:p>
    <w:p w14:paraId="52DD6805" w14:textId="77777777" w:rsidR="00B204E1" w:rsidRPr="00B204E1" w:rsidRDefault="00B204E1" w:rsidP="00D84065">
      <w:pPr>
        <w:pStyle w:val="Nadpis1"/>
        <w:rPr>
          <w:rFonts w:eastAsia="Calibri"/>
          <w:lang w:eastAsia="en-US"/>
        </w:rPr>
      </w:pPr>
      <w:bookmarkStart w:id="44" w:name="_Toc1668472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5"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6"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r w:rsidRPr="00B204E1">
        <w:rPr>
          <w:rFonts w:eastAsia="Calibri"/>
          <w:b/>
          <w:sz w:val="22"/>
          <w:szCs w:val="22"/>
          <w:lang w:eastAsia="en-US"/>
        </w:rPr>
        <w:lastRenderedPageBreak/>
        <w:t>Časť VI.</w:t>
      </w:r>
      <w:bookmarkEnd w:id="47"/>
    </w:p>
    <w:p w14:paraId="3ABB803A" w14:textId="77777777" w:rsidR="00B204E1" w:rsidRDefault="00B204E1" w:rsidP="00D84065">
      <w:pPr>
        <w:pStyle w:val="Nadpis1"/>
        <w:rPr>
          <w:rFonts w:eastAsia="Calibri"/>
          <w:lang w:eastAsia="en-US"/>
        </w:rPr>
      </w:pPr>
      <w:bookmarkStart w:id="48" w:name="_Toc16684732"/>
      <w:r w:rsidRPr="00B204E1">
        <w:rPr>
          <w:rFonts w:eastAsia="Calibri"/>
          <w:lang w:eastAsia="en-US"/>
        </w:rPr>
        <w:t>PRÍPRAVA PONÚK PREDKLADANÝCH NA KONKRÉTNE ZÁKAZKY ZADÁVANÉ V RÁMCI DYNAMICKÉHO NÁKUPNÉHO SYSTÉMU</w:t>
      </w:r>
      <w:bookmarkEnd w:id="4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9" w:name="_Toc16684733"/>
      <w:r w:rsidRPr="00D84065">
        <w:rPr>
          <w:rStyle w:val="Nadpis2Char"/>
          <w:rFonts w:eastAsia="Calibri"/>
          <w:b/>
        </w:rPr>
        <w:t>V</w:t>
      </w:r>
      <w:r w:rsidR="00B204E1" w:rsidRPr="00D84065">
        <w:rPr>
          <w:rStyle w:val="Nadpis2Char"/>
          <w:rFonts w:eastAsia="Calibri"/>
          <w:b/>
        </w:rPr>
        <w:t>yhotovenie a jazyk ponuky</w:t>
      </w:r>
      <w:bookmarkEnd w:id="49"/>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0"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0"/>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4"/>
      <w:r w:rsidRPr="00233D83">
        <w:rPr>
          <w:rStyle w:val="Nadpis2Char"/>
          <w:rFonts w:eastAsia="Calibri"/>
          <w:b/>
        </w:rPr>
        <w:t>V</w:t>
      </w:r>
      <w:r w:rsidR="00B204E1" w:rsidRPr="00233D83">
        <w:rPr>
          <w:rStyle w:val="Nadpis2Char"/>
          <w:rFonts w:eastAsia="Calibri"/>
          <w:b/>
        </w:rPr>
        <w:t>ariantné riešenie</w:t>
      </w:r>
      <w:bookmarkEnd w:id="51"/>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2"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2"/>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3" w:name="_Toc16684736"/>
      <w:r w:rsidR="00233D83" w:rsidRPr="00185B18">
        <w:rPr>
          <w:rStyle w:val="Nadpis2Char"/>
          <w:rFonts w:eastAsia="Calibri"/>
          <w:b/>
          <w:bCs/>
        </w:rPr>
        <w:t>Z</w:t>
      </w:r>
      <w:r w:rsidR="00B204E1" w:rsidRPr="00185B18">
        <w:rPr>
          <w:rStyle w:val="Nadpis2Char"/>
          <w:rFonts w:eastAsia="Calibri"/>
          <w:b/>
          <w:bCs/>
        </w:rPr>
        <w:t>ábezpeka ponuky</w:t>
      </w:r>
      <w:bookmarkEnd w:id="53"/>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4" w:name="_Toc16684737"/>
      <w:r w:rsidRPr="00B204E1">
        <w:rPr>
          <w:rFonts w:eastAsia="Calibri"/>
          <w:b/>
          <w:sz w:val="22"/>
          <w:szCs w:val="22"/>
          <w:lang w:eastAsia="en-US"/>
        </w:rPr>
        <w:t>Časť VII.</w:t>
      </w:r>
      <w:bookmarkEnd w:id="54"/>
    </w:p>
    <w:p w14:paraId="28CBACA5" w14:textId="77777777" w:rsidR="00B204E1" w:rsidRPr="00B204E1" w:rsidRDefault="00B204E1" w:rsidP="00185B18">
      <w:pPr>
        <w:pStyle w:val="Nadpis1"/>
        <w:rPr>
          <w:rFonts w:eastAsia="Calibri"/>
          <w:lang w:eastAsia="en-US"/>
        </w:rPr>
      </w:pPr>
      <w:bookmarkStart w:id="55" w:name="_Toc16684738"/>
      <w:r w:rsidRPr="00B204E1">
        <w:rPr>
          <w:rFonts w:eastAsia="Calibri"/>
          <w:lang w:eastAsia="en-US"/>
        </w:rPr>
        <w:t>OBSAH PONÚK PREDKLADANÝCH NA KONKRÉTNE ZÁKAZKY ZADÁVANÉ V RÁMCI DYNAMICKÉHO NÁKUPNÉHO SYSTÉMU</w:t>
      </w:r>
      <w:bookmarkEnd w:id="55"/>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6" w:name="_Toc16684739"/>
      <w:r w:rsidRPr="00185B18">
        <w:rPr>
          <w:rStyle w:val="Nadpis2Char"/>
          <w:rFonts w:eastAsia="Calibri"/>
          <w:b/>
        </w:rPr>
        <w:t>O</w:t>
      </w:r>
      <w:r w:rsidR="00B204E1" w:rsidRPr="00185B18">
        <w:rPr>
          <w:rStyle w:val="Nadpis2Char"/>
          <w:rFonts w:eastAsia="Calibri"/>
          <w:b/>
        </w:rPr>
        <w:t>bsah ponuky</w:t>
      </w:r>
      <w:bookmarkEnd w:id="56"/>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40"/>
      <w:r w:rsidRPr="00B204E1">
        <w:rPr>
          <w:rFonts w:eastAsia="Calibri"/>
          <w:b/>
          <w:sz w:val="22"/>
          <w:szCs w:val="22"/>
          <w:lang w:eastAsia="en-US"/>
        </w:rPr>
        <w:t>Časť VIII.</w:t>
      </w:r>
      <w:bookmarkEnd w:id="57"/>
    </w:p>
    <w:p w14:paraId="1B3BC37D" w14:textId="77777777" w:rsidR="00B204E1" w:rsidRDefault="00B204E1" w:rsidP="00185B18">
      <w:pPr>
        <w:pStyle w:val="Nadpis1"/>
        <w:rPr>
          <w:rFonts w:eastAsia="Calibri"/>
          <w:lang w:eastAsia="en-US"/>
        </w:rPr>
      </w:pPr>
      <w:bookmarkStart w:id="58" w:name="_Toc16684741"/>
      <w:r w:rsidRPr="00B204E1">
        <w:rPr>
          <w:rFonts w:eastAsia="Calibri"/>
          <w:lang w:eastAsia="en-US"/>
        </w:rPr>
        <w:t>PREDKLADANIE A VYHODNOCOVANIE PONÚK NA KONKRÉTNE ZÁKAZKY ZADÁVANÉ V RÁMCI DYNAMICKÉHO NÁKUPNÉHO SYSTÉMU</w:t>
      </w:r>
      <w:bookmarkEnd w:id="58"/>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9" w:name="_Toc16684742"/>
      <w:r w:rsidRPr="00185B18">
        <w:rPr>
          <w:rStyle w:val="Nadpis2Char"/>
          <w:rFonts w:eastAsia="Calibri"/>
          <w:b/>
        </w:rPr>
        <w:t>O</w:t>
      </w:r>
      <w:r w:rsidR="00B204E1" w:rsidRPr="006B4775">
        <w:rPr>
          <w:rStyle w:val="Nadpis2Char"/>
          <w:rFonts w:eastAsia="Calibri"/>
          <w:b/>
        </w:rPr>
        <w:t>právnenie predložiť ponuku</w:t>
      </w:r>
      <w:bookmarkEnd w:id="59"/>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0" w:name="_Toc16684743"/>
      <w:r w:rsidRPr="006B4775">
        <w:rPr>
          <w:rStyle w:val="Nadpis2Char"/>
          <w:rFonts w:eastAsia="Calibri"/>
          <w:b/>
        </w:rPr>
        <w:t>P</w:t>
      </w:r>
      <w:r w:rsidR="00B204E1" w:rsidRPr="006B4775">
        <w:rPr>
          <w:rStyle w:val="Nadpis2Char"/>
          <w:rFonts w:eastAsia="Calibri"/>
          <w:b/>
        </w:rPr>
        <w:t>redloženie ponuky a späťvzatie ponuky</w:t>
      </w:r>
      <w:bookmarkEnd w:id="60"/>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1"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1"/>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2"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3" w:name="_Hlk346413"/>
      <w:r w:rsidRPr="00B204E1">
        <w:rPr>
          <w:rFonts w:eastAsia="Calibri" w:cs="Arial"/>
          <w:sz w:val="22"/>
          <w:szCs w:val="22"/>
          <w:lang w:eastAsia="en-US"/>
        </w:rPr>
        <w:t xml:space="preserve">na konkrétnu zadávanú zákazku v rámci dynamického nákupného systému </w:t>
      </w:r>
      <w:bookmarkEnd w:id="63"/>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2"/>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4"/>
      <w:r>
        <w:rPr>
          <w:rStyle w:val="Nadpis2Char"/>
          <w:rFonts w:eastAsia="Calibri"/>
          <w:b/>
        </w:rPr>
        <w:t>M</w:t>
      </w:r>
      <w:r w:rsidR="00B204E1" w:rsidRPr="006B4775">
        <w:rPr>
          <w:rStyle w:val="Nadpis2Char"/>
          <w:rFonts w:eastAsia="Calibri"/>
          <w:b/>
        </w:rPr>
        <w:t>iesto a lehota na predkladanie ponúk</w:t>
      </w:r>
      <w:bookmarkEnd w:id="64"/>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5" w:name="_Toc16684745"/>
      <w:r w:rsidRPr="006B4775">
        <w:rPr>
          <w:rStyle w:val="Nadpis2Char"/>
          <w:rFonts w:eastAsia="Calibri"/>
          <w:b/>
        </w:rPr>
        <w:t>L</w:t>
      </w:r>
      <w:r w:rsidR="00B204E1" w:rsidRPr="006B4775">
        <w:rPr>
          <w:rStyle w:val="Nadpis2Char"/>
          <w:rFonts w:eastAsia="Calibri"/>
          <w:b/>
        </w:rPr>
        <w:t>ehota viazanosti ponúk</w:t>
      </w:r>
      <w:bookmarkEnd w:id="65"/>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6" w:name="_Toc16684746"/>
      <w:r w:rsidRPr="00185B18">
        <w:rPr>
          <w:rStyle w:val="Nadpis2Char"/>
          <w:rFonts w:eastAsia="Calibri"/>
          <w:b/>
        </w:rPr>
        <w:t>O</w:t>
      </w:r>
      <w:r w:rsidR="00B204E1" w:rsidRPr="006B4775">
        <w:rPr>
          <w:rStyle w:val="Nadpis2Char"/>
          <w:rFonts w:eastAsia="Calibri"/>
          <w:b/>
        </w:rPr>
        <w:t>tváranie ponúk</w:t>
      </w:r>
      <w:bookmarkEnd w:id="66"/>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7"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7"/>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8"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8"/>
      <w:r w:rsidRPr="00B204E1">
        <w:rPr>
          <w:rFonts w:ascii="Garamond" w:hAnsi="Garamond" w:cs="Arial"/>
          <w:lang w:eastAsia="cs-CZ"/>
        </w:rPr>
        <w:t xml:space="preserve">. </w:t>
      </w:r>
      <w:bookmarkStart w:id="69"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9"/>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0"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0"/>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1"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1"/>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2" w:name="_Toc16684747"/>
      <w:r>
        <w:rPr>
          <w:rStyle w:val="Nadpis2Char"/>
          <w:rFonts w:eastAsia="Calibri"/>
          <w:b/>
        </w:rPr>
        <w:lastRenderedPageBreak/>
        <w:t>V</w:t>
      </w:r>
      <w:r w:rsidR="00B204E1" w:rsidRPr="006B4775">
        <w:rPr>
          <w:rStyle w:val="Nadpis2Char"/>
          <w:rFonts w:eastAsia="Calibri"/>
          <w:b/>
        </w:rPr>
        <w:t>yhodnocovanie ponúk</w:t>
      </w:r>
      <w:bookmarkEnd w:id="72"/>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3" w:name="_Toc16684748"/>
      <w:r>
        <w:rPr>
          <w:rStyle w:val="Nadpis2Char"/>
          <w:rFonts w:eastAsia="Calibri"/>
          <w:b/>
        </w:rPr>
        <w:t>V</w:t>
      </w:r>
      <w:r w:rsidR="00B204E1" w:rsidRPr="006B4775">
        <w:rPr>
          <w:rStyle w:val="Nadpis2Char"/>
          <w:rFonts w:eastAsia="Calibri"/>
          <w:b/>
        </w:rPr>
        <w:t>ysvetľovanie ponuky, odôvodnenie mimoriadne nízkej ponuky</w:t>
      </w:r>
      <w:bookmarkEnd w:id="73"/>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4" w:name="_Hlk522984047"/>
      <w:r w:rsidRPr="00B204E1">
        <w:rPr>
          <w:rFonts w:eastAsia="Calibri" w:cs="Arial"/>
          <w:sz w:val="22"/>
          <w:szCs w:val="22"/>
          <w:lang w:eastAsia="en-US"/>
        </w:rPr>
        <w:t xml:space="preserve">– elektronicky, spôsobom určeným funkcionalitou </w:t>
      </w:r>
      <w:bookmarkEnd w:id="74"/>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5" w:name="_Toc16684749"/>
      <w:r>
        <w:rPr>
          <w:rFonts w:eastAsia="Calibri"/>
          <w:lang w:eastAsia="en-US"/>
        </w:rPr>
        <w:t>V</w:t>
      </w:r>
      <w:r w:rsidR="00B204E1" w:rsidRPr="006B4775">
        <w:rPr>
          <w:rFonts w:eastAsia="Calibri"/>
          <w:lang w:eastAsia="en-US"/>
        </w:rPr>
        <w:t>ylúčenie ponuky/dodávateľa</w:t>
      </w:r>
      <w:bookmarkEnd w:id="75"/>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0"/>
      <w:r w:rsidRPr="006B4775">
        <w:rPr>
          <w:rStyle w:val="Nadpis2Char"/>
          <w:rFonts w:eastAsia="Calibri"/>
          <w:b/>
        </w:rPr>
        <w:t>V</w:t>
      </w:r>
      <w:r w:rsidR="00B204E1" w:rsidRPr="006B4775">
        <w:rPr>
          <w:rStyle w:val="Nadpis2Char"/>
          <w:rFonts w:eastAsia="Calibri"/>
          <w:b/>
        </w:rPr>
        <w:t>yhodnocovanie návrhov na plnenie kritérií</w:t>
      </w:r>
      <w:bookmarkEnd w:id="76"/>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1"/>
      <w:r>
        <w:rPr>
          <w:rStyle w:val="Nadpis2Char"/>
          <w:rFonts w:eastAsia="Calibri"/>
          <w:b/>
        </w:rPr>
        <w:t>E</w:t>
      </w:r>
      <w:r w:rsidR="00B204E1" w:rsidRPr="006B4775">
        <w:rPr>
          <w:rStyle w:val="Nadpis2Char"/>
          <w:rFonts w:eastAsia="Calibri"/>
          <w:b/>
        </w:rPr>
        <w:t>lektronická aukcia</w:t>
      </w:r>
      <w:bookmarkEnd w:id="77"/>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2"/>
      <w:r w:rsidRPr="006B4775">
        <w:rPr>
          <w:rStyle w:val="Nadpis2Char"/>
          <w:rFonts w:eastAsia="Calibri"/>
          <w:b/>
        </w:rPr>
        <w:t>I</w:t>
      </w:r>
      <w:r w:rsidR="00B204E1" w:rsidRPr="006B4775">
        <w:rPr>
          <w:rStyle w:val="Nadpis2Char"/>
          <w:rFonts w:eastAsia="Calibri"/>
          <w:b/>
        </w:rPr>
        <w:t>nformácia o výsledku vyhodnocovania ponúk</w:t>
      </w:r>
      <w:bookmarkEnd w:id="78"/>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9" w:name="_Toc16684756"/>
      <w:r w:rsidRPr="00185B18">
        <w:rPr>
          <w:rStyle w:val="Nadpis2Char"/>
          <w:rFonts w:eastAsia="Calibri"/>
          <w:b/>
        </w:rPr>
        <w:t>O</w:t>
      </w:r>
      <w:r w:rsidR="00B204E1" w:rsidRPr="006B4775">
        <w:rPr>
          <w:rStyle w:val="Nadpis2Char"/>
          <w:rFonts w:eastAsia="Calibri"/>
          <w:b/>
        </w:rPr>
        <w:t>chrana osobných údajov</w:t>
      </w:r>
      <w:bookmarkEnd w:id="79"/>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481">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67B4"/>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0916"/>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C96"/>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B2A"/>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FB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3E9F"/>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8822</Words>
  <Characters>50290</Characters>
  <Application>Microsoft Office Word</Application>
  <DocSecurity>0</DocSecurity>
  <Lines>419</Lines>
  <Paragraphs>117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58995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22</cp:revision>
  <cp:lastPrinted>2019-10-15T09:59:00Z</cp:lastPrinted>
  <dcterms:created xsi:type="dcterms:W3CDTF">2019-10-11T05:22:00Z</dcterms:created>
  <dcterms:modified xsi:type="dcterms:W3CDTF">2022-08-17T09:26:00Z</dcterms:modified>
</cp:coreProperties>
</file>