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84880" w14:textId="77777777" w:rsidR="00A75F55" w:rsidRDefault="00A75F55" w:rsidP="00A75F55">
      <w:pPr>
        <w:jc w:val="center"/>
        <w:rPr>
          <w:b/>
          <w:bCs/>
        </w:rPr>
      </w:pPr>
      <w:r w:rsidRPr="00A75F55">
        <w:rPr>
          <w:b/>
          <w:bCs/>
        </w:rPr>
        <w:t>Oznámenie o predĺžení lehoty trvania dynamického nákupného systému a zvýšení jeho predpokladanej hodnoty</w:t>
      </w:r>
    </w:p>
    <w:p w14:paraId="1FBAF6F3" w14:textId="77777777" w:rsidR="00A75F55" w:rsidRPr="00A75F55" w:rsidRDefault="00A75F55" w:rsidP="00A75F55">
      <w:pPr>
        <w:jc w:val="center"/>
      </w:pPr>
    </w:p>
    <w:p w14:paraId="39D22699" w14:textId="09D0C6DD" w:rsidR="00A75F55" w:rsidRPr="00A75F55" w:rsidRDefault="00A75F55" w:rsidP="00A75F55">
      <w:r>
        <w:t xml:space="preserve">Obstarávateľská organizácia </w:t>
      </w:r>
      <w:r w:rsidRPr="00A75F55">
        <w:t xml:space="preserve"> týmto informuje všetkých záujemcov a uchádzačov, že </w:t>
      </w:r>
      <w:r w:rsidRPr="00A75F55">
        <w:rPr>
          <w:b/>
          <w:bCs/>
        </w:rPr>
        <w:t>predlžuje lehotu trvania dynamického nákupného systému „Kosenie areálov, koľajových tratí, zastávok MHD a údržba zelene v areáloch v správe DPB, a. s.“ do 20. 09. 2030</w:t>
      </w:r>
      <w:r w:rsidRPr="00A75F55">
        <w:t xml:space="preserve"> a zároveň </w:t>
      </w:r>
      <w:r w:rsidRPr="00A75F55">
        <w:rPr>
          <w:b/>
          <w:bCs/>
        </w:rPr>
        <w:t>zvyšuje jeho predpokladanú hodnotu o 300 000,00 EUR bez DPH</w:t>
      </w:r>
      <w:r w:rsidRPr="00A75F55">
        <w:t>.</w:t>
      </w:r>
    </w:p>
    <w:p w14:paraId="4E1F9C17" w14:textId="77777777" w:rsidR="00A75F55" w:rsidRPr="00A75F55" w:rsidRDefault="00A75F55" w:rsidP="00A75F55">
      <w:r w:rsidRPr="00A75F55">
        <w:t xml:space="preserve">Predmetný dynamický nákupný systém bol vyhlásený v rámci systému JOSEPHINE, pričom oznámenie o vyhlásení verejného obstarávania bolo zverejnené dňa </w:t>
      </w:r>
      <w:r w:rsidRPr="00A75F55">
        <w:rPr>
          <w:b/>
          <w:bCs/>
        </w:rPr>
        <w:t>24. 08. 2022 v Úradnom vestníku Európskej únie pod č. 2022/S 162-461481</w:t>
      </w:r>
      <w:r w:rsidRPr="00A75F55">
        <w:t xml:space="preserve"> a dňa </w:t>
      </w:r>
      <w:r w:rsidRPr="00A75F55">
        <w:rPr>
          <w:b/>
          <w:bCs/>
        </w:rPr>
        <w:t>25. 08. 2022 vo Vestníku verejného obstarávania č. 188/2022 pod zn. 38589 – MUS</w:t>
      </w:r>
      <w:r w:rsidRPr="00A75F55">
        <w:t>.</w:t>
      </w:r>
    </w:p>
    <w:p w14:paraId="2DB3F666" w14:textId="57F4F657" w:rsidR="00A75F55" w:rsidRPr="00A75F55" w:rsidRDefault="00A75F55" w:rsidP="00A75F55">
      <w:r w:rsidRPr="00A75F55">
        <w:t xml:space="preserve">Pôvodná predpokladaná hodnota dynamického nákupného systému bola stanovená vo výške </w:t>
      </w:r>
      <w:r w:rsidRPr="00A75F55">
        <w:rPr>
          <w:b/>
          <w:bCs/>
        </w:rPr>
        <w:t>495 000,00 EUR bez DPH</w:t>
      </w:r>
      <w:r w:rsidRPr="00A75F55">
        <w:t xml:space="preserve">. </w:t>
      </w:r>
      <w:r>
        <w:t xml:space="preserve">Obstarávateľská organizácia </w:t>
      </w:r>
      <w:r w:rsidRPr="00A75F55">
        <w:t xml:space="preserve">ju týmto </w:t>
      </w:r>
      <w:r w:rsidRPr="00A75F55">
        <w:rPr>
          <w:b/>
          <w:bCs/>
        </w:rPr>
        <w:t>zvyšuje o 300 000,00 EUR bez DPH, t. j. na celkovú predpokladanú hodnotu 795 000,00 EUR bez DPH</w:t>
      </w:r>
      <w:r w:rsidRPr="00A75F55">
        <w:t>.</w:t>
      </w:r>
    </w:p>
    <w:p w14:paraId="6C006AF0" w14:textId="77777777" w:rsidR="00A75F55" w:rsidRPr="00A75F55" w:rsidRDefault="00A75F55" w:rsidP="00A75F55">
      <w:r w:rsidRPr="00A75F55">
        <w:t>Ostatné podmienky dynamického nákupného systému zostávajú nezmenené.</w:t>
      </w:r>
    </w:p>
    <w:p w14:paraId="671368C1" w14:textId="77777777" w:rsidR="00A75F55" w:rsidRPr="00A75F55" w:rsidRDefault="00A75F55" w:rsidP="00A75F55">
      <w:r w:rsidRPr="00A75F55">
        <w:t>Táto informácia sa zverejňuje v systéme JOSEPHINE za účelom informovania všetkých záujemcov a uchádzačov.</w:t>
      </w:r>
    </w:p>
    <w:p w14:paraId="7A542AA8" w14:textId="77777777" w:rsidR="005C4916" w:rsidRDefault="005C4916"/>
    <w:sectPr w:rsidR="005C4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55"/>
    <w:rsid w:val="0056289B"/>
    <w:rsid w:val="005C4916"/>
    <w:rsid w:val="00884685"/>
    <w:rsid w:val="00A75F55"/>
    <w:rsid w:val="00E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96A8E"/>
  <w15:chartTrackingRefBased/>
  <w15:docId w15:val="{1B73FC51-AF56-45CF-B3E0-9094E65B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75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75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75F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75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75F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75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75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75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75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75F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75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75F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75F5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75F5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75F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75F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75F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75F5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75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75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75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75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75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75F5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75F5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75F5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75F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75F5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75F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2026-09-20T16:03:00Z</dcterms:created>
  <dcterms:modified xsi:type="dcterms:W3CDTF">2026-09-20T16:04:00Z</dcterms:modified>
</cp:coreProperties>
</file>