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01599D00" w14:textId="77777777" w:rsidR="00A8504C" w:rsidRPr="00C1689B" w:rsidRDefault="00A8504C" w:rsidP="00E13954">
      <w:pPr>
        <w:pStyle w:val="Bezmezer"/>
        <w:rPr>
          <w:rFonts w:asciiTheme="minorHAnsi" w:hAnsiTheme="minorHAnsi" w:cs="Tahoma"/>
          <w:b/>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77777777" w:rsidR="00686C20" w:rsidRPr="00686C20" w:rsidRDefault="00686C20" w:rsidP="004D70AB">
      <w:pPr>
        <w:pStyle w:val="Odstavecseseznamem"/>
        <w:spacing w:after="0" w:line="240" w:lineRule="auto"/>
        <w:ind w:left="357"/>
        <w:contextualSpacing w:val="0"/>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795F95" w:rsidRPr="00795F95">
        <w:rPr>
          <w:rFonts w:cs="Tahoma"/>
          <w:b/>
          <w:sz w:val="24"/>
          <w:szCs w:val="24"/>
        </w:rPr>
        <w:t>„</w:t>
      </w:r>
      <w:r w:rsidR="00795F95" w:rsidRPr="00795F95">
        <w:rPr>
          <w:rFonts w:eastAsiaTheme="minorHAnsi" w:cstheme="minorHAnsi"/>
          <w:b/>
          <w:sz w:val="24"/>
          <w:szCs w:val="24"/>
          <w:lang w:eastAsia="en-US"/>
        </w:rPr>
        <w:t>Úpravy na komunikaci Havlíčkova, Zábřeh</w:t>
      </w:r>
      <w:r w:rsidR="00795F95">
        <w:rPr>
          <w:rFonts w:eastAsiaTheme="minorHAnsi" w:cstheme="minorHAnsi"/>
          <w:b/>
          <w:sz w:val="24"/>
          <w:szCs w:val="24"/>
          <w:lang w:eastAsia="en-US"/>
        </w:rPr>
        <w:t>“</w:t>
      </w:r>
      <w:r w:rsidRPr="00795F95">
        <w:rPr>
          <w:rFonts w:cstheme="minorHAnsi"/>
          <w:b/>
          <w:sz w:val="24"/>
          <w:szCs w:val="24"/>
        </w:rPr>
        <w:t>,</w:t>
      </w:r>
      <w:r w:rsidRPr="00686C20">
        <w:rPr>
          <w:rFonts w:cs="Tahoma"/>
          <w:sz w:val="24"/>
          <w:szCs w:val="24"/>
        </w:rPr>
        <w:t xml:space="preserve"> zadávanou objednatelem jako zadavatelem ve smyslu zákona č. 134/2016 Sb., o 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183695BD" w14:textId="77777777" w:rsidR="00EF5D5F" w:rsidRDefault="00EA0BD8" w:rsidP="00694A3F">
      <w:pPr>
        <w:pStyle w:val="Bezmezer"/>
        <w:numPr>
          <w:ilvl w:val="0"/>
          <w:numId w:val="1"/>
        </w:numPr>
        <w:ind w:hanging="357"/>
        <w:rPr>
          <w:rFonts w:asciiTheme="minorHAnsi" w:eastAsiaTheme="minorHAnsi" w:hAnsiTheme="minorHAnsi" w:cstheme="minorHAnsi"/>
          <w:szCs w:val="24"/>
          <w:lang w:eastAsia="en-US"/>
        </w:rPr>
      </w:pPr>
      <w:r w:rsidRPr="00EF5D5F">
        <w:rPr>
          <w:rFonts w:asciiTheme="minorHAnsi" w:hAnsiTheme="minorHAnsi" w:cstheme="minorHAnsi"/>
          <w:szCs w:val="24"/>
        </w:rPr>
        <w:t>Předmětem této smlouvy</w:t>
      </w:r>
      <w:r w:rsidR="00872054" w:rsidRPr="00EF5D5F">
        <w:rPr>
          <w:rFonts w:asciiTheme="minorHAnsi" w:eastAsiaTheme="minorHAnsi" w:hAnsiTheme="minorHAnsi" w:cstheme="minorHAnsi"/>
          <w:szCs w:val="24"/>
          <w:lang w:eastAsia="en-US"/>
        </w:rPr>
        <w:t xml:space="preserve"> je úprava stykové křižovatky na ul. Havlíčkova x ul. Oborník, úprava stykové křižovatky na ul. Havlíčkova x ul. </w:t>
      </w:r>
      <w:proofErr w:type="spellStart"/>
      <w:r w:rsidR="00872054" w:rsidRPr="00EF5D5F">
        <w:rPr>
          <w:rFonts w:asciiTheme="minorHAnsi" w:eastAsiaTheme="minorHAnsi" w:hAnsiTheme="minorHAnsi" w:cstheme="minorHAnsi"/>
          <w:szCs w:val="24"/>
          <w:lang w:eastAsia="en-US"/>
        </w:rPr>
        <w:t>Nemilská</w:t>
      </w:r>
      <w:proofErr w:type="spellEnd"/>
      <w:r w:rsidR="00872054" w:rsidRPr="00EF5D5F">
        <w:rPr>
          <w:rFonts w:asciiTheme="minorHAnsi" w:eastAsiaTheme="minorHAnsi" w:hAnsiTheme="minorHAnsi" w:cstheme="minorHAnsi"/>
          <w:szCs w:val="24"/>
          <w:lang w:eastAsia="en-US"/>
        </w:rPr>
        <w:t>, prodloužení chodníku na ul. Havlíčkova a vybudování chodníku a rekonstrukce autobusové zastávky „Zábřeh, Havlíčkova“ na silnici III. třídy č. 31537.</w:t>
      </w:r>
    </w:p>
    <w:p w14:paraId="011B3C58" w14:textId="77777777" w:rsidR="00EF5D5F" w:rsidRDefault="00EF5D5F" w:rsidP="00EF5D5F">
      <w:pPr>
        <w:pStyle w:val="Bezmezer"/>
        <w:ind w:left="360"/>
        <w:rPr>
          <w:rFonts w:asciiTheme="minorHAnsi" w:eastAsiaTheme="minorHAnsi" w:hAnsiTheme="minorHAnsi" w:cstheme="minorHAnsi"/>
          <w:szCs w:val="24"/>
          <w:lang w:eastAsia="en-US"/>
        </w:rPr>
      </w:pPr>
    </w:p>
    <w:p w14:paraId="0CE6B6CA" w14:textId="77777777" w:rsidR="0091115D" w:rsidRPr="009511F8" w:rsidRDefault="00872054" w:rsidP="009511F8">
      <w:pPr>
        <w:pStyle w:val="Bezmezer"/>
        <w:ind w:left="360"/>
        <w:rPr>
          <w:rFonts w:asciiTheme="minorHAnsi" w:eastAsiaTheme="minorHAnsi" w:hAnsiTheme="minorHAnsi" w:cstheme="minorHAnsi"/>
          <w:szCs w:val="24"/>
          <w:lang w:eastAsia="en-US"/>
        </w:rPr>
      </w:pPr>
      <w:r w:rsidRPr="009511F8">
        <w:rPr>
          <w:rFonts w:asciiTheme="minorHAnsi" w:eastAsiaTheme="minorHAnsi" w:hAnsiTheme="minorHAnsi" w:cstheme="minorHAnsi"/>
          <w:szCs w:val="24"/>
          <w:lang w:eastAsia="en-US"/>
        </w:rPr>
        <w:t>Úpravy budou realizov</w:t>
      </w:r>
      <w:r w:rsidR="00105924" w:rsidRPr="009511F8">
        <w:rPr>
          <w:rFonts w:asciiTheme="minorHAnsi" w:eastAsiaTheme="minorHAnsi" w:hAnsiTheme="minorHAnsi" w:cstheme="minorHAnsi"/>
          <w:szCs w:val="24"/>
          <w:lang w:eastAsia="en-US"/>
        </w:rPr>
        <w:t>ány</w:t>
      </w:r>
      <w:r w:rsidRPr="009511F8">
        <w:rPr>
          <w:rFonts w:asciiTheme="minorHAnsi" w:eastAsiaTheme="minorHAnsi" w:hAnsiTheme="minorHAnsi" w:cstheme="minorHAnsi"/>
          <w:szCs w:val="24"/>
          <w:lang w:eastAsia="en-US"/>
        </w:rPr>
        <w:t xml:space="preserve"> na</w:t>
      </w:r>
      <w:r w:rsidR="006B1558" w:rsidRPr="009511F8">
        <w:rPr>
          <w:rFonts w:asciiTheme="minorHAnsi" w:eastAsiaTheme="minorHAnsi" w:hAnsiTheme="minorHAnsi" w:cstheme="minorHAnsi"/>
          <w:szCs w:val="24"/>
          <w:lang w:eastAsia="en-US"/>
        </w:rPr>
        <w:t xml:space="preserve"> pozemcích uvedených v čl. IV odst. 1 této smlouvy</w:t>
      </w:r>
      <w:r w:rsidR="0091115D" w:rsidRPr="009511F8">
        <w:rPr>
          <w:rFonts w:asciiTheme="minorHAnsi" w:eastAsiaTheme="minorHAnsi" w:hAnsiTheme="minorHAnsi" w:cstheme="minorHAnsi"/>
          <w:szCs w:val="24"/>
          <w:lang w:eastAsia="en-US"/>
        </w:rPr>
        <w:t xml:space="preserve"> v souladu </w:t>
      </w:r>
      <w:r w:rsidR="0091115D" w:rsidRPr="009511F8">
        <w:rPr>
          <w:rFonts w:asciiTheme="minorHAnsi" w:eastAsiaTheme="minorHAnsi" w:hAnsiTheme="minorHAnsi" w:cstheme="minorHAnsi"/>
          <w:szCs w:val="24"/>
          <w:lang w:eastAsia="en-US"/>
        </w:rPr>
        <w:lastRenderedPageBreak/>
        <w:t xml:space="preserve">s projektovou dokumentací pro stavební povolení a provedení stavby s názvem „Úpravy na komunikaci Havlíčkova, Zábřeh“, zpracovanou společností </w:t>
      </w:r>
      <w:proofErr w:type="spellStart"/>
      <w:r w:rsidR="0091115D" w:rsidRPr="009511F8">
        <w:rPr>
          <w:rFonts w:asciiTheme="minorHAnsi" w:eastAsiaTheme="minorHAnsi" w:hAnsiTheme="minorHAnsi" w:cstheme="minorHAnsi"/>
          <w:szCs w:val="24"/>
          <w:lang w:eastAsia="en-US"/>
        </w:rPr>
        <w:t>Traffic</w:t>
      </w:r>
      <w:proofErr w:type="spellEnd"/>
      <w:r w:rsidR="0091115D" w:rsidRPr="009511F8">
        <w:rPr>
          <w:rFonts w:asciiTheme="minorHAnsi" w:eastAsiaTheme="minorHAnsi" w:hAnsiTheme="minorHAnsi" w:cstheme="minorHAnsi"/>
          <w:szCs w:val="24"/>
          <w:lang w:eastAsia="en-US"/>
        </w:rPr>
        <w:t xml:space="preserve"> Design s.</w:t>
      </w:r>
      <w:r w:rsidR="0034555A" w:rsidRPr="009511F8">
        <w:rPr>
          <w:rFonts w:asciiTheme="minorHAnsi" w:eastAsiaTheme="minorHAnsi" w:hAnsiTheme="minorHAnsi" w:cstheme="minorHAnsi"/>
          <w:szCs w:val="24"/>
          <w:lang w:eastAsia="en-US"/>
        </w:rPr>
        <w:t> </w:t>
      </w:r>
      <w:r w:rsidR="0091115D" w:rsidRPr="009511F8">
        <w:rPr>
          <w:rFonts w:asciiTheme="minorHAnsi" w:eastAsiaTheme="minorHAnsi" w:hAnsiTheme="minorHAnsi" w:cstheme="minorHAnsi"/>
          <w:szCs w:val="24"/>
          <w:lang w:eastAsia="en-US"/>
        </w:rPr>
        <w:t>r.</w:t>
      </w:r>
      <w:r w:rsidR="0034555A" w:rsidRPr="009511F8">
        <w:rPr>
          <w:rFonts w:asciiTheme="minorHAnsi" w:eastAsiaTheme="minorHAnsi" w:hAnsiTheme="minorHAnsi" w:cstheme="minorHAnsi"/>
          <w:szCs w:val="24"/>
          <w:lang w:eastAsia="en-US"/>
        </w:rPr>
        <w:t> </w:t>
      </w:r>
      <w:r w:rsidR="0091115D" w:rsidRPr="009511F8">
        <w:rPr>
          <w:rFonts w:asciiTheme="minorHAnsi" w:eastAsiaTheme="minorHAnsi" w:hAnsiTheme="minorHAnsi" w:cstheme="minorHAnsi"/>
          <w:szCs w:val="24"/>
          <w:lang w:eastAsia="en-US"/>
        </w:rPr>
        <w:t>o. v říjnu 2020</w:t>
      </w:r>
      <w:r w:rsidR="00BF3BF9" w:rsidRPr="009511F8">
        <w:rPr>
          <w:rFonts w:asciiTheme="minorHAnsi" w:eastAsiaTheme="minorHAnsi" w:hAnsiTheme="minorHAnsi" w:cstheme="minorHAnsi"/>
          <w:szCs w:val="24"/>
          <w:lang w:eastAsia="en-US"/>
        </w:rPr>
        <w:t xml:space="preserve"> </w:t>
      </w:r>
      <w:r w:rsidR="0091115D" w:rsidRPr="009511F8">
        <w:rPr>
          <w:rFonts w:asciiTheme="minorHAnsi" w:eastAsiaTheme="minorHAnsi" w:hAnsiTheme="minorHAnsi" w:cstheme="minorHAnsi"/>
          <w:szCs w:val="24"/>
          <w:lang w:eastAsia="en-US"/>
        </w:rPr>
        <w:t>(dále jen „dílo“)</w:t>
      </w:r>
      <w:r w:rsidR="00BF3BF9" w:rsidRPr="009511F8">
        <w:rPr>
          <w:rFonts w:asciiTheme="minorHAnsi" w:eastAsiaTheme="minorHAnsi" w:hAnsiTheme="minorHAnsi" w:cstheme="minorHAnsi"/>
          <w:szCs w:val="24"/>
          <w:lang w:eastAsia="en-US"/>
        </w:rPr>
        <w:t>.</w:t>
      </w:r>
    </w:p>
    <w:p w14:paraId="09FF2D6B" w14:textId="77777777" w:rsidR="00EA0BD8" w:rsidRPr="00EF5D5F" w:rsidRDefault="00EA0BD8" w:rsidP="00EF5D5F">
      <w:pPr>
        <w:autoSpaceDE w:val="0"/>
        <w:autoSpaceDN w:val="0"/>
        <w:adjustRightInd w:val="0"/>
        <w:spacing w:after="0" w:line="240" w:lineRule="auto"/>
        <w:ind w:left="360"/>
        <w:jc w:val="both"/>
        <w:rPr>
          <w:rFonts w:cstheme="minorHAnsi"/>
          <w:sz w:val="24"/>
          <w:szCs w:val="24"/>
        </w:rPr>
      </w:pPr>
      <w:r w:rsidRPr="00EF5D5F">
        <w:rPr>
          <w:rFonts w:cstheme="minorHAnsi"/>
          <w:sz w:val="24"/>
          <w:szCs w:val="24"/>
        </w:rPr>
        <w:t>D</w:t>
      </w:r>
      <w:r w:rsidR="008200D4" w:rsidRPr="00EF5D5F">
        <w:rPr>
          <w:rFonts w:cstheme="minorHAnsi"/>
          <w:sz w:val="24"/>
          <w:szCs w:val="24"/>
        </w:rPr>
        <w:t xml:space="preserve">ále je předmět díla vymezen </w:t>
      </w:r>
      <w:r w:rsidRPr="00EF5D5F">
        <w:rPr>
          <w:rFonts w:cstheme="minorHAnsi"/>
          <w:sz w:val="24"/>
          <w:szCs w:val="24"/>
        </w:rPr>
        <w:t xml:space="preserve">požadavky zadávací dokumentace, podmínkami, specifikacemi a ostatními údaji a informacemi obsaženými </w:t>
      </w:r>
      <w:r w:rsidR="00C00AAE" w:rsidRPr="00EF5D5F">
        <w:rPr>
          <w:rFonts w:cstheme="minorHAnsi"/>
          <w:sz w:val="24"/>
          <w:szCs w:val="24"/>
        </w:rPr>
        <w:t xml:space="preserve">v právních předpisech </w:t>
      </w:r>
      <w:r w:rsidRPr="00EF5D5F">
        <w:rPr>
          <w:rFonts w:cstheme="minorHAnsi"/>
          <w:sz w:val="24"/>
          <w:szCs w:val="24"/>
        </w:rPr>
        <w:t>a technických normách. Předmět díla vymezuje i oceněný výkaz výměr.</w:t>
      </w:r>
    </w:p>
    <w:p w14:paraId="1D7E0C2C" w14:textId="77777777" w:rsidR="00795F95" w:rsidRPr="008B0C18" w:rsidRDefault="00795F95" w:rsidP="00EF5D5F">
      <w:pPr>
        <w:autoSpaceDE w:val="0"/>
        <w:autoSpaceDN w:val="0"/>
        <w:adjustRightInd w:val="0"/>
        <w:spacing w:after="0" w:line="240" w:lineRule="auto"/>
        <w:jc w:val="both"/>
        <w:rPr>
          <w:rFonts w:cs="Tahoma"/>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9459F1">
      <w:pPr>
        <w:pStyle w:val="Bezmezer"/>
        <w:numPr>
          <w:ilvl w:val="0"/>
          <w:numId w:val="27"/>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F85AEB">
      <w:pPr>
        <w:pStyle w:val="Bezmezer"/>
        <w:numPr>
          <w:ilvl w:val="0"/>
          <w:numId w:val="27"/>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5B2AE871"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31667964" w14:textId="77777777" w:rsidR="009452AB" w:rsidRDefault="00AD5C8B" w:rsidP="001255E3">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E15CA5" w:rsidRPr="00C1689B">
        <w:rPr>
          <w:rFonts w:asciiTheme="minorHAnsi" w:hAnsiTheme="minorHAnsi" w:cs="Tahoma"/>
          <w:szCs w:val="24"/>
        </w:rPr>
        <w:t>aji</w:t>
      </w:r>
      <w:r w:rsidR="00BF5324" w:rsidRPr="00C1689B">
        <w:rPr>
          <w:rFonts w:asciiTheme="minorHAnsi" w:hAnsiTheme="minorHAnsi" w:cs="Tahoma"/>
          <w:szCs w:val="24"/>
        </w:rPr>
        <w:t>štění</w:t>
      </w:r>
      <w:r w:rsidR="00E15CA5" w:rsidRPr="00C1689B">
        <w:rPr>
          <w:rFonts w:asciiTheme="minorHAnsi" w:hAnsiTheme="minorHAnsi" w:cs="Tahoma"/>
          <w:szCs w:val="24"/>
        </w:rPr>
        <w:t xml:space="preserve"> a před</w:t>
      </w:r>
      <w:r w:rsidR="00BF5324" w:rsidRPr="00C1689B">
        <w:rPr>
          <w:rFonts w:asciiTheme="minorHAnsi" w:hAnsiTheme="minorHAnsi" w:cs="Tahoma"/>
          <w:szCs w:val="24"/>
        </w:rPr>
        <w:t>ání</w:t>
      </w:r>
      <w:r w:rsidR="00E15CA5" w:rsidRPr="00C1689B">
        <w:rPr>
          <w:rFonts w:asciiTheme="minorHAnsi" w:hAnsiTheme="minorHAnsi" w:cs="Tahoma"/>
          <w:szCs w:val="24"/>
        </w:rPr>
        <w:t xml:space="preserve"> dokumentac</w:t>
      </w:r>
      <w:r w:rsidR="00BF5324" w:rsidRPr="00C1689B">
        <w:rPr>
          <w:rFonts w:asciiTheme="minorHAnsi" w:hAnsiTheme="minorHAnsi" w:cs="Tahoma"/>
          <w:szCs w:val="24"/>
        </w:rPr>
        <w:t>e</w:t>
      </w:r>
      <w:r w:rsidR="00E15CA5" w:rsidRPr="00C1689B">
        <w:rPr>
          <w:rFonts w:asciiTheme="minorHAnsi" w:hAnsiTheme="minorHAnsi" w:cs="Tahoma"/>
          <w:szCs w:val="24"/>
        </w:rPr>
        <w:t xml:space="preserve"> skutečného provedení stavby </w:t>
      </w:r>
      <w:r w:rsidR="00BF5324" w:rsidRPr="00C1689B">
        <w:rPr>
          <w:rFonts w:asciiTheme="minorHAnsi" w:hAnsiTheme="minorHAnsi" w:cs="Tahoma"/>
          <w:szCs w:val="24"/>
        </w:rPr>
        <w:t>objednateli</w:t>
      </w:r>
      <w:r w:rsidR="00E91AA8" w:rsidRPr="00E91AA8">
        <w:rPr>
          <w:rFonts w:ascii="Tahoma" w:hAnsi="Tahoma" w:cs="Tahoma"/>
          <w:sz w:val="20"/>
        </w:rPr>
        <w:t xml:space="preserve"> </w:t>
      </w:r>
      <w:r w:rsidR="00E91AA8" w:rsidRPr="000B0EE6">
        <w:rPr>
          <w:rFonts w:asciiTheme="minorHAnsi" w:hAnsiTheme="minorHAnsi" w:cstheme="minorHAnsi"/>
          <w:szCs w:val="24"/>
        </w:rPr>
        <w:t>a</w:t>
      </w:r>
      <w:r w:rsidR="006E7391">
        <w:rPr>
          <w:rFonts w:asciiTheme="minorHAnsi" w:hAnsiTheme="minorHAnsi" w:cstheme="minorHAnsi"/>
          <w:szCs w:val="24"/>
        </w:rPr>
        <w:t> </w:t>
      </w:r>
      <w:r w:rsidR="00E91AA8" w:rsidRPr="000B0EE6">
        <w:rPr>
          <w:rFonts w:asciiTheme="minorHAnsi" w:hAnsiTheme="minorHAnsi" w:cstheme="minorHAnsi"/>
          <w:szCs w:val="24"/>
        </w:rPr>
        <w:t>případně výrobní projektové dokumentace</w:t>
      </w:r>
      <w:r w:rsidR="00E15CA5" w:rsidRPr="00C1689B">
        <w:rPr>
          <w:rFonts w:asciiTheme="minorHAnsi" w:hAnsiTheme="minorHAnsi" w:cs="Tahoma"/>
          <w:szCs w:val="24"/>
        </w:rPr>
        <w:t xml:space="preserve">, a to v počtu </w:t>
      </w:r>
      <w:r w:rsidR="00E9316A" w:rsidRPr="00C1689B">
        <w:rPr>
          <w:rFonts w:asciiTheme="minorHAnsi" w:hAnsiTheme="minorHAnsi" w:cs="Tahoma"/>
          <w:szCs w:val="24"/>
        </w:rPr>
        <w:t xml:space="preserve">3 </w:t>
      </w:r>
      <w:proofErr w:type="spellStart"/>
      <w:r w:rsidR="00E9316A" w:rsidRPr="00C1689B">
        <w:rPr>
          <w:rFonts w:asciiTheme="minorHAnsi" w:hAnsiTheme="minorHAnsi" w:cs="Tahoma"/>
          <w:szCs w:val="24"/>
        </w:rPr>
        <w:t>paré</w:t>
      </w:r>
      <w:proofErr w:type="spellEnd"/>
      <w:r w:rsidR="008F3B22" w:rsidRPr="00C1689B">
        <w:rPr>
          <w:rFonts w:asciiTheme="minorHAnsi" w:hAnsiTheme="minorHAnsi" w:cs="Tahoma"/>
          <w:szCs w:val="24"/>
        </w:rPr>
        <w:t xml:space="preserve"> </w:t>
      </w:r>
      <w:r w:rsidR="00E15CA5" w:rsidRPr="00C1689B">
        <w:rPr>
          <w:rFonts w:asciiTheme="minorHAnsi" w:hAnsiTheme="minorHAnsi" w:cs="Tahoma"/>
          <w:szCs w:val="24"/>
        </w:rPr>
        <w:t>tištěné</w:t>
      </w:r>
      <w:r w:rsidR="00CB57EE" w:rsidRPr="00C1689B">
        <w:rPr>
          <w:rFonts w:asciiTheme="minorHAnsi" w:hAnsiTheme="minorHAnsi" w:cs="Tahoma"/>
          <w:szCs w:val="24"/>
        </w:rPr>
        <w:t>ho vyhotovení a </w:t>
      </w:r>
      <w:r w:rsidR="008F3B22" w:rsidRPr="00C1689B">
        <w:rPr>
          <w:rFonts w:asciiTheme="minorHAnsi" w:hAnsiTheme="minorHAnsi" w:cs="Tahoma"/>
          <w:szCs w:val="24"/>
        </w:rPr>
        <w:t>1</w:t>
      </w:r>
      <w:r w:rsidR="00CB57EE" w:rsidRPr="00C1689B">
        <w:rPr>
          <w:rFonts w:asciiTheme="minorHAnsi" w:hAnsiTheme="minorHAnsi" w:cs="Tahoma"/>
          <w:szCs w:val="24"/>
        </w:rPr>
        <w:t> </w:t>
      </w:r>
      <w:r w:rsidR="00E15CA5" w:rsidRPr="00C1689B">
        <w:rPr>
          <w:rFonts w:asciiTheme="minorHAnsi" w:hAnsiTheme="minorHAnsi" w:cs="Tahoma"/>
          <w:szCs w:val="24"/>
        </w:rPr>
        <w:t>digitální</w:t>
      </w:r>
      <w:r w:rsidR="008F3B22" w:rsidRPr="00C1689B">
        <w:rPr>
          <w:rFonts w:asciiTheme="minorHAnsi" w:hAnsiTheme="minorHAnsi" w:cs="Tahoma"/>
          <w:szCs w:val="24"/>
        </w:rPr>
        <w:t xml:space="preserve">ho </w:t>
      </w:r>
      <w:r w:rsidR="00E15CA5" w:rsidRPr="00C1689B">
        <w:rPr>
          <w:rFonts w:asciiTheme="minorHAnsi" w:hAnsiTheme="minorHAnsi" w:cs="Tahoma"/>
          <w:szCs w:val="24"/>
        </w:rPr>
        <w:t>vyhotovení ve formát</w:t>
      </w:r>
      <w:r w:rsidR="001255E3">
        <w:rPr>
          <w:rFonts w:asciiTheme="minorHAnsi" w:hAnsiTheme="minorHAnsi" w:cs="Tahoma"/>
          <w:szCs w:val="24"/>
        </w:rPr>
        <w:t>u *.</w:t>
      </w:r>
      <w:proofErr w:type="spellStart"/>
      <w:r w:rsidR="001255E3">
        <w:rPr>
          <w:rFonts w:asciiTheme="minorHAnsi" w:hAnsiTheme="minorHAnsi" w:cs="Tahoma"/>
          <w:szCs w:val="24"/>
        </w:rPr>
        <w:t>dwg</w:t>
      </w:r>
      <w:proofErr w:type="spellEnd"/>
      <w:r w:rsidR="001255E3">
        <w:rPr>
          <w:rFonts w:asciiTheme="minorHAnsi" w:hAnsiTheme="minorHAnsi" w:cs="Tahoma"/>
          <w:szCs w:val="24"/>
        </w:rPr>
        <w:t>, případně *.</w:t>
      </w:r>
      <w:proofErr w:type="spellStart"/>
      <w:r w:rsidR="001255E3">
        <w:rPr>
          <w:rFonts w:asciiTheme="minorHAnsi" w:hAnsiTheme="minorHAnsi" w:cs="Tahoma"/>
          <w:szCs w:val="24"/>
        </w:rPr>
        <w:t>dgn</w:t>
      </w:r>
      <w:proofErr w:type="spellEnd"/>
      <w:r w:rsidR="001255E3">
        <w:rPr>
          <w:rFonts w:asciiTheme="minorHAnsi" w:hAnsiTheme="minorHAnsi" w:cs="Tahoma"/>
          <w:szCs w:val="24"/>
        </w:rPr>
        <w:t xml:space="preserve"> a *.</w:t>
      </w:r>
      <w:proofErr w:type="spellStart"/>
      <w:r w:rsidR="001255E3">
        <w:rPr>
          <w:rFonts w:asciiTheme="minorHAnsi" w:hAnsiTheme="minorHAnsi" w:cs="Tahoma"/>
          <w:szCs w:val="24"/>
        </w:rPr>
        <w:t>pdf</w:t>
      </w:r>
      <w:proofErr w:type="spellEnd"/>
      <w:r w:rsidR="00443219" w:rsidRPr="001255E3">
        <w:rPr>
          <w:rFonts w:asciiTheme="minorHAnsi" w:hAnsiTheme="minorHAnsi" w:cs="Tahoma"/>
          <w:szCs w:val="24"/>
        </w:rPr>
        <w:t>.</w:t>
      </w:r>
    </w:p>
    <w:p w14:paraId="434BAD32" w14:textId="77777777" w:rsidR="00AF76B2" w:rsidRPr="00ED1218" w:rsidRDefault="00AF76B2" w:rsidP="00AF76B2">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Zajištění geodetického zaměření skutečného provedení díla, které bude ověřeno oprávněným zeměměřičským inženýrem a bude předáno objednateli 3x v tištěné a </w:t>
      </w:r>
      <w:r>
        <w:rPr>
          <w:rFonts w:asciiTheme="minorHAnsi" w:hAnsiTheme="minorHAnsi" w:cs="Tahoma"/>
          <w:szCs w:val="24"/>
        </w:rPr>
        <w:t>1</w:t>
      </w:r>
      <w:r w:rsidRPr="00ED1218">
        <w:rPr>
          <w:rFonts w:asciiTheme="minorHAnsi" w:hAnsiTheme="minorHAnsi" w:cs="Tahoma"/>
          <w:szCs w:val="24"/>
        </w:rPr>
        <w:t xml:space="preserve">x v elektronické podobě. Současně bude vyhotoven geometrický plán stavby ověřený oprávněným zeměměřičským inženýrem 3x v tištěné podobě. </w:t>
      </w:r>
    </w:p>
    <w:p w14:paraId="49403606" w14:textId="77777777" w:rsidR="000B0EE6" w:rsidRPr="000B0EE6" w:rsidRDefault="00AD5C8B" w:rsidP="000B0EE6">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xml:space="preserve"> případě potřeby zajištění nezbytných dopravních opatření a záboru veřejného </w:t>
      </w:r>
      <w:r w:rsidR="00106C39" w:rsidRPr="000B0EE6">
        <w:rPr>
          <w:rFonts w:asciiTheme="minorHAnsi" w:hAnsiTheme="minorHAnsi" w:cstheme="minorHAnsi"/>
          <w:szCs w:val="24"/>
        </w:rPr>
        <w:lastRenderedPageBreak/>
        <w:t>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7008B5">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77777777" w:rsidR="00A71A6F" w:rsidRPr="00C1689B" w:rsidRDefault="00AD5C8B" w:rsidP="002336D8">
      <w:pPr>
        <w:pStyle w:val="Bezmezer"/>
        <w:numPr>
          <w:ilvl w:val="0"/>
          <w:numId w:val="27"/>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3782F635" w14:textId="77777777" w:rsidR="003B4822" w:rsidRDefault="003B4822" w:rsidP="00FD33C6">
      <w:pPr>
        <w:pStyle w:val="Bezmezer"/>
        <w:numPr>
          <w:ilvl w:val="0"/>
          <w:numId w:val="27"/>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362C153D" w14:textId="77777777" w:rsidR="000B0EE6" w:rsidRPr="00C5168E" w:rsidRDefault="000B0EE6" w:rsidP="000B0EE6">
      <w:pPr>
        <w:pStyle w:val="Bezmezer"/>
        <w:numPr>
          <w:ilvl w:val="0"/>
          <w:numId w:val="27"/>
        </w:numPr>
        <w:tabs>
          <w:tab w:val="clear" w:pos="851"/>
          <w:tab w:val="clear" w:pos="1418"/>
        </w:tabs>
        <w:spacing w:after="60"/>
        <w:ind w:left="1077" w:hanging="357"/>
        <w:rPr>
          <w:rFonts w:asciiTheme="minorHAnsi" w:hAnsiTheme="minorHAnsi" w:cstheme="minorHAnsi"/>
          <w:b/>
          <w:szCs w:val="24"/>
        </w:rPr>
      </w:pPr>
      <w:r w:rsidRPr="00C5168E">
        <w:rPr>
          <w:rFonts w:asciiTheme="minorHAnsi" w:hAnsiTheme="minorHAnsi" w:cstheme="minorHAnsi"/>
          <w:b/>
          <w:szCs w:val="24"/>
        </w:rPr>
        <w:t xml:space="preserve">Minimálně 7 kalendářních dnů před </w:t>
      </w:r>
      <w:r w:rsidR="00350496">
        <w:rPr>
          <w:rFonts w:asciiTheme="minorHAnsi" w:hAnsiTheme="minorHAnsi" w:cstheme="minorHAnsi"/>
          <w:b/>
          <w:szCs w:val="24"/>
        </w:rPr>
        <w:t>zahájením realizace</w:t>
      </w:r>
      <w:r w:rsidRPr="00C5168E">
        <w:rPr>
          <w:rFonts w:asciiTheme="minorHAnsi" w:hAnsiTheme="minorHAnsi" w:cstheme="minorHAnsi"/>
          <w:b/>
          <w:szCs w:val="24"/>
        </w:rPr>
        <w:t xml:space="preserve"> stavby bude prostřednictvím zhotovitele zajištěna informovanost vlastníků a uživatelů sousedních objektů o</w:t>
      </w:r>
      <w:r w:rsidR="00A41D06" w:rsidRPr="00C5168E">
        <w:rPr>
          <w:rFonts w:asciiTheme="minorHAnsi" w:hAnsiTheme="minorHAnsi" w:cstheme="minorHAnsi"/>
          <w:b/>
          <w:szCs w:val="24"/>
        </w:rPr>
        <w:t> </w:t>
      </w:r>
      <w:r w:rsidRPr="00C5168E">
        <w:rPr>
          <w:rFonts w:asciiTheme="minorHAnsi" w:hAnsiTheme="minorHAnsi" w:cstheme="minorHAnsi"/>
          <w:b/>
          <w:szCs w:val="24"/>
        </w:rPr>
        <w:t>začátku a průběh</w:t>
      </w:r>
      <w:r w:rsidR="00725FC4">
        <w:rPr>
          <w:rFonts w:asciiTheme="minorHAnsi" w:hAnsiTheme="minorHAnsi" w:cstheme="minorHAnsi"/>
          <w:b/>
          <w:szCs w:val="24"/>
        </w:rPr>
        <w:t>u stavby s uvedením kontaktů na </w:t>
      </w:r>
      <w:r w:rsidRPr="00C5168E">
        <w:rPr>
          <w:rFonts w:asciiTheme="minorHAnsi" w:hAnsiTheme="minorHAnsi" w:cstheme="minorHAnsi"/>
          <w:b/>
          <w:szCs w:val="24"/>
        </w:rPr>
        <w:t>zhotovitele, případně na</w:t>
      </w:r>
      <w:r w:rsidR="00A41D06" w:rsidRPr="00C5168E">
        <w:rPr>
          <w:rFonts w:asciiTheme="minorHAnsi" w:hAnsiTheme="minorHAnsi" w:cstheme="minorHAnsi"/>
          <w:b/>
          <w:szCs w:val="24"/>
        </w:rPr>
        <w:t> </w:t>
      </w:r>
      <w:r w:rsidRPr="00C5168E">
        <w:rPr>
          <w:rFonts w:asciiTheme="minorHAnsi" w:hAnsiTheme="minorHAnsi" w:cstheme="minorHAnsi"/>
          <w:b/>
          <w:szCs w:val="24"/>
        </w:rPr>
        <w:t>objednatele.</w:t>
      </w:r>
    </w:p>
    <w:p w14:paraId="543791A9" w14:textId="77777777" w:rsidR="000B0EE6" w:rsidRPr="000B0EE6" w:rsidRDefault="000B0EE6" w:rsidP="000B0EE6">
      <w:pPr>
        <w:pStyle w:val="Bezmezer"/>
        <w:numPr>
          <w:ilvl w:val="0"/>
          <w:numId w:val="27"/>
        </w:numPr>
        <w:rPr>
          <w:rFonts w:asciiTheme="minorHAnsi" w:hAnsiTheme="minorHAnsi" w:cstheme="minorHAnsi"/>
          <w:szCs w:val="24"/>
        </w:rPr>
      </w:pPr>
      <w:r w:rsidRPr="000B0EE6">
        <w:rPr>
          <w:rFonts w:asciiTheme="minorHAnsi" w:hAnsiTheme="minorHAnsi" w:cstheme="minorHAnsi"/>
          <w:szCs w:val="24"/>
        </w:rPr>
        <w:t xml:space="preserve">Po celou dobu provádění stavby zajistí zhotovitel příjezd k nádobám na svoz komunálního odpadu a bezpečný přístup ke všem objektům majícím přístup </w:t>
      </w:r>
      <w:r>
        <w:rPr>
          <w:rFonts w:asciiTheme="minorHAnsi" w:hAnsiTheme="minorHAnsi" w:cstheme="minorHAnsi"/>
          <w:szCs w:val="24"/>
        </w:rPr>
        <w:t>z</w:t>
      </w:r>
      <w:r w:rsidR="00B736FA">
        <w:rPr>
          <w:rFonts w:asciiTheme="minorHAnsi" w:hAnsiTheme="minorHAnsi" w:cstheme="minorHAnsi"/>
          <w:szCs w:val="24"/>
        </w:rPr>
        <w:t> </w:t>
      </w:r>
      <w:r>
        <w:rPr>
          <w:rFonts w:asciiTheme="minorHAnsi" w:hAnsiTheme="minorHAnsi" w:cstheme="minorHAnsi"/>
          <w:szCs w:val="24"/>
        </w:rPr>
        <w:t>budované</w:t>
      </w:r>
      <w:r w:rsidR="00B736FA">
        <w:rPr>
          <w:rFonts w:asciiTheme="minorHAnsi" w:hAnsiTheme="minorHAnsi" w:cstheme="minorHAnsi"/>
          <w:szCs w:val="24"/>
        </w:rPr>
        <w:t xml:space="preserve"> komunikace</w:t>
      </w:r>
      <w:r w:rsidR="00F3032B">
        <w:rPr>
          <w:rFonts w:asciiTheme="minorHAnsi" w:hAnsiTheme="minorHAnsi" w:cstheme="minorHAnsi"/>
          <w:szCs w:val="24"/>
        </w:rPr>
        <w:t xml:space="preserve">. </w:t>
      </w:r>
      <w:r w:rsidRPr="000B0EE6">
        <w:rPr>
          <w:rFonts w:asciiTheme="minorHAnsi" w:hAnsiTheme="minorHAnsi" w:cstheme="minorHAnsi"/>
          <w:szCs w:val="24"/>
        </w:rPr>
        <w:t>Po celou dobu stavby bude rovněž umožněn průjezd a příjezd vozidel integrovaného záchranného systému.</w:t>
      </w:r>
    </w:p>
    <w:p w14:paraId="72DBEBB0" w14:textId="77777777" w:rsidR="000B0EE6" w:rsidRPr="00FD33C6" w:rsidRDefault="000B0EE6" w:rsidP="000B0EE6">
      <w:pPr>
        <w:pStyle w:val="Bezmezer"/>
        <w:tabs>
          <w:tab w:val="clear" w:pos="851"/>
          <w:tab w:val="clear" w:pos="1418"/>
        </w:tabs>
        <w:spacing w:after="60"/>
        <w:ind w:left="1077"/>
        <w:rPr>
          <w:rFonts w:asciiTheme="minorHAnsi" w:hAnsiTheme="minorHAnsi" w:cs="Tahoma"/>
          <w:szCs w:val="24"/>
        </w:rPr>
      </w:pPr>
    </w:p>
    <w:p w14:paraId="79EDC355" w14:textId="77777777" w:rsidR="00E13954" w:rsidRPr="00C1689B"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C1689B">
        <w:rPr>
          <w:rFonts w:asciiTheme="minorHAnsi" w:hAnsiTheme="minorHAnsi" w:cs="Tahoma"/>
          <w:b/>
          <w:szCs w:val="24"/>
        </w:rPr>
        <w:t>a</w:t>
      </w:r>
      <w:r w:rsidRPr="00C1689B">
        <w:rPr>
          <w:rFonts w:asciiTheme="minorHAnsi" w:hAnsiTheme="minorHAnsi" w:cs="Tahoma"/>
          <w:szCs w:val="24"/>
        </w:rPr>
        <w:t xml:space="preserve"> až </w:t>
      </w:r>
      <w:r w:rsidR="000B0EE6">
        <w:rPr>
          <w:rFonts w:asciiTheme="minorHAnsi" w:hAnsiTheme="minorHAnsi" w:cs="Tahoma"/>
          <w:b/>
          <w:szCs w:val="24"/>
        </w:rPr>
        <w:t>v</w:t>
      </w:r>
      <w:r w:rsidR="008D1A77" w:rsidRPr="00C1689B">
        <w:rPr>
          <w:rFonts w:asciiTheme="minorHAnsi" w:hAnsiTheme="minorHAnsi" w:cs="Tahoma"/>
          <w:szCs w:val="24"/>
        </w:rPr>
        <w:t xml:space="preserve"> </w:t>
      </w:r>
      <w:r w:rsidR="001B6067" w:rsidRPr="00C1689B">
        <w:rPr>
          <w:rFonts w:asciiTheme="minorHAnsi" w:hAnsiTheme="minorHAnsi" w:cs="Tahoma"/>
          <w:szCs w:val="24"/>
        </w:rPr>
        <w:t>tohoto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lastRenderedPageBreak/>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00C114B8" w14:textId="77777777"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0A44817B" w14:textId="77777777"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FD67C7">
        <w:rPr>
          <w:rFonts w:asciiTheme="minorHAnsi" w:hAnsiTheme="minorHAnsi" w:cs="Tahoma"/>
          <w:b/>
          <w:szCs w:val="24"/>
        </w:rPr>
        <w:t>Ivana Šlapalová</w:t>
      </w:r>
      <w:r>
        <w:rPr>
          <w:rFonts w:asciiTheme="minorHAnsi" w:hAnsiTheme="minorHAnsi" w:cs="Tahoma"/>
          <w:szCs w:val="24"/>
        </w:rPr>
        <w:t>, tel. 583 468 2</w:t>
      </w:r>
      <w:r w:rsidR="00FD67C7">
        <w:rPr>
          <w:rFonts w:asciiTheme="minorHAnsi" w:hAnsiTheme="minorHAnsi" w:cs="Tahoma"/>
          <w:szCs w:val="24"/>
        </w:rPr>
        <w:t>45</w:t>
      </w:r>
    </w:p>
    <w:p w14:paraId="01280CBA" w14:textId="77777777"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FD67C7" w:rsidRPr="00862786">
          <w:rPr>
            <w:rStyle w:val="Hypertextovodkaz"/>
            <w:rFonts w:asciiTheme="minorHAnsi" w:hAnsiTheme="minorHAnsi" w:cs="Tahoma"/>
            <w:szCs w:val="24"/>
          </w:rPr>
          <w:t>ivana.slapalova@muzabreh.cz</w:t>
        </w:r>
      </w:hyperlink>
      <w:r>
        <w:rPr>
          <w:rFonts w:asciiTheme="minorHAnsi" w:hAnsiTheme="minorHAnsi" w:cs="Tahoma"/>
          <w:szCs w:val="24"/>
        </w:rPr>
        <w:t xml:space="preserve"> </w:t>
      </w:r>
    </w:p>
    <w:p w14:paraId="787CEDA8" w14:textId="77777777"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6BB6436C" w14:textId="77777777"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 xml:space="preserve">pověřená osoba </w:t>
      </w:r>
      <w:r w:rsidR="00E9316A" w:rsidRPr="00C1689B">
        <w:rPr>
          <w:rFonts w:asciiTheme="minorHAnsi" w:hAnsiTheme="minorHAnsi" w:cs="Tahoma"/>
          <w:szCs w:val="24"/>
        </w:rPr>
        <w:t xml:space="preserve">– koordinátor </w:t>
      </w:r>
      <w:r w:rsidRPr="00C1689B">
        <w:rPr>
          <w:rFonts w:asciiTheme="minorHAnsi" w:hAnsiTheme="minorHAnsi" w:cs="Tahoma"/>
          <w:szCs w:val="24"/>
        </w:rPr>
        <w:t>BOZP</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77777777"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7AAB6BA" w14:textId="77777777" w:rsidR="00B47347" w:rsidRPr="00C1689B" w:rsidRDefault="00B47347"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1C3A8384" w14:textId="77777777" w:rsidR="001571A5" w:rsidRPr="00C1689B" w:rsidRDefault="001571A5" w:rsidP="00E13954">
      <w:pPr>
        <w:pStyle w:val="Bezmezer"/>
        <w:rPr>
          <w:rFonts w:asciiTheme="minorHAnsi" w:hAnsiTheme="minorHAnsi" w:cs="Tahoma"/>
          <w:szCs w:val="24"/>
        </w:rPr>
      </w:pPr>
    </w:p>
    <w:p w14:paraId="0BD428E9" w14:textId="77777777" w:rsidR="00DF161B" w:rsidRPr="00781AB1" w:rsidRDefault="00866AD6" w:rsidP="0075294F">
      <w:pPr>
        <w:pStyle w:val="Bezmezer"/>
        <w:numPr>
          <w:ilvl w:val="0"/>
          <w:numId w:val="3"/>
        </w:numPr>
        <w:rPr>
          <w:rFonts w:asciiTheme="minorHAnsi" w:hAnsiTheme="minorHAnsi" w:cs="Tahoma"/>
          <w:szCs w:val="24"/>
        </w:rPr>
      </w:pPr>
      <w:r w:rsidRPr="0075294F">
        <w:rPr>
          <w:rFonts w:asciiTheme="minorHAnsi" w:hAnsiTheme="minorHAnsi" w:cs="Tahoma"/>
          <w:szCs w:val="24"/>
        </w:rPr>
        <w:t xml:space="preserve">Místem plnění </w:t>
      </w:r>
      <w:r w:rsidR="00F85AEB" w:rsidRPr="0075294F">
        <w:rPr>
          <w:rFonts w:asciiTheme="minorHAnsi" w:hAnsiTheme="minorHAnsi" w:cs="Tahoma"/>
          <w:szCs w:val="24"/>
        </w:rPr>
        <w:t xml:space="preserve">předmětu díla </w:t>
      </w:r>
      <w:r w:rsidR="00F85AEB" w:rsidRPr="00EB5354">
        <w:rPr>
          <w:rFonts w:asciiTheme="minorHAnsi" w:hAnsiTheme="minorHAnsi" w:cs="Tahoma"/>
          <w:szCs w:val="24"/>
        </w:rPr>
        <w:t xml:space="preserve">podle </w:t>
      </w:r>
      <w:r w:rsidR="00D5346A" w:rsidRPr="004F7137">
        <w:rPr>
          <w:rFonts w:asciiTheme="minorHAnsi" w:hAnsiTheme="minorHAnsi" w:cs="Tahoma"/>
          <w:szCs w:val="24"/>
        </w:rPr>
        <w:t>této smlouvy j</w:t>
      </w:r>
      <w:r w:rsidR="00EA0BD8" w:rsidRPr="00781AB1">
        <w:rPr>
          <w:rFonts w:asciiTheme="minorHAnsi" w:hAnsiTheme="minorHAnsi" w:cs="Tahoma"/>
          <w:szCs w:val="24"/>
        </w:rPr>
        <w:t xml:space="preserve">sou </w:t>
      </w:r>
      <w:r w:rsidR="00EA0BD8" w:rsidRPr="00FD67C7">
        <w:rPr>
          <w:rFonts w:asciiTheme="minorHAnsi" w:hAnsiTheme="minorHAnsi" w:cstheme="minorHAnsi"/>
          <w:szCs w:val="24"/>
        </w:rPr>
        <w:t xml:space="preserve">pozemky </w:t>
      </w:r>
      <w:r w:rsidR="00FD67C7" w:rsidRPr="00FD67C7">
        <w:rPr>
          <w:rFonts w:asciiTheme="minorHAnsi" w:hAnsiTheme="minorHAnsi" w:cstheme="minorHAnsi"/>
          <w:szCs w:val="24"/>
        </w:rPr>
        <w:t>p.</w:t>
      </w:r>
      <w:r w:rsidR="006B1558">
        <w:rPr>
          <w:rFonts w:asciiTheme="minorHAnsi" w:hAnsiTheme="minorHAnsi" w:cstheme="minorHAnsi"/>
          <w:szCs w:val="24"/>
        </w:rPr>
        <w:t> </w:t>
      </w:r>
      <w:r w:rsidR="00FD67C7" w:rsidRPr="00FD67C7">
        <w:rPr>
          <w:rFonts w:asciiTheme="minorHAnsi" w:hAnsiTheme="minorHAnsi" w:cstheme="minorHAnsi"/>
          <w:szCs w:val="24"/>
        </w:rPr>
        <w:t xml:space="preserve">č. 5501/6, 5460/26, 5460/10, 5460/27, 5460/28, 4952/1, 5461/1, 2943, 340/8, 347, 5501/1, 2938/4, 346/9, 5172/1 </w:t>
      </w:r>
      <w:r w:rsidR="00781AB1" w:rsidRPr="00FD67C7">
        <w:rPr>
          <w:rFonts w:asciiTheme="minorHAnsi" w:hAnsiTheme="minorHAnsi" w:cstheme="minorHAnsi"/>
          <w:szCs w:val="24"/>
        </w:rPr>
        <w:t>v kat</w:t>
      </w:r>
      <w:r w:rsidR="00126475" w:rsidRPr="00FD67C7">
        <w:rPr>
          <w:rFonts w:asciiTheme="minorHAnsi" w:hAnsiTheme="minorHAnsi" w:cstheme="minorHAnsi"/>
          <w:szCs w:val="24"/>
        </w:rPr>
        <w:t>ast</w:t>
      </w:r>
      <w:r w:rsidR="00126475">
        <w:rPr>
          <w:rFonts w:asciiTheme="minorHAnsi" w:hAnsiTheme="minorHAnsi" w:cs="Tahoma"/>
          <w:szCs w:val="24"/>
        </w:rPr>
        <w:t>rálním území Zábřeh na </w:t>
      </w:r>
      <w:r w:rsidR="00781AB1" w:rsidRPr="00781AB1">
        <w:rPr>
          <w:rFonts w:asciiTheme="minorHAnsi" w:hAnsiTheme="minorHAnsi" w:cs="Tahoma"/>
          <w:szCs w:val="24"/>
        </w:rPr>
        <w:t>Moravě.</w:t>
      </w:r>
      <w:r w:rsidR="00D5346A" w:rsidRPr="00781AB1">
        <w:rPr>
          <w:rFonts w:asciiTheme="minorHAnsi" w:hAnsiTheme="minorHAnsi" w:cs="Tahoma"/>
          <w:szCs w:val="24"/>
        </w:rPr>
        <w:t xml:space="preserve">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77777777" w:rsidR="00153F81" w:rsidRPr="00153F81" w:rsidRDefault="00153F81" w:rsidP="00153F81">
      <w:pPr>
        <w:pStyle w:val="Bezmezer"/>
        <w:numPr>
          <w:ilvl w:val="0"/>
          <w:numId w:val="3"/>
        </w:numPr>
        <w:rPr>
          <w:rFonts w:asciiTheme="minorHAnsi" w:hAnsiTheme="minorHAnsi" w:cs="Tahoma"/>
          <w:szCs w:val="24"/>
        </w:rPr>
      </w:pPr>
      <w:r w:rsidRPr="00153F81">
        <w:rPr>
          <w:rFonts w:asciiTheme="minorHAnsi" w:hAnsiTheme="minorHAnsi" w:cs="Tahoma"/>
          <w:szCs w:val="24"/>
        </w:rPr>
        <w:t xml:space="preserve">Zhotovitel bere na vědomí, že stavba bude probíhat v prostoru, kde se mohou pohybovat </w:t>
      </w:r>
      <w:r w:rsidRPr="00153F81">
        <w:rPr>
          <w:rFonts w:asciiTheme="minorHAnsi" w:hAnsiTheme="minorHAnsi" w:cs="Tahoma"/>
          <w:szCs w:val="24"/>
        </w:rPr>
        <w:lastRenderedPageBreak/>
        <w:t>osoby a popřípadě i vozidla. Zhotovitel je povinen učinit v rámci provádění díla taková opatření, aby zamezil možnému zranění osob nebo škodám na majetku, zejména pak na</w:t>
      </w:r>
      <w:r w:rsidR="0075294F">
        <w:rPr>
          <w:rFonts w:asciiTheme="minorHAnsi" w:hAnsiTheme="minorHAnsi" w:cs="Tahoma"/>
          <w:szCs w:val="24"/>
        </w:rPr>
        <w:t> </w:t>
      </w:r>
      <w:r w:rsidRPr="00153F81">
        <w:rPr>
          <w:rFonts w:asciiTheme="minorHAnsi" w:hAnsiTheme="minorHAnsi" w:cs="Tahoma"/>
          <w:szCs w:val="24"/>
        </w:rPr>
        <w:t>vozidlech či okolních objektech.</w:t>
      </w:r>
    </w:p>
    <w:p w14:paraId="7DAAB13F" w14:textId="77777777" w:rsidR="004F639D" w:rsidRPr="00C1689B" w:rsidRDefault="004F639D" w:rsidP="009B1268">
      <w:pPr>
        <w:pStyle w:val="Bezmezer"/>
        <w:rPr>
          <w:rFonts w:asciiTheme="minorHAnsi" w:hAnsiTheme="minorHAnsi" w:cs="Tahoma"/>
          <w:b/>
          <w:bCs/>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62B8B163"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Zhotovitel je povinen provést dílo, tj. řádně dokončit a předat objednateli, v souladu s podmínkami této smlouvy nejpozději do</w:t>
      </w:r>
      <w:r w:rsidR="00816277">
        <w:rPr>
          <w:rFonts w:asciiTheme="minorHAnsi" w:hAnsiTheme="minorHAnsi" w:cs="Tahoma"/>
          <w:szCs w:val="24"/>
        </w:rPr>
        <w:t xml:space="preserve"> </w:t>
      </w:r>
      <w:r w:rsidR="00816277" w:rsidRPr="00816277">
        <w:rPr>
          <w:rFonts w:asciiTheme="minorHAnsi" w:hAnsiTheme="minorHAnsi" w:cs="Tahoma"/>
          <w:b/>
          <w:szCs w:val="24"/>
        </w:rPr>
        <w:t>90 kalendářních</w:t>
      </w:r>
      <w:r w:rsidR="00816277">
        <w:rPr>
          <w:rFonts w:asciiTheme="minorHAnsi" w:hAnsiTheme="minorHAnsi" w:cs="Tahoma"/>
          <w:szCs w:val="24"/>
        </w:rPr>
        <w:t xml:space="preserve"> </w:t>
      </w:r>
      <w:r w:rsidRPr="006B2BD5">
        <w:rPr>
          <w:rFonts w:asciiTheme="minorHAnsi" w:hAnsiTheme="minorHAnsi" w:cs="Tahoma"/>
          <w:b/>
          <w:szCs w:val="24"/>
        </w:rPr>
        <w:t>dní</w:t>
      </w:r>
      <w:r w:rsidRPr="00D5346A">
        <w:rPr>
          <w:rFonts w:asciiTheme="minorHAnsi" w:hAnsiTheme="minorHAnsi" w:cs="Tahoma"/>
          <w:b/>
          <w:szCs w:val="24"/>
        </w:rPr>
        <w:t xml:space="preserve"> </w:t>
      </w:r>
      <w:r w:rsidRPr="00D5346A">
        <w:rPr>
          <w:rFonts w:asciiTheme="minorHAnsi" w:hAnsiTheme="minorHAnsi" w:cs="Tahoma"/>
          <w:szCs w:val="24"/>
        </w:rPr>
        <w:t>ode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4B4799FD" w14:textId="49FD7FE3" w:rsidR="00D5346A" w:rsidRDefault="0097084F" w:rsidP="00FF790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CB05FE">
        <w:rPr>
          <w:rFonts w:asciiTheme="minorHAnsi" w:hAnsiTheme="minorHAnsi" w:cs="Tahoma"/>
          <w:szCs w:val="24"/>
        </w:rPr>
        <w:t xml:space="preserve">nejpozději </w:t>
      </w:r>
      <w:r w:rsidR="00F54365" w:rsidRPr="007E792E">
        <w:rPr>
          <w:rFonts w:asciiTheme="minorHAnsi" w:hAnsiTheme="minorHAnsi" w:cs="Tahoma"/>
          <w:szCs w:val="24"/>
        </w:rPr>
        <w:t xml:space="preserve">do </w:t>
      </w:r>
      <w:r w:rsidR="00D449EE" w:rsidRPr="007E792E">
        <w:rPr>
          <w:rFonts w:asciiTheme="minorHAnsi" w:hAnsiTheme="minorHAnsi" w:cs="Tahoma"/>
          <w:b/>
          <w:szCs w:val="24"/>
        </w:rPr>
        <w:t>15.</w:t>
      </w:r>
      <w:r w:rsidR="00816277" w:rsidRPr="007E792E">
        <w:rPr>
          <w:rFonts w:asciiTheme="minorHAnsi" w:hAnsiTheme="minorHAnsi" w:cs="Tahoma"/>
          <w:b/>
          <w:szCs w:val="24"/>
        </w:rPr>
        <w:t xml:space="preserve"> </w:t>
      </w:r>
      <w:r w:rsidR="00D449EE" w:rsidRPr="007E792E">
        <w:rPr>
          <w:rFonts w:asciiTheme="minorHAnsi" w:hAnsiTheme="minorHAnsi" w:cs="Tahoma"/>
          <w:b/>
          <w:szCs w:val="24"/>
        </w:rPr>
        <w:t>09</w:t>
      </w:r>
      <w:r w:rsidR="00F54365" w:rsidRPr="007E792E">
        <w:rPr>
          <w:rFonts w:asciiTheme="minorHAnsi" w:hAnsiTheme="minorHAnsi" w:cs="Tahoma"/>
          <w:b/>
          <w:szCs w:val="24"/>
        </w:rPr>
        <w:t>.</w:t>
      </w:r>
      <w:r w:rsidR="00816277" w:rsidRPr="007E792E">
        <w:rPr>
          <w:rFonts w:asciiTheme="minorHAnsi" w:hAnsiTheme="minorHAnsi" w:cs="Tahoma"/>
          <w:b/>
          <w:szCs w:val="24"/>
        </w:rPr>
        <w:t xml:space="preserve"> </w:t>
      </w:r>
      <w:r w:rsidR="00821B0E" w:rsidRPr="007E792E">
        <w:rPr>
          <w:rFonts w:asciiTheme="minorHAnsi" w:hAnsiTheme="minorHAnsi" w:cs="Tahoma"/>
          <w:b/>
          <w:szCs w:val="24"/>
        </w:rPr>
        <w:t>20</w:t>
      </w:r>
      <w:r w:rsidR="00F54365" w:rsidRPr="007E792E">
        <w:rPr>
          <w:rFonts w:asciiTheme="minorHAnsi" w:hAnsiTheme="minorHAnsi" w:cs="Tahoma"/>
          <w:b/>
          <w:szCs w:val="24"/>
        </w:rPr>
        <w:t>2</w:t>
      </w:r>
      <w:r w:rsidR="00D5346A" w:rsidRPr="007E792E">
        <w:rPr>
          <w:rFonts w:asciiTheme="minorHAnsi" w:hAnsiTheme="minorHAnsi" w:cs="Tahoma"/>
          <w:b/>
          <w:szCs w:val="24"/>
        </w:rPr>
        <w:t>2</w:t>
      </w:r>
      <w:r w:rsidRPr="007E792E">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Pr="002A73DF">
        <w:rPr>
          <w:rFonts w:asciiTheme="minorHAnsi" w:hAnsiTheme="minorHAnsi" w:cs="Tahoma"/>
          <w:szCs w:val="24"/>
        </w:rPr>
        <w:t>6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7777777"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A77E9">
        <w:rPr>
          <w:rFonts w:asciiTheme="minorHAnsi" w:hAnsiTheme="minorHAnsi" w:cs="Tahoma"/>
          <w:szCs w:val="24"/>
        </w:rPr>
        <w:t>sedmi</w:t>
      </w:r>
      <w:r w:rsidR="004C7144" w:rsidRPr="00C1689B">
        <w:rPr>
          <w:rFonts w:asciiTheme="minorHAnsi" w:hAnsiTheme="minorHAnsi" w:cs="Tahoma"/>
          <w:szCs w:val="24"/>
        </w:rPr>
        <w:t xml:space="preserve"> (</w:t>
      </w:r>
      <w:r w:rsidR="008A77E9">
        <w:rPr>
          <w:rFonts w:asciiTheme="minorHAnsi" w:hAnsiTheme="minorHAnsi" w:cs="Tahoma"/>
          <w:szCs w:val="24"/>
        </w:rPr>
        <w:t>7</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3C6F85">
        <w:rPr>
          <w:rFonts w:asciiTheme="minorHAnsi" w:hAnsiTheme="minorHAnsi" w:cs="Tahoma"/>
          <w:szCs w:val="24"/>
        </w:rPr>
        <w:t>kalendářních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77777777"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09312A66" w14:textId="77777777" w:rsidR="008A77E9" w:rsidRDefault="008A77E9" w:rsidP="008A77E9">
      <w:pPr>
        <w:pStyle w:val="Odstavecseseznamem"/>
        <w:rPr>
          <w:rFonts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w:t>
      </w:r>
      <w:r w:rsidRPr="008A77E9">
        <w:rPr>
          <w:rFonts w:asciiTheme="minorHAnsi" w:hAnsiTheme="minorHAnsi" w:cstheme="minorHAnsi"/>
          <w:szCs w:val="24"/>
        </w:rPr>
        <w:lastRenderedPageBreak/>
        <w:t>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043EEAB3" w14:textId="77777777" w:rsidR="009452AB" w:rsidRPr="003D4E8E" w:rsidRDefault="009452AB" w:rsidP="00EA0BD8">
      <w:pPr>
        <w:pStyle w:val="Odstavecseseznamem"/>
        <w:numPr>
          <w:ilvl w:val="0"/>
          <w:numId w:val="4"/>
        </w:numPr>
        <w:autoSpaceDE w:val="0"/>
        <w:autoSpaceDN w:val="0"/>
        <w:adjustRightInd w:val="0"/>
        <w:spacing w:after="0" w:line="240" w:lineRule="auto"/>
        <w:ind w:left="426"/>
        <w:jc w:val="both"/>
        <w:rPr>
          <w:rFonts w:cs="Tahoma"/>
          <w:sz w:val="24"/>
          <w:szCs w:val="24"/>
        </w:rPr>
      </w:pPr>
      <w:r w:rsidRPr="002A73DF">
        <w:rPr>
          <w:rFonts w:cs="Tahoma"/>
          <w:sz w:val="24"/>
          <w:szCs w:val="24"/>
        </w:rPr>
        <w:t>Zhotovitel je povinen předložit objednateli ke dni předání a převzetí staveniště objednatelem aktuální detailní harmonogram provádění díla</w:t>
      </w:r>
      <w:r w:rsidR="0065323B" w:rsidRPr="002A73DF">
        <w:rPr>
          <w:rFonts w:cs="Tahoma"/>
          <w:sz w:val="24"/>
          <w:szCs w:val="24"/>
        </w:rPr>
        <w:t>,</w:t>
      </w:r>
      <w:r w:rsidRPr="002A73DF">
        <w:rPr>
          <w:rFonts w:cs="Tahoma"/>
          <w:sz w:val="24"/>
          <w:szCs w:val="24"/>
        </w:rPr>
        <w:t xml:space="preserve"> jenž respektuje zadávací požadavky objednatele. </w:t>
      </w:r>
      <w:r w:rsidR="00647CB2" w:rsidRPr="002A73DF">
        <w:rPr>
          <w:rFonts w:eastAsiaTheme="minorHAnsi" w:cs="Tahoma"/>
          <w:sz w:val="24"/>
          <w:szCs w:val="24"/>
          <w:lang w:eastAsia="en-US"/>
        </w:rPr>
        <w:t>Harmonogram bude následně stvrzen podpisem zástupce objednatele oprávněn</w:t>
      </w:r>
      <w:r w:rsidR="00730A9C">
        <w:rPr>
          <w:rFonts w:eastAsiaTheme="minorHAnsi" w:cs="Tahoma"/>
          <w:sz w:val="24"/>
          <w:szCs w:val="24"/>
          <w:lang w:eastAsia="en-US"/>
        </w:rPr>
        <w:t>ým</w:t>
      </w:r>
      <w:r w:rsidR="00647CB2" w:rsidRPr="002A73DF">
        <w:rPr>
          <w:rFonts w:eastAsiaTheme="minorHAnsi" w:cs="Tahoma"/>
          <w:sz w:val="24"/>
          <w:szCs w:val="24"/>
          <w:lang w:eastAsia="en-US"/>
        </w:rPr>
        <w:t xml:space="preserve"> jednat ve věcech technických. </w:t>
      </w:r>
      <w:r w:rsidRPr="002A73DF">
        <w:rPr>
          <w:rFonts w:cs="Tahoma"/>
          <w:sz w:val="24"/>
          <w:szCs w:val="24"/>
        </w:rPr>
        <w:t xml:space="preserve">Zhotovitel je povinen se tímto harmonogramem řídit. </w:t>
      </w:r>
      <w:r w:rsidR="001A4DAF" w:rsidRPr="002A73DF">
        <w:rPr>
          <w:rFonts w:cs="Tahoma"/>
          <w:sz w:val="24"/>
          <w:szCs w:val="24"/>
        </w:rPr>
        <w:t>V</w:t>
      </w:r>
      <w:r w:rsidR="0065323B" w:rsidRPr="002A73DF">
        <w:rPr>
          <w:rFonts w:eastAsiaTheme="minorHAnsi" w:cs="Tahoma"/>
          <w:color w:val="000000"/>
          <w:sz w:val="24"/>
          <w:szCs w:val="24"/>
          <w:lang w:eastAsia="en-US"/>
        </w:rPr>
        <w:t xml:space="preserve"> případě, že nebude předložen aktuální harmonogram při předání staveniště </w:t>
      </w:r>
      <w:r w:rsidR="00346485" w:rsidRPr="002A73DF">
        <w:rPr>
          <w:rFonts w:eastAsiaTheme="minorHAnsi" w:cs="Tahoma"/>
          <w:color w:val="000000"/>
          <w:sz w:val="24"/>
          <w:szCs w:val="24"/>
          <w:lang w:eastAsia="en-US"/>
        </w:rPr>
        <w:t>objednatelem</w:t>
      </w:r>
      <w:r w:rsidR="0065323B" w:rsidRPr="002A73DF">
        <w:rPr>
          <w:rFonts w:eastAsiaTheme="minorHAnsi" w:cs="Tahoma"/>
          <w:color w:val="000000"/>
          <w:sz w:val="24"/>
          <w:szCs w:val="24"/>
          <w:lang w:eastAsia="en-US"/>
        </w:rPr>
        <w:t xml:space="preserve">, bude postupováno </w:t>
      </w:r>
      <w:r w:rsidR="001A4DAF" w:rsidRPr="002A73DF">
        <w:rPr>
          <w:rFonts w:eastAsiaTheme="minorHAnsi" w:cs="Tahoma"/>
          <w:color w:val="000000"/>
          <w:sz w:val="24"/>
          <w:szCs w:val="24"/>
          <w:lang w:eastAsia="en-US"/>
        </w:rPr>
        <w:t xml:space="preserve">dle </w:t>
      </w:r>
      <w:r w:rsidR="001A4DAF" w:rsidRPr="002A73DF">
        <w:rPr>
          <w:rFonts w:cs="Tahoma"/>
          <w:sz w:val="24"/>
          <w:szCs w:val="24"/>
        </w:rPr>
        <w:t xml:space="preserve">ustanovení </w:t>
      </w:r>
      <w:r w:rsidR="001A4DAF" w:rsidRPr="00EB5354">
        <w:rPr>
          <w:rFonts w:cs="Tahoma"/>
          <w:sz w:val="24"/>
          <w:szCs w:val="24"/>
        </w:rPr>
        <w:t xml:space="preserve">článku XI odst. 1 písm. </w:t>
      </w:r>
      <w:r w:rsidR="00575847" w:rsidRPr="003D4E8E">
        <w:rPr>
          <w:rFonts w:cs="Tahoma"/>
          <w:sz w:val="24"/>
          <w:szCs w:val="24"/>
        </w:rPr>
        <w:t>j</w:t>
      </w:r>
      <w:r w:rsidR="001A4DAF" w:rsidRPr="003D4E8E">
        <w:rPr>
          <w:rFonts w:cs="Tahoma"/>
          <w:sz w:val="24"/>
          <w:szCs w:val="24"/>
        </w:rPr>
        <w:t>) této smlouvy</w:t>
      </w:r>
      <w:r w:rsidR="0065323B" w:rsidRPr="003D4E8E">
        <w:rPr>
          <w:rFonts w:eastAsiaTheme="minorHAnsi" w:cs="Tahoma"/>
          <w:color w:val="000000"/>
          <w:sz w:val="24"/>
          <w:szCs w:val="24"/>
          <w:lang w:eastAsia="en-US"/>
        </w:rPr>
        <w:t xml:space="preserve">. </w:t>
      </w:r>
    </w:p>
    <w:p w14:paraId="7CBE7EE9" w14:textId="77777777" w:rsidR="009452AB" w:rsidRPr="002A73DF" w:rsidRDefault="009452AB" w:rsidP="009452AB">
      <w:pPr>
        <w:pStyle w:val="Bezmezer"/>
        <w:tabs>
          <w:tab w:val="clear" w:pos="851"/>
          <w:tab w:val="clear" w:pos="1418"/>
        </w:tabs>
        <w:ind w:left="720"/>
        <w:rPr>
          <w:rFonts w:asciiTheme="minorHAnsi" w:hAnsiTheme="minorHAnsi" w:cs="Tahoma"/>
          <w:szCs w:val="24"/>
        </w:rPr>
      </w:pPr>
    </w:p>
    <w:p w14:paraId="33179F17" w14:textId="77777777" w:rsidR="009452AB" w:rsidRPr="00C1689B" w:rsidRDefault="009452AB" w:rsidP="009452AB">
      <w:pPr>
        <w:pStyle w:val="Bezmezer"/>
        <w:numPr>
          <w:ilvl w:val="0"/>
          <w:numId w:val="4"/>
        </w:numPr>
        <w:tabs>
          <w:tab w:val="clear" w:pos="851"/>
          <w:tab w:val="clear" w:pos="1418"/>
        </w:tabs>
        <w:rPr>
          <w:rFonts w:asciiTheme="minorHAnsi" w:hAnsiTheme="minorHAnsi" w:cs="Tahoma"/>
          <w:szCs w:val="24"/>
        </w:rPr>
      </w:pPr>
      <w:r w:rsidRPr="002A73DF">
        <w:rPr>
          <w:rFonts w:asciiTheme="minorHAnsi" w:hAnsiTheme="minorHAnsi" w:cs="Tahoma"/>
          <w:szCs w:val="24"/>
        </w:rPr>
        <w:t>Harmonogram začíná termínem předání a převzetí</w:t>
      </w:r>
      <w:r w:rsidRPr="00C1689B">
        <w:rPr>
          <w:rFonts w:asciiTheme="minorHAnsi" w:hAnsiTheme="minorHAnsi" w:cs="Tahoma"/>
          <w:szCs w:val="24"/>
        </w:rPr>
        <w:t xml:space="preserve"> staveniště a </w:t>
      </w:r>
      <w:r w:rsidR="00897859">
        <w:rPr>
          <w:rFonts w:asciiTheme="minorHAnsi" w:hAnsiTheme="minorHAnsi" w:cs="Tahoma"/>
          <w:szCs w:val="24"/>
        </w:rPr>
        <w:t>končí termínem předání a </w:t>
      </w:r>
      <w:r w:rsidRPr="00C1689B">
        <w:rPr>
          <w:rFonts w:asciiTheme="minorHAnsi" w:hAnsiTheme="minorHAnsi" w:cs="Tahoma"/>
          <w:szCs w:val="24"/>
        </w:rPr>
        <w:t>převzetí díla včetně lhůty pro vyklizení staveniště</w:t>
      </w:r>
      <w:r w:rsidR="006E5FA1">
        <w:rPr>
          <w:rFonts w:asciiTheme="minorHAnsi" w:hAnsiTheme="minorHAnsi" w:cs="Tahoma"/>
          <w:szCs w:val="24"/>
        </w:rPr>
        <w:t xml:space="preserve"> a bude zpracován v podrobnostech týdenního harmonogramu.</w:t>
      </w:r>
    </w:p>
    <w:p w14:paraId="2C3F054E" w14:textId="77777777" w:rsidR="009452AB" w:rsidRPr="00C1689B" w:rsidRDefault="009452AB" w:rsidP="009452AB">
      <w:pPr>
        <w:pStyle w:val="Bezmezer"/>
        <w:tabs>
          <w:tab w:val="clear" w:pos="851"/>
          <w:tab w:val="clear" w:pos="1418"/>
        </w:tabs>
        <w:ind w:left="720"/>
        <w:rPr>
          <w:rFonts w:asciiTheme="minorHAnsi" w:hAnsiTheme="minorHAnsi" w:cs="Tahoma"/>
          <w:szCs w:val="24"/>
        </w:rPr>
      </w:pPr>
    </w:p>
    <w:p w14:paraId="08BB53E9" w14:textId="77777777" w:rsidR="009452AB" w:rsidRPr="008A77E9" w:rsidRDefault="009452AB" w:rsidP="006A7575">
      <w:pPr>
        <w:pStyle w:val="Bezmezer"/>
        <w:numPr>
          <w:ilvl w:val="0"/>
          <w:numId w:val="4"/>
        </w:numPr>
        <w:tabs>
          <w:tab w:val="clear" w:pos="851"/>
          <w:tab w:val="clear" w:pos="1418"/>
        </w:tabs>
        <w:rPr>
          <w:rFonts w:asciiTheme="minorHAnsi" w:hAnsiTheme="minorHAnsi" w:cs="Tahoma"/>
          <w:szCs w:val="24"/>
        </w:rPr>
      </w:pPr>
      <w:r w:rsidRPr="00C1689B">
        <w:rPr>
          <w:rFonts w:asciiTheme="minorHAnsi" w:hAnsiTheme="minorHAnsi" w:cs="Tahoma"/>
          <w:szCs w:val="24"/>
        </w:rPr>
        <w:t>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sidR="006A7575">
        <w:rPr>
          <w:rFonts w:asciiTheme="minorHAnsi" w:hAnsiTheme="minorHAnsi" w:cs="Tahoma"/>
          <w:szCs w:val="24"/>
        </w:rPr>
        <w:t xml:space="preserve"> V </w:t>
      </w:r>
      <w:r w:rsidR="006A7575" w:rsidRPr="006A7575">
        <w:rPr>
          <w:rFonts w:asciiTheme="minorHAnsi" w:hAnsiTheme="minorHAnsi" w:cs="Tahoma"/>
          <w:szCs w:val="24"/>
        </w:rPr>
        <w:t>harmonogramu zhotovitel vyznačí uzlové body postupu zhotovování díla definované objednatelem.</w:t>
      </w:r>
      <w:r w:rsidR="008A77E9" w:rsidRPr="008A77E9">
        <w:rPr>
          <w:rFonts w:ascii="Tahoma" w:hAnsi="Tahoma" w:cs="Tahoma"/>
          <w:sz w:val="20"/>
        </w:rPr>
        <w:t xml:space="preserve"> </w:t>
      </w:r>
    </w:p>
    <w:p w14:paraId="158ECB91" w14:textId="77777777" w:rsidR="008A77E9" w:rsidRPr="006A70A6" w:rsidRDefault="008A77E9" w:rsidP="006A70A6">
      <w:pPr>
        <w:autoSpaceDE w:val="0"/>
        <w:autoSpaceDN w:val="0"/>
        <w:adjustRightInd w:val="0"/>
        <w:spacing w:after="0" w:line="240" w:lineRule="auto"/>
        <w:jc w:val="both"/>
        <w:rPr>
          <w:rFonts w:eastAsiaTheme="minorHAnsi" w:cstheme="minorHAnsi"/>
          <w:color w:val="000000"/>
          <w:sz w:val="24"/>
          <w:szCs w:val="24"/>
          <w:highlight w:val="yellow"/>
          <w:lang w:eastAsia="en-US"/>
        </w:rPr>
      </w:pPr>
    </w:p>
    <w:p w14:paraId="22243CD0" w14:textId="77777777" w:rsidR="008A77E9" w:rsidRPr="008A77E9" w:rsidRDefault="008A77E9" w:rsidP="008A77E9">
      <w:pPr>
        <w:autoSpaceDE w:val="0"/>
        <w:autoSpaceDN w:val="0"/>
        <w:adjustRightInd w:val="0"/>
        <w:spacing w:after="0" w:line="240" w:lineRule="auto"/>
        <w:ind w:left="426"/>
        <w:jc w:val="both"/>
        <w:rPr>
          <w:rFonts w:cstheme="minorHAnsi"/>
          <w:sz w:val="24"/>
          <w:szCs w:val="24"/>
        </w:rPr>
      </w:pPr>
      <w:r w:rsidRPr="00B729E6">
        <w:rPr>
          <w:rFonts w:cstheme="minorHAnsi"/>
          <w:sz w:val="24"/>
          <w:szCs w:val="24"/>
        </w:rPr>
        <w:t>Při nedodržení termínů uzlových bodů bude postupováno dle ustanovení článku XI odst. 1 písm. n) této smlouvy.</w:t>
      </w:r>
    </w:p>
    <w:p w14:paraId="633DC7CF" w14:textId="77777777" w:rsidR="009452AB" w:rsidRPr="00C1689B" w:rsidRDefault="009452AB" w:rsidP="008A77E9">
      <w:pPr>
        <w:pStyle w:val="Bezmezer"/>
        <w:tabs>
          <w:tab w:val="clear" w:pos="851"/>
          <w:tab w:val="clear" w:pos="1418"/>
        </w:tabs>
        <w:rPr>
          <w:rFonts w:asciiTheme="minorHAnsi" w:hAnsiTheme="minorHAnsi" w:cs="Tahoma"/>
          <w:szCs w:val="24"/>
        </w:rPr>
      </w:pPr>
    </w:p>
    <w:p w14:paraId="54273EA5" w14:textId="77777777" w:rsidR="009452AB" w:rsidRDefault="009452AB" w:rsidP="00F85AEB">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udržovat harmonogram postu</w:t>
      </w:r>
      <w:r w:rsidR="00897859">
        <w:rPr>
          <w:rFonts w:asciiTheme="minorHAnsi" w:hAnsiTheme="minorHAnsi" w:cs="Tahoma"/>
          <w:szCs w:val="24"/>
        </w:rPr>
        <w:t>pu výstavby v aktuálním stavu a </w:t>
      </w:r>
      <w:r w:rsidRPr="00C1689B">
        <w:rPr>
          <w:rFonts w:asciiTheme="minorHAnsi" w:hAnsiTheme="minorHAnsi" w:cs="Tahoma"/>
          <w:szCs w:val="24"/>
        </w:rPr>
        <w:t xml:space="preserve">v případě změny vždy do </w:t>
      </w:r>
      <w:r w:rsidR="004C7144" w:rsidRPr="00C1689B">
        <w:rPr>
          <w:rFonts w:asciiTheme="minorHAnsi" w:hAnsiTheme="minorHAnsi" w:cs="Tahoma"/>
          <w:szCs w:val="24"/>
        </w:rPr>
        <w:t>tří (</w:t>
      </w:r>
      <w:r w:rsidRPr="00C1689B">
        <w:rPr>
          <w:rFonts w:asciiTheme="minorHAnsi" w:hAnsiTheme="minorHAnsi" w:cs="Tahoma"/>
          <w:szCs w:val="24"/>
        </w:rPr>
        <w:t>3</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předat objednateli aktualizovaný harmonogram postupu výstavby v podrobnostech odpovídajících původnímu harmonogramu</w:t>
      </w:r>
      <w:r w:rsidR="00E74157" w:rsidRPr="00C1689B">
        <w:rPr>
          <w:rFonts w:asciiTheme="minorHAnsi" w:hAnsiTheme="minorHAnsi" w:cs="Tahoma"/>
          <w:szCs w:val="24"/>
        </w:rPr>
        <w:t xml:space="preserve"> při respektování stanovených uzlových bodů</w:t>
      </w:r>
      <w:r w:rsidR="00897859">
        <w:rPr>
          <w:rFonts w:asciiTheme="minorHAnsi" w:hAnsiTheme="minorHAnsi" w:cs="Tahoma"/>
          <w:szCs w:val="24"/>
        </w:rPr>
        <w:t>, které jsou pevné a </w:t>
      </w:r>
      <w:r w:rsidR="00647CB2" w:rsidRPr="00C1689B">
        <w:rPr>
          <w:rFonts w:asciiTheme="minorHAnsi" w:hAnsiTheme="minorHAnsi" w:cs="Tahoma"/>
          <w:szCs w:val="24"/>
        </w:rPr>
        <w:t>neměnné</w:t>
      </w:r>
      <w:r w:rsidRPr="00C1689B">
        <w:rPr>
          <w:rFonts w:asciiTheme="minorHAnsi" w:hAnsiTheme="minorHAnsi" w:cs="Tahoma"/>
          <w:szCs w:val="24"/>
        </w:rPr>
        <w:t>. Aktualizace harmonogramu podléhají schválení objednatelem</w:t>
      </w:r>
      <w:r w:rsidR="0029593C" w:rsidRPr="00C1689B">
        <w:rPr>
          <w:rFonts w:asciiTheme="minorHAnsi" w:hAnsiTheme="minorHAnsi" w:cs="Tahoma"/>
          <w:szCs w:val="24"/>
        </w:rPr>
        <w:t>, tj. jeho zástupcem ve věcech technických</w:t>
      </w:r>
      <w:r w:rsidRPr="00C1689B">
        <w:rPr>
          <w:rFonts w:asciiTheme="minorHAnsi" w:hAnsiTheme="minorHAnsi" w:cs="Tahoma"/>
          <w:szCs w:val="24"/>
        </w:rPr>
        <w:t xml:space="preserve">. Pokud nebude aktualizovaný harmonogram </w:t>
      </w:r>
      <w:r w:rsidR="003D27F7" w:rsidRPr="00C1689B">
        <w:rPr>
          <w:rFonts w:asciiTheme="minorHAnsi" w:hAnsiTheme="minorHAnsi" w:cs="Tahoma"/>
          <w:szCs w:val="24"/>
        </w:rPr>
        <w:t xml:space="preserve">objednatelem </w:t>
      </w:r>
      <w:r w:rsidRPr="00C1689B">
        <w:rPr>
          <w:rFonts w:asciiTheme="minorHAnsi" w:hAnsiTheme="minorHAnsi" w:cs="Tahoma"/>
          <w:szCs w:val="24"/>
        </w:rPr>
        <w:t>schválen, považuje se aktualizovaný harmonogram z</w:t>
      </w:r>
      <w:r w:rsidR="00E74157" w:rsidRPr="00C1689B">
        <w:rPr>
          <w:rFonts w:asciiTheme="minorHAnsi" w:hAnsiTheme="minorHAnsi" w:cs="Tahoma"/>
          <w:szCs w:val="24"/>
        </w:rPr>
        <w:t>a</w:t>
      </w:r>
      <w:r w:rsidRPr="00C1689B">
        <w:rPr>
          <w:rFonts w:asciiTheme="minorHAnsi" w:hAnsiTheme="minorHAnsi" w:cs="Tahoma"/>
          <w:szCs w:val="24"/>
        </w:rPr>
        <w:t xml:space="preserve"> neplatný a </w:t>
      </w:r>
      <w:r w:rsidR="0029593C" w:rsidRPr="00C1689B">
        <w:rPr>
          <w:rFonts w:asciiTheme="minorHAnsi" w:hAnsiTheme="minorHAnsi" w:cs="Tahoma"/>
          <w:szCs w:val="24"/>
        </w:rPr>
        <w:t xml:space="preserve">zhotovitel </w:t>
      </w:r>
      <w:r w:rsidRPr="00C1689B">
        <w:rPr>
          <w:rFonts w:asciiTheme="minorHAnsi" w:hAnsiTheme="minorHAnsi" w:cs="Tahoma"/>
          <w:szCs w:val="24"/>
        </w:rPr>
        <w:t>musí dodržovat původní schválený harmonogram.</w:t>
      </w:r>
      <w:r w:rsidR="00E74157" w:rsidRPr="00C1689B">
        <w:rPr>
          <w:rFonts w:asciiTheme="minorHAnsi" w:hAnsiTheme="minorHAnsi" w:cs="Tahoma"/>
          <w:szCs w:val="24"/>
        </w:rPr>
        <w:t xml:space="preserve"> </w:t>
      </w:r>
    </w:p>
    <w:p w14:paraId="009B0FBF" w14:textId="77777777" w:rsidR="008A77E9" w:rsidRDefault="008A77E9" w:rsidP="008A77E9">
      <w:pPr>
        <w:pStyle w:val="Bezmezer"/>
        <w:ind w:left="360"/>
        <w:rPr>
          <w:rFonts w:asciiTheme="minorHAnsi" w:hAnsiTheme="minorHAnsi" w:cs="Tahoma"/>
          <w:szCs w:val="24"/>
        </w:rPr>
      </w:pPr>
    </w:p>
    <w:p w14:paraId="57B7B0A8" w14:textId="77777777" w:rsidR="008A77E9" w:rsidRPr="008A77E9" w:rsidRDefault="008A77E9" w:rsidP="004B6709">
      <w:pPr>
        <w:pStyle w:val="Bezmezer"/>
        <w:numPr>
          <w:ilvl w:val="0"/>
          <w:numId w:val="4"/>
        </w:numPr>
        <w:rPr>
          <w:rFonts w:ascii="Calibri" w:hAnsi="Calibri" w:cs="Calibri"/>
          <w:szCs w:val="24"/>
        </w:rPr>
      </w:pPr>
      <w:r w:rsidRPr="004B6709">
        <w:rPr>
          <w:rFonts w:ascii="Calibri" w:hAnsi="Calibri" w:cs="Calibri"/>
          <w:szCs w:val="24"/>
        </w:rPr>
        <w:t xml:space="preserve">Zhotovitel bere na vědomí, že </w:t>
      </w:r>
      <w:r w:rsidR="004B6709">
        <w:rPr>
          <w:rFonts w:ascii="Calibri" w:hAnsi="Calibri" w:cs="Calibri"/>
          <w:szCs w:val="24"/>
        </w:rPr>
        <w:t xml:space="preserve">výstavba díla </w:t>
      </w:r>
      <w:r w:rsidRPr="008A77E9">
        <w:rPr>
          <w:rFonts w:ascii="Calibri" w:hAnsi="Calibri" w:cs="Calibri"/>
          <w:szCs w:val="24"/>
        </w:rPr>
        <w:t>významným způsobem omezí život obyvatel a návštěvníků města a</w:t>
      </w:r>
      <w:r w:rsidR="00C63413">
        <w:rPr>
          <w:rFonts w:ascii="Calibri" w:hAnsi="Calibri" w:cs="Calibri"/>
          <w:szCs w:val="24"/>
        </w:rPr>
        <w:t> </w:t>
      </w:r>
      <w:r w:rsidRPr="008A77E9">
        <w:rPr>
          <w:rFonts w:ascii="Calibri" w:hAnsi="Calibri" w:cs="Calibri"/>
          <w:szCs w:val="24"/>
        </w:rPr>
        <w:t xml:space="preserve">bude mít negativní vliv na dopravní obslužnost stavbou dotčených komunikací. Zhotovitel se tímto zavazuje minimalizovat negativní vlivy stavby na život obyvatel a návštěvníků města. 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lastRenderedPageBreak/>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0B64D577" w14:textId="77777777" w:rsidR="00E74157" w:rsidRPr="00C1689B" w:rsidRDefault="00E74157" w:rsidP="0026195C">
      <w:pPr>
        <w:pStyle w:val="Bezmezer"/>
        <w:ind w:left="360"/>
        <w:rPr>
          <w:rFonts w:asciiTheme="minorHAnsi" w:hAnsiTheme="minorHAnsi" w:cs="Tahoma"/>
          <w:szCs w:val="24"/>
        </w:rPr>
      </w:pPr>
    </w:p>
    <w:p w14:paraId="365DEF0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K ceně za dílo bude připočtena DPH v sazbě platné ke dni vystavení daňového dokladu.</w:t>
      </w:r>
    </w:p>
    <w:p w14:paraId="4CA7AD3E" w14:textId="77777777" w:rsidR="00756091" w:rsidRPr="00756091" w:rsidRDefault="00756091" w:rsidP="00756091">
      <w:pPr>
        <w:pStyle w:val="Bezmezer"/>
        <w:rPr>
          <w:rFonts w:asciiTheme="minorHAnsi" w:hAnsiTheme="minorHAnsi" w:cstheme="minorHAnsi"/>
          <w:szCs w:val="24"/>
        </w:rPr>
      </w:pPr>
    </w:p>
    <w:p w14:paraId="57AE0B39"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w:t>
      </w:r>
      <w:r w:rsidR="00992603">
        <w:rPr>
          <w:rFonts w:asciiTheme="minorHAnsi" w:hAnsiTheme="minorHAnsi" w:cstheme="minorHAnsi"/>
          <w:szCs w:val="24"/>
        </w:rPr>
        <w:t xml:space="preserve"> </w:t>
      </w:r>
      <w:r w:rsidRPr="00756091">
        <w:rPr>
          <w:rFonts w:asciiTheme="minorHAnsi" w:hAnsiTheme="minorHAnsi" w:cstheme="minorHAnsi"/>
          <w:szCs w:val="24"/>
        </w:rPr>
        <w:t>92e zákona č. 235/2004 Sb., o dani z přidané hodnoty, ve znění pozdějších předpisů.</w:t>
      </w:r>
    </w:p>
    <w:p w14:paraId="4AF17288" w14:textId="77777777" w:rsidR="00756091" w:rsidRPr="00756091" w:rsidRDefault="00756091" w:rsidP="00756091">
      <w:pPr>
        <w:pStyle w:val="Bezmezer"/>
        <w:ind w:left="360"/>
        <w:rPr>
          <w:rFonts w:asciiTheme="minorHAnsi" w:hAnsiTheme="minorHAnsi" w:cstheme="minorHAnsi"/>
          <w:szCs w:val="24"/>
        </w:rPr>
      </w:pPr>
    </w:p>
    <w:p w14:paraId="2BC3A9A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Právo na zaplacení ceny za dílo vzniká zásadně provedením díla a jeho předáním objednateli.</w:t>
      </w:r>
    </w:p>
    <w:p w14:paraId="0C50CBEF" w14:textId="77777777" w:rsidR="00756091" w:rsidRPr="00756091" w:rsidRDefault="00756091" w:rsidP="00756091">
      <w:pPr>
        <w:pStyle w:val="Bezmezer"/>
        <w:rPr>
          <w:rFonts w:asciiTheme="minorHAnsi" w:hAnsiTheme="minorHAnsi" w:cstheme="minorHAnsi"/>
          <w:szCs w:val="24"/>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lastRenderedPageBreak/>
        <w:t>Méněpráce</w:t>
      </w:r>
      <w:proofErr w:type="spellEnd"/>
      <w:r w:rsidRPr="00756091">
        <w:rPr>
          <w:rFonts w:asciiTheme="minorHAnsi" w:hAnsiTheme="minorHAnsi" w:cstheme="minorHAnsi"/>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7281A448" w14:textId="1CEA9176" w:rsidR="00756091" w:rsidRPr="00B729E6" w:rsidRDefault="00756091" w:rsidP="00756091">
      <w:pPr>
        <w:pStyle w:val="Bezmezer"/>
        <w:numPr>
          <w:ilvl w:val="1"/>
          <w:numId w:val="5"/>
        </w:numPr>
        <w:rPr>
          <w:rFonts w:asciiTheme="minorHAnsi" w:hAnsiTheme="minorHAnsi" w:cstheme="minorHAnsi"/>
          <w:szCs w:val="24"/>
        </w:rPr>
      </w:pPr>
      <w:r w:rsidRPr="00B729E6">
        <w:rPr>
          <w:rFonts w:asciiTheme="minorHAnsi" w:hAnsiTheme="minorHAnsi" w:cstheme="minorHAnsi"/>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jednotkové ceny podle Cenové soustavy </w:t>
      </w:r>
      <w:r w:rsidR="00816277">
        <w:rPr>
          <w:rFonts w:asciiTheme="minorHAnsi" w:hAnsiTheme="minorHAnsi" w:cs="Tahoma"/>
          <w:szCs w:val="24"/>
        </w:rPr>
        <w:t xml:space="preserve">RTS a.s., </w:t>
      </w:r>
      <w:proofErr w:type="spellStart"/>
      <w:r w:rsidR="00816277">
        <w:rPr>
          <w:rFonts w:asciiTheme="minorHAnsi" w:hAnsiTheme="minorHAnsi" w:cs="Tahoma"/>
          <w:szCs w:val="24"/>
        </w:rPr>
        <w:t>Lazaretská</w:t>
      </w:r>
      <w:proofErr w:type="spellEnd"/>
      <w:r w:rsidR="00816277">
        <w:rPr>
          <w:rFonts w:asciiTheme="minorHAnsi" w:hAnsiTheme="minorHAnsi" w:cs="Tahoma"/>
          <w:szCs w:val="24"/>
        </w:rPr>
        <w:t xml:space="preserve"> 13, 615 00 Brno</w:t>
      </w:r>
      <w:r w:rsidRPr="00B729E6">
        <w:rPr>
          <w:rFonts w:asciiTheme="minorHAnsi" w:hAnsiTheme="minorHAnsi" w:cstheme="minorHAnsi"/>
          <w:szCs w:val="24"/>
        </w:rPr>
        <w:t>, pro to období, ve kterém mají být vícepráce realizovány.</w:t>
      </w:r>
    </w:p>
    <w:p w14:paraId="728854FD" w14:textId="44BDAA1A" w:rsidR="00756091" w:rsidRPr="00B729E6" w:rsidRDefault="00756091" w:rsidP="00756091">
      <w:pPr>
        <w:pStyle w:val="Bezmezer"/>
        <w:numPr>
          <w:ilvl w:val="1"/>
          <w:numId w:val="5"/>
        </w:numPr>
        <w:rPr>
          <w:rFonts w:asciiTheme="minorHAnsi" w:hAnsiTheme="minorHAnsi" w:cstheme="minorHAnsi"/>
          <w:szCs w:val="24"/>
        </w:rPr>
      </w:pPr>
      <w:r w:rsidRPr="00B729E6">
        <w:rPr>
          <w:rFonts w:asciiTheme="minorHAnsi" w:hAnsiTheme="minorHAnsi" w:cstheme="minorHAnsi"/>
          <w:szCs w:val="24"/>
        </w:rPr>
        <w:t>Vynásobením</w:t>
      </w:r>
      <w:r w:rsidR="00816277">
        <w:rPr>
          <w:rFonts w:asciiTheme="minorHAnsi" w:hAnsiTheme="minorHAnsi" w:cstheme="minorHAnsi"/>
          <w:szCs w:val="24"/>
        </w:rPr>
        <w:t xml:space="preserve"> 90%</w:t>
      </w:r>
      <w:r w:rsidRPr="00B729E6">
        <w:rPr>
          <w:rFonts w:asciiTheme="minorHAnsi" w:hAnsiTheme="minorHAnsi" w:cstheme="minorHAnsi"/>
          <w:szCs w:val="24"/>
        </w:rPr>
        <w:t xml:space="preserve"> jednotkových cen podle předchozího písmene a množství provedených měrných jednotek bude stanovena cena víceprací.</w:t>
      </w:r>
    </w:p>
    <w:p w14:paraId="73317168" w14:textId="1B5278E2" w:rsidR="00756091" w:rsidRPr="00B729E6" w:rsidRDefault="00756091" w:rsidP="00C665D6">
      <w:pPr>
        <w:pStyle w:val="Bezmezer"/>
        <w:numPr>
          <w:ilvl w:val="1"/>
          <w:numId w:val="5"/>
        </w:numPr>
        <w:rPr>
          <w:rFonts w:asciiTheme="minorHAnsi" w:hAnsiTheme="minorHAnsi" w:cstheme="minorHAnsi"/>
          <w:szCs w:val="24"/>
        </w:rPr>
      </w:pPr>
      <w:r w:rsidRPr="00B729E6">
        <w:rPr>
          <w:rFonts w:asciiTheme="minorHAnsi" w:hAnsiTheme="minorHAnsi" w:cstheme="minorHAnsi"/>
          <w:szCs w:val="24"/>
        </w:rPr>
        <w:t xml:space="preserve">Na základě dohody mezi objednatelem a zhotovitelem, především v případech, kdy se dané položky stavebních prací, dodávek nebo služeb v ceníku </w:t>
      </w:r>
      <w:r w:rsidR="00816277">
        <w:rPr>
          <w:rFonts w:asciiTheme="minorHAnsi" w:hAnsiTheme="minorHAnsi" w:cs="Tahoma"/>
          <w:szCs w:val="24"/>
        </w:rPr>
        <w:t xml:space="preserve">RTS a.s., </w:t>
      </w:r>
      <w:proofErr w:type="spellStart"/>
      <w:r w:rsidR="00816277">
        <w:rPr>
          <w:rFonts w:asciiTheme="minorHAnsi" w:hAnsiTheme="minorHAnsi" w:cs="Tahoma"/>
          <w:szCs w:val="24"/>
        </w:rPr>
        <w:t>Lazaretská</w:t>
      </w:r>
      <w:proofErr w:type="spellEnd"/>
      <w:r w:rsidR="00816277">
        <w:rPr>
          <w:rFonts w:asciiTheme="minorHAnsi" w:hAnsiTheme="minorHAnsi" w:cs="Tahoma"/>
          <w:szCs w:val="24"/>
        </w:rPr>
        <w:t xml:space="preserve"> 13, 615 00 Brno</w:t>
      </w:r>
      <w:r w:rsidRPr="00B729E6">
        <w:rPr>
          <w:rFonts w:asciiTheme="minorHAnsi" w:hAnsiTheme="minorHAnsi" w:cstheme="minorHAnsi"/>
          <w:szCs w:val="24"/>
        </w:rPr>
        <w:t>,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 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1628CAC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Fakturace bude probíhat </w:t>
      </w:r>
      <w:r w:rsidR="003F1C0C">
        <w:rPr>
          <w:rFonts w:asciiTheme="minorHAnsi" w:hAnsiTheme="minorHAnsi" w:cstheme="minorHAnsi"/>
          <w:szCs w:val="24"/>
        </w:rPr>
        <w:t xml:space="preserve">zpravidla </w:t>
      </w:r>
      <w:r w:rsidRPr="00756091">
        <w:rPr>
          <w:rFonts w:asciiTheme="minorHAnsi" w:hAnsiTheme="minorHAnsi" w:cstheme="minorHAnsi"/>
          <w:szCs w:val="24"/>
        </w:rPr>
        <w:t>měsíčně.</w:t>
      </w:r>
    </w:p>
    <w:p w14:paraId="35F86533" w14:textId="77777777" w:rsidR="00756091" w:rsidRPr="00756091" w:rsidRDefault="00756091" w:rsidP="00756091">
      <w:pPr>
        <w:pStyle w:val="Bezmezer"/>
        <w:ind w:left="360"/>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lastRenderedPageBreak/>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Faktury vystavené zhotovitelem budou zároveň sloužit jako daňový doklad, budou vydány a 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w:t>
      </w:r>
    </w:p>
    <w:p w14:paraId="18623D0C" w14:textId="77777777" w:rsidR="00756091" w:rsidRPr="00756091" w:rsidRDefault="00756091" w:rsidP="00756091">
      <w:pPr>
        <w:pStyle w:val="Bezmezer"/>
        <w:ind w:left="360"/>
        <w:rPr>
          <w:rFonts w:asciiTheme="minorHAnsi" w:hAnsiTheme="minorHAnsi" w:cstheme="minorHAnsi"/>
          <w:szCs w:val="24"/>
        </w:rPr>
      </w:pPr>
    </w:p>
    <w:p w14:paraId="0BCCBCD8"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487568E2" w14:textId="77777777" w:rsidR="007F7ABC" w:rsidRPr="00756091" w:rsidRDefault="007F7ABC" w:rsidP="00B47347">
      <w:pPr>
        <w:pStyle w:val="Bezmezer"/>
        <w:ind w:left="360"/>
        <w:rPr>
          <w:rFonts w:asciiTheme="minorHAnsi" w:hAnsiTheme="minorHAnsi" w:cstheme="minorHAnsi"/>
          <w:szCs w:val="24"/>
        </w:rPr>
      </w:pPr>
    </w:p>
    <w:p w14:paraId="5B458BB4" w14:textId="77777777" w:rsidR="00E13954" w:rsidRPr="00756091" w:rsidRDefault="00E13954" w:rsidP="00B47347">
      <w:pPr>
        <w:pStyle w:val="Bezmezer"/>
        <w:ind w:left="360"/>
        <w:rPr>
          <w:rFonts w:asciiTheme="minorHAnsi" w:hAnsiTheme="minorHAnsi" w:cstheme="minorHAnsi"/>
          <w:szCs w:val="24"/>
        </w:rPr>
      </w:pPr>
    </w:p>
    <w:p w14:paraId="160D5DEC"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2FED3325" w14:textId="77777777" w:rsidR="003470BE" w:rsidRPr="00C1689B" w:rsidRDefault="003470BE" w:rsidP="003470BE">
      <w:pPr>
        <w:pStyle w:val="Bezmezer"/>
        <w:numPr>
          <w:ilvl w:val="0"/>
          <w:numId w:val="6"/>
        </w:numPr>
        <w:rPr>
          <w:rFonts w:asciiTheme="minorHAnsi" w:hAnsiTheme="minorHAnsi" w:cs="Tahoma"/>
          <w:szCs w:val="24"/>
        </w:rPr>
      </w:pPr>
      <w:r w:rsidRPr="00C1689B">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C1689B">
        <w:rPr>
          <w:rFonts w:asciiTheme="minorHAnsi" w:hAnsiTheme="minorHAnsi" w:cs="Tahoma"/>
          <w:szCs w:val="24"/>
        </w:rPr>
        <w:t>tnanci pod svým osobním vedením</w:t>
      </w:r>
      <w:r w:rsidR="00A07566" w:rsidRPr="00C1689B">
        <w:rPr>
          <w:rFonts w:asciiTheme="minorHAnsi" w:hAnsiTheme="minorHAnsi" w:cs="Tahoma"/>
          <w:szCs w:val="24"/>
        </w:rPr>
        <w:t>.</w:t>
      </w:r>
      <w:r w:rsidR="006C7458" w:rsidRPr="00C1689B">
        <w:rPr>
          <w:rFonts w:asciiTheme="minorHAnsi" w:hAnsiTheme="minorHAnsi" w:cs="Tahoma"/>
          <w:szCs w:val="24"/>
        </w:rPr>
        <w:t xml:space="preserve"> </w:t>
      </w:r>
      <w:r w:rsidR="00A07566" w:rsidRPr="00C1689B">
        <w:rPr>
          <w:rFonts w:asciiTheme="minorHAnsi" w:hAnsiTheme="minorHAnsi" w:cs="Tahoma"/>
          <w:szCs w:val="24"/>
        </w:rPr>
        <w:t>Objednatel si výslovně vymiňuje, že</w:t>
      </w:r>
      <w:r w:rsidR="006C7458" w:rsidRPr="00C1689B">
        <w:rPr>
          <w:rFonts w:asciiTheme="minorHAnsi" w:hAnsiTheme="minorHAnsi" w:cs="Tahoma"/>
          <w:szCs w:val="24"/>
        </w:rPr>
        <w:t xml:space="preserve"> </w:t>
      </w:r>
      <w:r w:rsidR="006C7458" w:rsidRPr="00C1689B">
        <w:rPr>
          <w:rFonts w:asciiTheme="minorHAnsi" w:hAnsiTheme="minorHAnsi" w:cs="Tahoma"/>
          <w:b/>
          <w:szCs w:val="24"/>
        </w:rPr>
        <w:t xml:space="preserve">činnost stavbyvedoucího </w:t>
      </w:r>
      <w:r w:rsidR="003F1C0C">
        <w:rPr>
          <w:rFonts w:asciiTheme="minorHAnsi" w:hAnsiTheme="minorHAnsi" w:cs="Tahoma"/>
          <w:b/>
          <w:szCs w:val="24"/>
        </w:rPr>
        <w:t>a</w:t>
      </w:r>
      <w:r w:rsidR="006C7458" w:rsidRPr="00C1689B">
        <w:rPr>
          <w:rFonts w:asciiTheme="minorHAnsi" w:hAnsiTheme="minorHAnsi" w:cs="Tahoma"/>
          <w:b/>
          <w:szCs w:val="24"/>
        </w:rPr>
        <w:t xml:space="preserve"> jeho zástupce bude prováděna </w:t>
      </w:r>
      <w:r w:rsidR="00A51FC4">
        <w:rPr>
          <w:rFonts w:asciiTheme="minorHAnsi" w:hAnsiTheme="minorHAnsi" w:cs="Tahoma"/>
          <w:b/>
          <w:szCs w:val="24"/>
        </w:rPr>
        <w:t>kmenovým</w:t>
      </w:r>
      <w:r w:rsidR="003F1C0C">
        <w:rPr>
          <w:rFonts w:asciiTheme="minorHAnsi" w:hAnsiTheme="minorHAnsi" w:cs="Tahoma"/>
          <w:b/>
          <w:szCs w:val="24"/>
        </w:rPr>
        <w:t>i</w:t>
      </w:r>
      <w:r w:rsidR="001E2333" w:rsidRPr="00C1689B">
        <w:rPr>
          <w:rFonts w:asciiTheme="minorHAnsi" w:hAnsiTheme="minorHAnsi" w:cs="Tahoma"/>
          <w:b/>
          <w:szCs w:val="24"/>
        </w:rPr>
        <w:t xml:space="preserve"> </w:t>
      </w:r>
      <w:r w:rsidR="006C7458" w:rsidRPr="00C1689B">
        <w:rPr>
          <w:rFonts w:asciiTheme="minorHAnsi" w:hAnsiTheme="minorHAnsi" w:cs="Tahoma"/>
          <w:b/>
          <w:szCs w:val="24"/>
        </w:rPr>
        <w:t>zaměstnanc</w:t>
      </w:r>
      <w:r w:rsidR="003F1C0C">
        <w:rPr>
          <w:rFonts w:asciiTheme="minorHAnsi" w:hAnsiTheme="minorHAnsi" w:cs="Tahoma"/>
          <w:b/>
          <w:szCs w:val="24"/>
        </w:rPr>
        <w:t>i</w:t>
      </w:r>
      <w:r w:rsidR="006C7458" w:rsidRPr="00C1689B">
        <w:rPr>
          <w:rFonts w:asciiTheme="minorHAnsi" w:hAnsiTheme="minorHAnsi" w:cs="Tahoma"/>
          <w:b/>
          <w:szCs w:val="24"/>
        </w:rPr>
        <w:t xml:space="preserve"> zhotovitele. </w:t>
      </w:r>
      <w:r w:rsidRPr="00C1689B">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C1689B">
        <w:rPr>
          <w:rFonts w:asciiTheme="minorHAnsi" w:hAnsiTheme="minorHAnsi" w:cs="Tahoma"/>
          <w:szCs w:val="24"/>
        </w:rPr>
        <w:t> </w:t>
      </w:r>
      <w:r w:rsidRPr="00C1689B">
        <w:rPr>
          <w:rFonts w:asciiTheme="minorHAnsi" w:hAnsiTheme="minorHAnsi" w:cs="Tahoma"/>
          <w:szCs w:val="24"/>
        </w:rPr>
        <w:t xml:space="preserve">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6C5D2A" w:rsidRPr="00C1689B">
        <w:rPr>
          <w:rFonts w:asciiTheme="minorHAnsi" w:hAnsiTheme="minorHAnsi" w:cs="Tahoma"/>
          <w:szCs w:val="24"/>
        </w:rPr>
        <w:t>prováděním</w:t>
      </w:r>
      <w:r w:rsidRPr="00C1689B">
        <w:rPr>
          <w:rFonts w:asciiTheme="minorHAnsi" w:hAnsiTheme="minorHAnsi" w:cs="Tahoma"/>
          <w:szCs w:val="24"/>
        </w:rPr>
        <w:t xml:space="preserve"> díla. Změny v</w:t>
      </w:r>
      <w:r w:rsidR="00E25A4F" w:rsidRPr="00C1689B">
        <w:rPr>
          <w:rFonts w:asciiTheme="minorHAnsi" w:hAnsiTheme="minorHAnsi" w:cs="Tahoma"/>
          <w:szCs w:val="24"/>
        </w:rPr>
        <w:t> </w:t>
      </w:r>
      <w:r w:rsidRPr="00C1689B">
        <w:rPr>
          <w:rFonts w:asciiTheme="minorHAnsi" w:hAnsiTheme="minorHAnsi" w:cs="Tahoma"/>
          <w:szCs w:val="24"/>
        </w:rPr>
        <w:t>počtu nebo osobách poddodavatelů v průběhu provádění díla oznámí zhotovitel objednateli a</w:t>
      </w:r>
      <w:r w:rsidR="00E25A4F" w:rsidRPr="00C1689B">
        <w:rPr>
          <w:rFonts w:asciiTheme="minorHAnsi" w:hAnsiTheme="minorHAnsi" w:cs="Tahoma"/>
          <w:szCs w:val="24"/>
        </w:rPr>
        <w:t> </w:t>
      </w:r>
      <w:r w:rsidRPr="00C1689B">
        <w:rPr>
          <w:rFonts w:asciiTheme="minorHAnsi" w:hAnsiTheme="minorHAnsi" w:cs="Tahoma"/>
          <w:szCs w:val="24"/>
        </w:rPr>
        <w:t xml:space="preserve">koordinátorovi BOZP bez zbytečného odkladu. </w:t>
      </w:r>
    </w:p>
    <w:p w14:paraId="39CFCE62" w14:textId="77777777" w:rsidR="00FD2F26" w:rsidRPr="00C1689B" w:rsidRDefault="00FD2F26" w:rsidP="00FD2F26">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lastRenderedPageBreak/>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C1689B">
        <w:rPr>
          <w:rFonts w:asciiTheme="minorHAnsi" w:hAnsiTheme="minorHAnsi" w:cs="Tahoma"/>
          <w:szCs w:val="24"/>
        </w:rPr>
        <w:t>stavebníka</w:t>
      </w:r>
      <w:r w:rsidRPr="00C1689B">
        <w:rPr>
          <w:rFonts w:asciiTheme="minorHAnsi" w:hAnsiTheme="minorHAnsi" w:cs="Tahoma"/>
          <w:szCs w:val="24"/>
        </w:rPr>
        <w:t xml:space="preserve"> a koordinátora BOZP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77777777" w:rsidR="003470BE" w:rsidRPr="00C36347" w:rsidRDefault="003470BE" w:rsidP="00D63A00">
      <w:pPr>
        <w:pStyle w:val="Bezmezer"/>
        <w:numPr>
          <w:ilvl w:val="0"/>
          <w:numId w:val="6"/>
        </w:numPr>
        <w:rPr>
          <w:rFonts w:asciiTheme="minorHAnsi" w:hAnsiTheme="minorHAnsi" w:cs="Tahoma"/>
          <w:b/>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hodin 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zápis do stavebního deníku. </w:t>
      </w:r>
      <w:r w:rsidRPr="00C36347">
        <w:rPr>
          <w:rFonts w:asciiTheme="minorHAnsi" w:hAnsiTheme="minorHAnsi" w:cs="Tahoma"/>
          <w:b/>
          <w:szCs w:val="24"/>
        </w:rPr>
        <w:t xml:space="preserve">Stavbyvedoucí musí být </w:t>
      </w:r>
      <w:r w:rsidR="002952AD" w:rsidRPr="00C36347">
        <w:rPr>
          <w:rFonts w:asciiTheme="minorHAnsi" w:hAnsiTheme="minorHAnsi" w:cs="Tahoma"/>
          <w:b/>
          <w:szCs w:val="24"/>
        </w:rPr>
        <w:t>autorizovaný technik/inženýr v o</w:t>
      </w:r>
      <w:r w:rsidR="009F2AF9" w:rsidRPr="00C36347">
        <w:rPr>
          <w:rFonts w:asciiTheme="minorHAnsi" w:hAnsiTheme="minorHAnsi" w:cs="Tahoma"/>
          <w:b/>
          <w:szCs w:val="24"/>
        </w:rPr>
        <w:t xml:space="preserve">boru </w:t>
      </w:r>
      <w:r w:rsidR="003F1C0C" w:rsidRPr="00C36347">
        <w:rPr>
          <w:rFonts w:asciiTheme="minorHAnsi" w:hAnsiTheme="minorHAnsi" w:cs="Tahoma"/>
          <w:b/>
          <w:szCs w:val="24"/>
        </w:rPr>
        <w:t>dopravní</w:t>
      </w:r>
      <w:r w:rsidR="002952AD" w:rsidRPr="00C36347">
        <w:rPr>
          <w:rFonts w:asciiTheme="minorHAnsi" w:hAnsiTheme="minorHAnsi" w:cs="Tahoma"/>
          <w:b/>
          <w:szCs w:val="24"/>
        </w:rPr>
        <w:t xml:space="preserve"> stavb</w:t>
      </w:r>
      <w:r w:rsidR="009F2AF9" w:rsidRPr="00C36347">
        <w:rPr>
          <w:rFonts w:asciiTheme="minorHAnsi" w:hAnsiTheme="minorHAnsi" w:cs="Tahoma"/>
          <w:b/>
          <w:szCs w:val="24"/>
        </w:rPr>
        <w:t>y</w:t>
      </w:r>
      <w:r w:rsidR="002952AD" w:rsidRPr="00C36347">
        <w:rPr>
          <w:rFonts w:asciiTheme="minorHAnsi" w:hAnsiTheme="minorHAnsi" w:cs="Tahoma"/>
          <w:b/>
          <w:szCs w:val="24"/>
        </w:rPr>
        <w:t xml:space="preserve"> a</w:t>
      </w:r>
      <w:r w:rsidR="004F1796" w:rsidRPr="00C36347">
        <w:rPr>
          <w:rFonts w:asciiTheme="minorHAnsi" w:hAnsiTheme="minorHAnsi" w:cs="Tahoma"/>
          <w:b/>
          <w:szCs w:val="24"/>
        </w:rPr>
        <w:t> </w:t>
      </w:r>
      <w:r w:rsidR="00AA0EFE" w:rsidRPr="00C36347">
        <w:rPr>
          <w:rFonts w:asciiTheme="minorHAnsi" w:hAnsiTheme="minorHAnsi" w:cs="Tahoma"/>
          <w:b/>
          <w:szCs w:val="24"/>
        </w:rPr>
        <w:t xml:space="preserve">se 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 xml:space="preserve">být v 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 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objednatelem či technickým dozorem stavebníka, 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38675814"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6FAAC1D1"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4FB8CBC6" w14:textId="77777777" w:rsidR="003470BE" w:rsidRPr="00C1689B" w:rsidRDefault="003470BE"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7B93923"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C462B5">
        <w:rPr>
          <w:rFonts w:asciiTheme="minorHAnsi" w:hAnsiTheme="minorHAnsi" w:cs="Tahoma"/>
          <w:szCs w:val="24"/>
        </w:rPr>
        <w:t>2</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proofErr w:type="spellStart"/>
      <w:r w:rsidR="00816277">
        <w:rPr>
          <w:rFonts w:asciiTheme="minorHAnsi" w:hAnsiTheme="minorHAnsi" w:cs="Tahoma"/>
          <w:szCs w:val="24"/>
        </w:rPr>
        <w:t>Dvěstě</w:t>
      </w:r>
      <w:proofErr w:type="spellEnd"/>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z </w:t>
      </w:r>
      <w:proofErr w:type="spellStart"/>
      <w:r w:rsidRPr="00B729E6">
        <w:rPr>
          <w:rFonts w:asciiTheme="minorHAnsi" w:hAnsiTheme="minorHAnsi" w:cs="Tahoma"/>
          <w:szCs w:val="24"/>
        </w:rPr>
        <w:t>ust</w:t>
      </w:r>
      <w:proofErr w:type="spellEnd"/>
      <w:r w:rsidRPr="00B729E6">
        <w:rPr>
          <w:rFonts w:asciiTheme="minorHAnsi" w:hAnsiTheme="minorHAnsi" w:cs="Tahoma"/>
          <w:szCs w:val="24"/>
        </w:rPr>
        <w:t xml:space="preserve">. </w:t>
      </w:r>
      <w:proofErr w:type="gramStart"/>
      <w:r w:rsidRPr="00B729E6">
        <w:rPr>
          <w:rFonts w:asciiTheme="minorHAnsi" w:hAnsiTheme="minorHAnsi" w:cs="Tahoma"/>
          <w:szCs w:val="24"/>
        </w:rPr>
        <w:t>čl.</w:t>
      </w:r>
      <w:proofErr w:type="gramEnd"/>
      <w:r w:rsidRPr="00B729E6">
        <w:rPr>
          <w:rFonts w:asciiTheme="minorHAnsi" w:hAnsiTheme="minorHAnsi" w:cs="Tahoma"/>
          <w:szCs w:val="24"/>
        </w:rPr>
        <w:t xml:space="preserve"> IX</w:t>
      </w:r>
      <w:r w:rsidR="006E6726" w:rsidRPr="00B729E6">
        <w:rPr>
          <w:rFonts w:asciiTheme="minorHAnsi" w:hAnsiTheme="minorHAnsi" w:cs="Tahoma"/>
          <w:szCs w:val="24"/>
        </w:rPr>
        <w:t xml:space="preserve"> a</w:t>
      </w:r>
      <w:r w:rsidRPr="00B729E6">
        <w:rPr>
          <w:rFonts w:asciiTheme="minorHAnsi" w:hAnsiTheme="minorHAnsi" w:cs="Tahoma"/>
          <w:szCs w:val="24"/>
        </w:rPr>
        <w:t xml:space="preserve"> XI</w:t>
      </w:r>
      <w:r w:rsidR="00D97614" w:rsidRPr="00B729E6">
        <w:rPr>
          <w:rFonts w:asciiTheme="minorHAnsi" w:hAnsiTheme="minorHAnsi" w:cs="Tahoma"/>
          <w:szCs w:val="24"/>
        </w:rPr>
        <w:t xml:space="preserve"> </w:t>
      </w:r>
      <w:r w:rsidRPr="00B729E6">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37DE5460"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816277">
        <w:rPr>
          <w:rFonts w:asciiTheme="minorHAnsi" w:hAnsiTheme="minorHAnsi" w:cs="Tahoma"/>
          <w:snapToGrid w:val="0"/>
          <w:szCs w:val="24"/>
        </w:rPr>
        <w:t>10</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proofErr w:type="spellStart"/>
      <w:r w:rsidR="00816277">
        <w:rPr>
          <w:rFonts w:asciiTheme="minorHAnsi" w:hAnsiTheme="minorHAnsi" w:cs="Tahoma"/>
          <w:snapToGrid w:val="0"/>
          <w:szCs w:val="24"/>
        </w:rPr>
        <w:t>Jednosto</w:t>
      </w:r>
      <w:proofErr w:type="spellEnd"/>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lastRenderedPageBreak/>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5A26C30F" w14:textId="77777777" w:rsidR="00E13954" w:rsidRPr="00C1689B" w:rsidRDefault="00E13954" w:rsidP="00FA7867">
      <w:pPr>
        <w:pStyle w:val="Bezmezer"/>
        <w:ind w:left="360"/>
        <w:rPr>
          <w:rFonts w:asciiTheme="minorHAnsi" w:hAnsiTheme="minorHAnsi" w:cs="Tahoma"/>
          <w:szCs w:val="24"/>
        </w:rPr>
      </w:pPr>
    </w:p>
    <w:p w14:paraId="1C15FC34"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 xml:space="preserve">popř. </w:t>
      </w:r>
      <w:proofErr w:type="gramStart"/>
      <w:r w:rsidR="0037722E" w:rsidRPr="00C1689B">
        <w:rPr>
          <w:rFonts w:asciiTheme="minorHAnsi" w:eastAsiaTheme="minorHAnsi" w:hAnsiTheme="minorHAnsi" w:cs="Tahoma"/>
          <w:szCs w:val="24"/>
          <w:lang w:eastAsia="en-US"/>
        </w:rPr>
        <w:t>jiném</w:t>
      </w:r>
      <w:proofErr w:type="gramEnd"/>
      <w:r w:rsidR="0037722E" w:rsidRPr="00C1689B">
        <w:rPr>
          <w:rFonts w:asciiTheme="minorHAnsi" w:eastAsiaTheme="minorHAnsi" w:hAnsiTheme="minorHAnsi" w:cs="Tahoma"/>
          <w:szCs w:val="24"/>
          <w:lang w:eastAsia="en-US"/>
        </w:rPr>
        <w:t xml:space="preserve">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smyslu </w:t>
      </w:r>
      <w:r w:rsidR="00553A19" w:rsidRPr="002A73DF">
        <w:rPr>
          <w:rFonts w:asciiTheme="minorHAnsi" w:hAnsiTheme="minorHAnsi" w:cs="Tahoma"/>
          <w:szCs w:val="24"/>
        </w:rPr>
        <w:t>čl.</w:t>
      </w:r>
      <w:r w:rsidR="0037722E" w:rsidRPr="002A73DF">
        <w:rPr>
          <w:rFonts w:asciiTheme="minorHAnsi" w:hAnsiTheme="minorHAnsi" w:cs="Tahoma"/>
          <w:szCs w:val="24"/>
        </w:rPr>
        <w:t> </w:t>
      </w:r>
      <w:r w:rsidR="00553A19" w:rsidRPr="002A73DF">
        <w:rPr>
          <w:rFonts w:asciiTheme="minorHAnsi" w:hAnsiTheme="minorHAnsi" w:cs="Tahoma"/>
          <w:szCs w:val="24"/>
        </w:rPr>
        <w:t>X</w:t>
      </w:r>
      <w:r w:rsidR="00F07F9F" w:rsidRPr="002A73DF">
        <w:rPr>
          <w:rFonts w:asciiTheme="minorHAnsi" w:hAnsiTheme="minorHAnsi" w:cs="Tahoma"/>
          <w:szCs w:val="24"/>
        </w:rPr>
        <w:t>I</w:t>
      </w:r>
      <w:r w:rsidR="00553A19" w:rsidRPr="002A73DF">
        <w:rPr>
          <w:rFonts w:asciiTheme="minorHAnsi" w:hAnsiTheme="minorHAnsi" w:cs="Tahoma"/>
          <w:szCs w:val="24"/>
        </w:rPr>
        <w:t xml:space="preserve"> odst. 1 písm. </w:t>
      </w:r>
      <w:r w:rsidR="00EC3290" w:rsidRPr="002A73DF">
        <w:rPr>
          <w:rFonts w:asciiTheme="minorHAnsi" w:hAnsiTheme="minorHAnsi" w:cs="Tahoma"/>
          <w:szCs w:val="24"/>
        </w:rPr>
        <w:t>b</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458971DB"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44E1B7A6" w14:textId="77777777" w:rsidR="0016538E" w:rsidRPr="00C1689B" w:rsidRDefault="0016538E" w:rsidP="00E13954">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77777777"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3C6F85">
        <w:rPr>
          <w:rFonts w:asciiTheme="minorHAnsi" w:hAnsiTheme="minorHAnsi" w:cs="Tahoma"/>
          <w:szCs w:val="24"/>
        </w:rPr>
        <w:t>10</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77777777" w:rsidR="00BD1D81" w:rsidRPr="00C1689B" w:rsidRDefault="00BD1D81" w:rsidP="00BD1D81">
      <w:pPr>
        <w:pStyle w:val="Bezmezer"/>
        <w:ind w:left="360"/>
        <w:rPr>
          <w:rFonts w:asciiTheme="minorHAnsi" w:hAnsiTheme="minorHAnsi" w:cs="Tahoma"/>
          <w:szCs w:val="24"/>
        </w:rPr>
      </w:pPr>
    </w:p>
    <w:p w14:paraId="42BF068B" w14:textId="77777777" w:rsidR="00BD1D81" w:rsidRPr="00C1689B"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365E5863" w14:textId="77777777" w:rsidR="00B6604C" w:rsidRDefault="00B6604C" w:rsidP="00E13954">
      <w:pPr>
        <w:pStyle w:val="Bezmezer"/>
        <w:rPr>
          <w:ins w:id="1" w:author="Šlapalová Ivana" w:date="2022-08-02T13:11:00Z"/>
          <w:rFonts w:asciiTheme="minorHAnsi" w:hAnsiTheme="minorHAnsi" w:cs="Tahoma"/>
          <w:szCs w:val="24"/>
        </w:rPr>
      </w:pPr>
    </w:p>
    <w:p w14:paraId="5C71B12B" w14:textId="77777777" w:rsidR="00161725" w:rsidRDefault="00161725" w:rsidP="00E13954">
      <w:pPr>
        <w:pStyle w:val="Bezmezer"/>
        <w:rPr>
          <w:ins w:id="2" w:author="Šlapalová Ivana" w:date="2022-08-02T13:11:00Z"/>
          <w:rFonts w:asciiTheme="minorHAnsi" w:hAnsiTheme="minorHAnsi" w:cs="Tahoma"/>
          <w:szCs w:val="24"/>
        </w:rPr>
      </w:pPr>
    </w:p>
    <w:p w14:paraId="10A6AB58" w14:textId="77777777" w:rsidR="00161725" w:rsidRPr="00C1689B" w:rsidRDefault="00161725"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3C6F85">
        <w:rPr>
          <w:rFonts w:asciiTheme="minorHAnsi" w:hAnsiTheme="minorHAnsi" w:cs="Tahoma"/>
          <w:szCs w:val="24"/>
        </w:rPr>
        <w:t>sedmi</w:t>
      </w:r>
      <w:r w:rsidRPr="00C1689B">
        <w:rPr>
          <w:rFonts w:asciiTheme="minorHAnsi" w:hAnsiTheme="minorHAnsi" w:cs="Tahoma"/>
          <w:szCs w:val="24"/>
        </w:rPr>
        <w:t xml:space="preserve"> </w:t>
      </w:r>
      <w:r w:rsidR="004C7144" w:rsidRPr="00C1689B">
        <w:rPr>
          <w:rFonts w:asciiTheme="minorHAnsi" w:hAnsiTheme="minorHAnsi" w:cs="Tahoma"/>
          <w:szCs w:val="24"/>
        </w:rPr>
        <w:t>(</w:t>
      </w:r>
      <w:r w:rsidR="003C6F85">
        <w:rPr>
          <w:rFonts w:asciiTheme="minorHAnsi" w:hAnsiTheme="minorHAnsi" w:cs="Tahoma"/>
          <w:szCs w:val="24"/>
        </w:rPr>
        <w:t>7</w:t>
      </w:r>
      <w:r w:rsidR="004C7144" w:rsidRPr="00C1689B">
        <w:rPr>
          <w:rFonts w:asciiTheme="minorHAnsi" w:hAnsiTheme="minorHAnsi" w:cs="Tahoma"/>
          <w:szCs w:val="24"/>
        </w:rPr>
        <w:t xml:space="preserve">) </w:t>
      </w:r>
      <w:r w:rsidR="003C6F85">
        <w:rPr>
          <w:rFonts w:asciiTheme="minorHAnsi" w:hAnsiTheme="minorHAnsi" w:cs="Tahoma"/>
          <w:szCs w:val="24"/>
        </w:rPr>
        <w:t>kalendářních</w:t>
      </w:r>
      <w:r w:rsidR="00523000"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77777777"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 a také k </w:t>
      </w:r>
      <w:r w:rsidRPr="00C1689B">
        <w:rPr>
          <w:rFonts w:asciiTheme="minorHAnsi" w:hAnsiTheme="minorHAnsi" w:cs="Tahoma"/>
          <w:szCs w:val="24"/>
        </w:rPr>
        <w:t xml:space="preserve">vydání kolaudačního </w:t>
      </w:r>
      <w:r w:rsidR="00C22CCC" w:rsidRPr="00C1689B">
        <w:rPr>
          <w:rFonts w:asciiTheme="minorHAnsi" w:hAnsiTheme="minorHAnsi" w:cs="Tahoma"/>
          <w:szCs w:val="24"/>
        </w:rPr>
        <w:t>souhlasu</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6A55CD9E" w14:textId="77777777" w:rsidR="001A4DAF" w:rsidRPr="00D85D6A" w:rsidRDefault="001A4DAF" w:rsidP="00C359E7">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 xml:space="preserve">V případě, že zhotovitel nepředloží objednateli ke dni předání staveniště objednatelem aktuální detailní harmonogram provádění díla, jenž respektuje </w:t>
      </w:r>
      <w:r w:rsidRPr="00C1689B">
        <w:rPr>
          <w:rFonts w:asciiTheme="minorHAnsi" w:hAnsiTheme="minorHAnsi" w:cs="Tahoma"/>
          <w:szCs w:val="24"/>
        </w:rPr>
        <w:lastRenderedPageBreak/>
        <w:t xml:space="preserve">zadávací požadavky objednatele </w:t>
      </w:r>
      <w:r w:rsidRPr="00D85D6A">
        <w:rPr>
          <w:rFonts w:asciiTheme="minorHAnsi" w:hAnsiTheme="minorHAnsi" w:cs="Tahoma"/>
          <w:szCs w:val="24"/>
        </w:rPr>
        <w:t xml:space="preserve">a </w:t>
      </w:r>
      <w:r w:rsidR="007A5B2A" w:rsidRPr="00D85D6A">
        <w:rPr>
          <w:rFonts w:asciiTheme="minorHAnsi" w:hAnsiTheme="minorHAnsi" w:cs="Tahoma"/>
          <w:szCs w:val="24"/>
        </w:rPr>
        <w:t>jen</w:t>
      </w:r>
      <w:r w:rsidR="00575847" w:rsidRPr="00D85D6A">
        <w:rPr>
          <w:rFonts w:asciiTheme="minorHAnsi" w:hAnsiTheme="minorHAnsi" w:cs="Tahoma"/>
          <w:szCs w:val="24"/>
        </w:rPr>
        <w:t>ž je vypracován v souladu čl. V</w:t>
      </w:r>
      <w:r w:rsidR="00B50408">
        <w:rPr>
          <w:rFonts w:asciiTheme="minorHAnsi" w:hAnsiTheme="minorHAnsi" w:cs="Tahoma"/>
          <w:szCs w:val="24"/>
        </w:rPr>
        <w:t> odst. 10 až 1</w:t>
      </w:r>
      <w:r w:rsidR="004B6709">
        <w:rPr>
          <w:rFonts w:asciiTheme="minorHAnsi" w:hAnsiTheme="minorHAnsi" w:cs="Tahoma"/>
          <w:szCs w:val="24"/>
        </w:rPr>
        <w:t>2</w:t>
      </w:r>
      <w:r w:rsidR="007A5B2A" w:rsidRPr="00D85D6A">
        <w:rPr>
          <w:rFonts w:asciiTheme="minorHAnsi" w:hAnsiTheme="minorHAnsi" w:cs="Tahoma"/>
          <w:szCs w:val="24"/>
        </w:rPr>
        <w:t xml:space="preserve">, </w:t>
      </w:r>
      <w:r w:rsidRPr="00D85D6A">
        <w:rPr>
          <w:rFonts w:asciiTheme="minorHAnsi" w:hAnsiTheme="minorHAnsi" w:cs="Tahoma"/>
          <w:szCs w:val="24"/>
        </w:rPr>
        <w:t>je objednatel oprávněn požadovat po zhotoviteli smluvní pokutu ve výši</w:t>
      </w:r>
      <w:r w:rsidR="0048230F">
        <w:rPr>
          <w:rFonts w:asciiTheme="minorHAnsi" w:hAnsiTheme="minorHAnsi" w:cs="Tahoma"/>
          <w:szCs w:val="24"/>
        </w:rPr>
        <w:t xml:space="preserve"> </w:t>
      </w:r>
      <w:r w:rsidR="00972303">
        <w:rPr>
          <w:rFonts w:asciiTheme="minorHAnsi" w:hAnsiTheme="minorHAnsi" w:cs="Tahoma"/>
          <w:szCs w:val="24"/>
        </w:rPr>
        <w:t>2</w:t>
      </w:r>
      <w:r w:rsidRPr="00D85D6A">
        <w:rPr>
          <w:rFonts w:asciiTheme="minorHAnsi" w:hAnsiTheme="minorHAnsi" w:cs="Tahoma"/>
          <w:szCs w:val="24"/>
        </w:rPr>
        <w:t xml:space="preserve">.000 Kč (slovy: </w:t>
      </w:r>
      <w:r w:rsidR="00972303">
        <w:rPr>
          <w:rFonts w:asciiTheme="minorHAnsi" w:hAnsiTheme="minorHAnsi" w:cs="Tahoma"/>
          <w:szCs w:val="24"/>
        </w:rPr>
        <w:t xml:space="preserve">Dva tisíce </w:t>
      </w:r>
      <w:r w:rsidRPr="00D85D6A">
        <w:rPr>
          <w:rFonts w:asciiTheme="minorHAnsi" w:hAnsiTheme="minorHAnsi" w:cs="Tahoma"/>
          <w:szCs w:val="24"/>
        </w:rPr>
        <w:t>korun českých) za každý i započatý den prodlení.</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w:t>
      </w:r>
      <w:proofErr w:type="gramStart"/>
      <w:r w:rsidRPr="00D85D6A">
        <w:rPr>
          <w:rFonts w:asciiTheme="minorHAnsi" w:hAnsiTheme="minorHAnsi" w:cs="Tahoma"/>
          <w:szCs w:val="24"/>
        </w:rPr>
        <w:t>této</w:t>
      </w:r>
      <w:proofErr w:type="gramEnd"/>
      <w:r w:rsidRPr="00D85D6A">
        <w:rPr>
          <w:rFonts w:asciiTheme="minorHAnsi" w:hAnsiTheme="minorHAnsi" w:cs="Tahoma"/>
          <w:szCs w:val="24"/>
        </w:rPr>
        <w:t xml:space="preserve">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w:t>
      </w:r>
      <w:proofErr w:type="gramStart"/>
      <w:r w:rsidR="00652105" w:rsidRPr="00D85D6A">
        <w:rPr>
          <w:rFonts w:asciiTheme="minorHAnsi" w:hAnsiTheme="minorHAnsi" w:cs="Tahoma"/>
          <w:szCs w:val="24"/>
        </w:rPr>
        <w:t>této</w:t>
      </w:r>
      <w:proofErr w:type="gramEnd"/>
      <w:r w:rsidR="00652105" w:rsidRPr="00D85D6A">
        <w:rPr>
          <w:rFonts w:asciiTheme="minorHAnsi" w:hAnsiTheme="minorHAnsi" w:cs="Tahoma"/>
          <w:szCs w:val="24"/>
        </w:rPr>
        <w:t xml:space="preserve"> smlouvy</w:t>
      </w:r>
      <w:r w:rsidRPr="00D85D6A">
        <w:rPr>
          <w:rFonts w:asciiTheme="minorHAnsi" w:hAnsiTheme="minorHAnsi" w:cs="Tahoma"/>
          <w:szCs w:val="24"/>
        </w:rPr>
        <w:t>.</w:t>
      </w:r>
    </w:p>
    <w:p w14:paraId="2DC84290" w14:textId="77777777"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FF15FC">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za </w:t>
      </w:r>
      <w:r w:rsidRPr="00575847">
        <w:rPr>
          <w:rFonts w:asciiTheme="minorHAnsi" w:hAnsiTheme="minorHAnsi" w:cs="Tahoma"/>
          <w:szCs w:val="24"/>
        </w:rPr>
        <w:t>každý započatý měsíc, v němž nebude mít uzavřenou pojistnou smlouvu podle čl. XVI odst. 5 této smlouvy.</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1BC772E1" w14:textId="77777777" w:rsidR="008A77E9" w:rsidRDefault="008A77E9" w:rsidP="008A77E9">
      <w:pPr>
        <w:pStyle w:val="Bezmezer"/>
        <w:numPr>
          <w:ilvl w:val="1"/>
          <w:numId w:val="10"/>
        </w:numPr>
        <w:spacing w:after="60"/>
        <w:ind w:left="1134" w:hanging="371"/>
        <w:rPr>
          <w:rFonts w:asciiTheme="minorHAnsi" w:hAnsiTheme="minorHAnsi" w:cstheme="minorHAnsi"/>
          <w:szCs w:val="24"/>
        </w:rPr>
      </w:pPr>
      <w:r w:rsidRPr="00DF74FB">
        <w:rPr>
          <w:rFonts w:asciiTheme="minorHAnsi" w:hAnsiTheme="minorHAnsi" w:cstheme="minorHAnsi"/>
          <w:szCs w:val="24"/>
        </w:rPr>
        <w:t xml:space="preserve">V případě prodlení zhotovitele s postupem výstavby díla, kdy je zhotovitel v prodlení s dodržením některého uzlového bodu dle harmonogramu schváleného objednatelem podle </w:t>
      </w:r>
      <w:r w:rsidRPr="00EB5354">
        <w:rPr>
          <w:rFonts w:asciiTheme="minorHAnsi" w:hAnsiTheme="minorHAnsi" w:cstheme="minorHAnsi"/>
          <w:szCs w:val="24"/>
        </w:rPr>
        <w:t>čl. V odst. 10 až 1</w:t>
      </w:r>
      <w:r w:rsidR="003D4E8E" w:rsidRPr="00EB5354">
        <w:rPr>
          <w:rFonts w:asciiTheme="minorHAnsi" w:hAnsiTheme="minorHAnsi" w:cstheme="minorHAnsi"/>
          <w:szCs w:val="24"/>
        </w:rPr>
        <w:t>3</w:t>
      </w:r>
      <w:r w:rsidRPr="00DF74FB">
        <w:rPr>
          <w:rFonts w:asciiTheme="minorHAnsi" w:hAnsiTheme="minorHAnsi" w:cstheme="minorHAnsi"/>
          <w:szCs w:val="24"/>
        </w:rPr>
        <w:t xml:space="preserve"> této smlouvy, je objednatel oprávněn požadovat po zhotoviteli smluvní pokutu ve výši 100.000 Kč (slovy: </w:t>
      </w:r>
      <w:r w:rsidR="00BE6005">
        <w:rPr>
          <w:rFonts w:asciiTheme="minorHAnsi" w:hAnsiTheme="minorHAnsi" w:cstheme="minorHAnsi"/>
          <w:szCs w:val="24"/>
        </w:rPr>
        <w:t>J</w:t>
      </w:r>
      <w:r w:rsidRPr="00DF74FB">
        <w:rPr>
          <w:rFonts w:asciiTheme="minorHAnsi" w:hAnsiTheme="minorHAnsi" w:cstheme="minorHAnsi"/>
          <w:szCs w:val="24"/>
        </w:rPr>
        <w:t>edno</w:t>
      </w:r>
      <w:r w:rsidR="00B036F5">
        <w:rPr>
          <w:rFonts w:asciiTheme="minorHAnsi" w:hAnsiTheme="minorHAnsi" w:cstheme="minorHAnsi"/>
          <w:szCs w:val="24"/>
        </w:rPr>
        <w:t xml:space="preserve"> </w:t>
      </w:r>
      <w:r w:rsidRPr="00DF74FB">
        <w:rPr>
          <w:rFonts w:asciiTheme="minorHAnsi" w:hAnsiTheme="minorHAnsi" w:cstheme="minorHAnsi"/>
          <w:szCs w:val="24"/>
        </w:rPr>
        <w:t>sto</w:t>
      </w:r>
      <w:r w:rsidR="00B036F5">
        <w:rPr>
          <w:rFonts w:asciiTheme="minorHAnsi" w:hAnsiTheme="minorHAnsi" w:cstheme="minorHAnsi"/>
          <w:szCs w:val="24"/>
        </w:rPr>
        <w:t xml:space="preserve"> </w:t>
      </w:r>
      <w:r w:rsidRPr="00DF74FB">
        <w:rPr>
          <w:rFonts w:asciiTheme="minorHAnsi" w:hAnsiTheme="minorHAnsi" w:cstheme="minorHAnsi"/>
          <w:szCs w:val="24"/>
        </w:rPr>
        <w:t>tisíc korun českých) za každý prokazatelně zjištěný případ nedodržení harmonogramu schváleného objednatelem. V případě, že bude konečné dílo připraveno k předání a převzetí objednatelem dle této smlouvy o dílo a bez vad a nedodělků v termínu definovaném v čl. V odst. 1 této smlouvy, není objednatel oprávněn uplatnit smluvní pokutu podle tohoto bodu.</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lastRenderedPageBreak/>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77777777" w:rsidR="00EE0FF9" w:rsidRPr="00C1689B" w:rsidRDefault="00EE0FF9"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5E59F7">
      <w:pPr>
        <w:pStyle w:val="Bezmezer"/>
        <w:numPr>
          <w:ilvl w:val="0"/>
          <w:numId w:val="12"/>
        </w:numP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lastRenderedPageBreak/>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77777777" w:rsidR="00E13954" w:rsidRPr="00C1689B"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3" w:name="_Toc1458296"/>
      <w:bookmarkStart w:id="4"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Ve stavebním deníku musejí být uvedeny zejména obchodní firma, sídlo a IČ zhotovitele, název, sídlo a IČ objednatele, seznam veškeré dokumentace, v níž je zachyceno dílo včetně veškerých změn a doplňků, odkaz na tuto smlouvu včetně </w:t>
      </w:r>
      <w:r w:rsidRPr="00C1689B">
        <w:rPr>
          <w:rFonts w:asciiTheme="minorHAnsi" w:hAnsiTheme="minorHAnsi" w:cs="Tahoma"/>
          <w:szCs w:val="24"/>
        </w:rPr>
        <w:lastRenderedPageBreak/>
        <w:t>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Do stavebního deníku je zhotovitel povinen dále zapisovat údaje o provedených pracích a</w:t>
      </w:r>
      <w:r w:rsidR="00D94FEF" w:rsidRPr="00C1689B">
        <w:rPr>
          <w:rFonts w:asciiTheme="minorHAnsi" w:hAnsiTheme="minorHAnsi" w:cs="Tahoma"/>
          <w:szCs w:val="24"/>
        </w:rPr>
        <w:t> </w:t>
      </w:r>
      <w:r w:rsidRPr="00C1689B">
        <w:rPr>
          <w:rFonts w:asciiTheme="minorHAnsi" w:hAnsiTheme="minorHAnsi" w:cs="Tahoma"/>
          <w:szCs w:val="24"/>
        </w:rPr>
        <w:t>jejich časovém postupu, jakosti, zdůvodnění případných odchylek prováděných prací od</w:t>
      </w:r>
      <w:r w:rsidR="00D94FEF" w:rsidRPr="00C1689B">
        <w:rPr>
          <w:rFonts w:asciiTheme="minorHAnsi" w:hAnsiTheme="minorHAnsi" w:cs="Tahoma"/>
          <w:szCs w:val="24"/>
        </w:rPr>
        <w:t> </w:t>
      </w:r>
      <w:r w:rsidRPr="00C1689B">
        <w:rPr>
          <w:rFonts w:asciiTheme="minorHAnsi" w:hAnsiTheme="minorHAnsi" w:cs="Tahoma"/>
          <w:szCs w:val="24"/>
        </w:rPr>
        <w:t xml:space="preserve">projektové dokumentace </w:t>
      </w:r>
      <w:r w:rsidR="003C31D5">
        <w:rPr>
          <w:rFonts w:asciiTheme="minorHAnsi" w:hAnsiTheme="minorHAnsi" w:cs="Tahoma"/>
          <w:szCs w:val="24"/>
        </w:rPr>
        <w:t>nebo této smlouvy, počet a </w:t>
      </w:r>
      <w:r w:rsidRPr="00C1689B">
        <w:rPr>
          <w:rFonts w:asciiTheme="minorHAnsi" w:hAnsiTheme="minorHAnsi" w:cs="Tahoma"/>
          <w:szCs w:val="24"/>
        </w:rPr>
        <w:t>identifikaci osob pracujících na</w:t>
      </w:r>
      <w:r w:rsidR="00D94FEF" w:rsidRPr="00C1689B">
        <w:rPr>
          <w:rFonts w:asciiTheme="minorHAnsi" w:hAnsiTheme="minorHAnsi" w:cs="Tahoma"/>
          <w:szCs w:val="24"/>
        </w:rPr>
        <w:t> </w:t>
      </w:r>
      <w:r w:rsidRPr="00C1689B">
        <w:rPr>
          <w:rFonts w:asciiTheme="minorHAnsi" w:hAnsiTheme="minorHAnsi" w:cs="Tahoma"/>
          <w:szCs w:val="24"/>
        </w:rPr>
        <w:t xml:space="preserve">staveništi, počet odpracovaných hodin, klimatické podmínky, jakož i všechny další údaje, vyžadované přílohou č. </w:t>
      </w:r>
      <w:r w:rsidR="00A52AA0" w:rsidRPr="00C1689B">
        <w:rPr>
          <w:rFonts w:asciiTheme="minorHAnsi" w:hAnsiTheme="minorHAnsi" w:cs="Tahoma"/>
          <w:szCs w:val="24"/>
        </w:rPr>
        <w:t>16</w:t>
      </w:r>
      <w:r w:rsidR="003C31D5">
        <w:rPr>
          <w:rFonts w:asciiTheme="minorHAnsi" w:hAnsiTheme="minorHAnsi" w:cs="Tahoma"/>
          <w:szCs w:val="24"/>
        </w:rPr>
        <w:t xml:space="preserve"> vyhlášky č. </w:t>
      </w:r>
      <w:r w:rsidRPr="00C1689B">
        <w:rPr>
          <w:rFonts w:asciiTheme="minorHAnsi" w:hAnsiTheme="minorHAnsi" w:cs="Tahoma"/>
          <w:szCs w:val="24"/>
        </w:rPr>
        <w:t>499/2006 Sb.</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D7180A">
      <w:pPr>
        <w:pStyle w:val="Bezmezer"/>
        <w:numPr>
          <w:ilvl w:val="2"/>
          <w:numId w:val="4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D7180A">
      <w:pPr>
        <w:pStyle w:val="Bezmezer"/>
        <w:numPr>
          <w:ilvl w:val="2"/>
          <w:numId w:val="4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D7180A">
      <w:pPr>
        <w:pStyle w:val="Bezmezer"/>
        <w:numPr>
          <w:ilvl w:val="2"/>
          <w:numId w:val="4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D7180A">
      <w:pPr>
        <w:pStyle w:val="Bezmezer"/>
        <w:numPr>
          <w:ilvl w:val="2"/>
          <w:numId w:val="4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D7180A">
      <w:pPr>
        <w:pStyle w:val="Bezmezer"/>
        <w:numPr>
          <w:ilvl w:val="2"/>
          <w:numId w:val="4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D7180A">
      <w:pPr>
        <w:pStyle w:val="Bezmezer"/>
        <w:numPr>
          <w:ilvl w:val="2"/>
          <w:numId w:val="4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77777777" w:rsidR="00851F20" w:rsidRPr="00C1689B"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lastRenderedPageBreak/>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A933FA">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09E88398" w14:textId="77777777" w:rsidR="00851F20" w:rsidRPr="00C1689B" w:rsidRDefault="00851F20" w:rsidP="004D70AB">
      <w:pPr>
        <w:pStyle w:val="Bezmezer"/>
        <w:tabs>
          <w:tab w:val="clear" w:pos="851"/>
          <w:tab w:val="clear" w:pos="1418"/>
          <w:tab w:val="left" w:pos="1524"/>
        </w:tabs>
        <w:rPr>
          <w:rFonts w:asciiTheme="minorHAnsi" w:hAnsiTheme="minorHAnsi" w:cs="Tahoma"/>
          <w:szCs w:val="24"/>
        </w:rPr>
      </w:pPr>
    </w:p>
    <w:p w14:paraId="380D251A"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7548217" w14:textId="77777777" w:rsidR="00E60BDD" w:rsidRPr="002A73DF" w:rsidRDefault="00E60BDD" w:rsidP="00EA0BD8">
      <w:pPr>
        <w:pStyle w:val="Bezmezer"/>
        <w:numPr>
          <w:ilvl w:val="2"/>
          <w:numId w:val="35"/>
        </w:numPr>
        <w:tabs>
          <w:tab w:val="clear" w:pos="851"/>
          <w:tab w:val="clear" w:pos="1418"/>
        </w:tabs>
        <w:rPr>
          <w:rFonts w:asciiTheme="minorHAnsi" w:hAnsiTheme="minorHAnsi" w:cs="Tahoma"/>
          <w:szCs w:val="24"/>
        </w:rPr>
      </w:pPr>
      <w:r w:rsidRPr="002A73DF">
        <w:rPr>
          <w:rFonts w:asciiTheme="minorHAnsi" w:hAnsiTheme="minorHAnsi" w:cs="Tahoma"/>
          <w:szCs w:val="24"/>
        </w:rPr>
        <w:t>dokumentac</w:t>
      </w:r>
      <w:r w:rsidR="00A52AA0" w:rsidRPr="002A73DF">
        <w:rPr>
          <w:rFonts w:asciiTheme="minorHAnsi" w:hAnsiTheme="minorHAnsi" w:cs="Tahoma"/>
          <w:szCs w:val="24"/>
        </w:rPr>
        <w:t>i</w:t>
      </w:r>
      <w:r w:rsidRPr="002A73DF">
        <w:rPr>
          <w:rFonts w:asciiTheme="minorHAnsi" w:hAnsiTheme="minorHAnsi" w:cs="Tahoma"/>
          <w:szCs w:val="24"/>
        </w:rPr>
        <w:t xml:space="preserve"> skutečného provedení stavby </w:t>
      </w:r>
      <w:r w:rsidR="002A73DF" w:rsidRPr="002A73DF">
        <w:rPr>
          <w:rFonts w:asciiTheme="minorHAnsi" w:hAnsiTheme="minorHAnsi" w:cs="Tahoma"/>
          <w:szCs w:val="24"/>
        </w:rPr>
        <w:t xml:space="preserve">ve třech (3) tištěných </w:t>
      </w:r>
      <w:proofErr w:type="spellStart"/>
      <w:r w:rsidR="002A73DF" w:rsidRPr="002A73DF">
        <w:rPr>
          <w:rFonts w:asciiTheme="minorHAnsi" w:hAnsiTheme="minorHAnsi" w:cs="Tahoma"/>
          <w:szCs w:val="24"/>
        </w:rPr>
        <w:t>paré</w:t>
      </w:r>
      <w:proofErr w:type="spellEnd"/>
      <w:r w:rsidR="002A73DF" w:rsidRPr="002A73DF">
        <w:rPr>
          <w:rFonts w:asciiTheme="minorHAnsi" w:hAnsiTheme="minorHAnsi" w:cs="Tahoma"/>
          <w:szCs w:val="24"/>
        </w:rPr>
        <w:t xml:space="preserve"> a v elektronické podobě ve formátech PDF a DWG od autora projektu včetně jeho souhlasu s provedením stavby,</w:t>
      </w:r>
    </w:p>
    <w:p w14:paraId="100F9303" w14:textId="77777777" w:rsidR="00D97614" w:rsidRPr="00C1689B" w:rsidRDefault="00D97614"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geodetické zaměření stavby</w:t>
      </w:r>
      <w:r w:rsidR="00183370" w:rsidRPr="00C1689B">
        <w:rPr>
          <w:rFonts w:asciiTheme="minorHAnsi" w:hAnsiTheme="minorHAnsi" w:cs="Tahoma"/>
          <w:szCs w:val="24"/>
        </w:rPr>
        <w:t xml:space="preserve"> a geometrický plán zpracovaný úředně </w:t>
      </w:r>
      <w:r w:rsidR="00183370" w:rsidRPr="00C1689B">
        <w:rPr>
          <w:rFonts w:asciiTheme="minorHAnsi" w:hAnsiTheme="minorHAnsi" w:cs="Tahoma"/>
          <w:szCs w:val="24"/>
        </w:rPr>
        <w:lastRenderedPageBreak/>
        <w:t xml:space="preserve">oprávněným zeměměřičským inženýrem </w:t>
      </w:r>
    </w:p>
    <w:p w14:paraId="408787B9"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A933FA">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F85AEB">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77777777" w:rsidR="00E60BDD" w:rsidRPr="00C1689B" w:rsidRDefault="00E60BDD" w:rsidP="00E60BDD">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likvidaci odpadů.</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7777777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vytěžený či jinak vzniklý odpadní materiál vlastním nákladem </w:t>
      </w:r>
      <w:r w:rsidRPr="00C1689B">
        <w:rPr>
          <w:rFonts w:asciiTheme="minorHAnsi" w:hAnsiTheme="minorHAnsi" w:cs="Tahoma"/>
          <w:szCs w:val="24"/>
        </w:rPr>
        <w:lastRenderedPageBreak/>
        <w:t>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77777777" w:rsidR="00DF74FB" w:rsidRPr="008D1FE3" w:rsidRDefault="00DF74FB" w:rsidP="00DF74FB">
      <w:pPr>
        <w:pStyle w:val="Odstavecseseznamem"/>
        <w:numPr>
          <w:ilvl w:val="0"/>
          <w:numId w:val="15"/>
        </w:numPr>
        <w:autoSpaceDE w:val="0"/>
        <w:autoSpaceDN w:val="0"/>
        <w:adjustRightInd w:val="0"/>
        <w:spacing w:after="120" w:line="240" w:lineRule="auto"/>
        <w:ind w:left="1071" w:hanging="357"/>
        <w:jc w:val="both"/>
        <w:rPr>
          <w:rFonts w:cstheme="minorHAnsi"/>
          <w:b/>
          <w:sz w:val="24"/>
          <w:szCs w:val="24"/>
        </w:rPr>
      </w:pPr>
      <w:r w:rsidRPr="008D1FE3">
        <w:rPr>
          <w:rFonts w:eastAsiaTheme="minorHAnsi" w:cstheme="minorHAnsi"/>
          <w:b/>
          <w:color w:val="000000"/>
          <w:sz w:val="24"/>
          <w:szCs w:val="24"/>
          <w:lang w:eastAsia="en-US"/>
        </w:rPr>
        <w:t>Termín vlastního zahájení stavebních prací oznámí zhotovitel vlastníkům a</w:t>
      </w:r>
      <w:r w:rsidR="00497444" w:rsidRPr="008D1FE3">
        <w:rPr>
          <w:rFonts w:eastAsiaTheme="minorHAnsi" w:cstheme="minorHAnsi"/>
          <w:b/>
          <w:color w:val="000000"/>
          <w:sz w:val="24"/>
          <w:szCs w:val="24"/>
          <w:lang w:eastAsia="en-US"/>
        </w:rPr>
        <w:t> </w:t>
      </w:r>
      <w:r w:rsidRPr="008D1FE3">
        <w:rPr>
          <w:rFonts w:eastAsiaTheme="minorHAnsi" w:cstheme="minorHAnsi"/>
          <w:b/>
          <w:color w:val="000000"/>
          <w:sz w:val="24"/>
          <w:szCs w:val="24"/>
          <w:lang w:eastAsia="en-US"/>
        </w:rPr>
        <w:t xml:space="preserve">uživatelům stavbou dotčených sousedních nemovitostí a objektů písemně minimálně 7 kalendářních dní předem. </w:t>
      </w:r>
      <w:r w:rsidRPr="008D1FE3">
        <w:rPr>
          <w:rFonts w:cstheme="minorHAnsi"/>
          <w:b/>
          <w:sz w:val="24"/>
          <w:szCs w:val="24"/>
        </w:rPr>
        <w:t>Zhotovitel je povinen při realizaci díla dále postupovat tak, aby případná nezbytná omezení vlastníků a uživatelů nemovitostí a objektů dotčených stavbou byla jen na nezbytně nutnou dobu. Pokud k těmto omezením bude nutno přistoupit, je zhotovitel povinen všechny vlastníky a uživatele dotčených nemovitostí a objektů v dostatečně dlouhém předstihu (minimálně však 7 kalendářních dnů předem) o 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3"/>
    <w:bookmarkEnd w:id="4"/>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77777777"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 xml:space="preserve">co nejdříve po vzniku jakékoli takové havárie písemně zhotovitele uvědomit o tomto nouzovém </w:t>
      </w:r>
      <w:r w:rsidRPr="00C1689B">
        <w:rPr>
          <w:rFonts w:asciiTheme="minorHAnsi" w:hAnsiTheme="minorHAnsi" w:cs="Tahoma"/>
          <w:szCs w:val="24"/>
        </w:rPr>
        <w:lastRenderedPageBreak/>
        <w:t>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4F30CB33" w14:textId="77777777" w:rsidR="00D309EB" w:rsidRPr="00C1689B" w:rsidRDefault="00D309EB"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Kolaudace</w:t>
      </w:r>
    </w:p>
    <w:p w14:paraId="1DF03294" w14:textId="77777777" w:rsidR="00D309EB" w:rsidRPr="00C1689B" w:rsidRDefault="00D309EB" w:rsidP="00D309EB">
      <w:pPr>
        <w:pStyle w:val="Odstavecseseznamem"/>
        <w:numPr>
          <w:ilvl w:val="0"/>
          <w:numId w:val="29"/>
        </w:numPr>
        <w:autoSpaceDE w:val="0"/>
        <w:autoSpaceDN w:val="0"/>
        <w:adjustRightInd w:val="0"/>
        <w:spacing w:after="120" w:line="240" w:lineRule="auto"/>
        <w:ind w:left="1134" w:hanging="357"/>
        <w:jc w:val="both"/>
        <w:rPr>
          <w:rFonts w:cs="Tahoma"/>
          <w:sz w:val="24"/>
          <w:szCs w:val="24"/>
        </w:rPr>
      </w:pPr>
      <w:r w:rsidRPr="00C1689B">
        <w:rPr>
          <w:rFonts w:eastAsiaTheme="minorHAnsi" w:cs="Tahoma"/>
          <w:sz w:val="24"/>
          <w:szCs w:val="24"/>
          <w:lang w:eastAsia="en-US"/>
        </w:rPr>
        <w:t xml:space="preserve">Zhotovitel je povinen poskytnout objednateli pro účely vydání kolaudačního souhlasu nezbytnou součinnost, zejména dodat včas doklady nezbytné pro řádnou kolaudaci stavby a včas odstranit vady a nedodělky, které by bránily udělení kolaudačního souhlasu. </w:t>
      </w:r>
    </w:p>
    <w:p w14:paraId="22D12372" w14:textId="77777777" w:rsidR="00D309EB" w:rsidRPr="00C1689B" w:rsidRDefault="00D309EB" w:rsidP="00D309EB">
      <w:pPr>
        <w:pStyle w:val="Odstavecseseznamem"/>
        <w:autoSpaceDE w:val="0"/>
        <w:autoSpaceDN w:val="0"/>
        <w:adjustRightInd w:val="0"/>
        <w:spacing w:after="120" w:line="240" w:lineRule="auto"/>
        <w:ind w:left="1134"/>
        <w:jc w:val="both"/>
        <w:rPr>
          <w:rFonts w:cs="Tahoma"/>
          <w:sz w:val="24"/>
          <w:szCs w:val="24"/>
        </w:rPr>
      </w:pPr>
    </w:p>
    <w:p w14:paraId="4C49916C" w14:textId="77777777" w:rsidR="00D309EB" w:rsidRPr="00C1689B" w:rsidRDefault="00D309EB" w:rsidP="00D309EB">
      <w:pPr>
        <w:pStyle w:val="Odstavecseseznamem"/>
        <w:numPr>
          <w:ilvl w:val="0"/>
          <w:numId w:val="29"/>
        </w:numPr>
        <w:autoSpaceDE w:val="0"/>
        <w:autoSpaceDN w:val="0"/>
        <w:adjustRightInd w:val="0"/>
        <w:spacing w:after="120" w:line="240" w:lineRule="auto"/>
        <w:ind w:left="1134" w:hanging="357"/>
        <w:jc w:val="both"/>
        <w:rPr>
          <w:rFonts w:eastAsiaTheme="minorHAnsi" w:cs="Tahoma"/>
          <w:sz w:val="24"/>
          <w:szCs w:val="24"/>
          <w:lang w:eastAsia="en-US"/>
        </w:rPr>
      </w:pPr>
      <w:r w:rsidRPr="00C1689B">
        <w:rPr>
          <w:rFonts w:eastAsiaTheme="minorHAnsi" w:cs="Tahoma"/>
          <w:sz w:val="24"/>
          <w:szCs w:val="24"/>
          <w:lang w:eastAsia="en-US"/>
        </w:rPr>
        <w:t xml:space="preserve">Zhotovitel je na své náklady povinen splnit svoje povinnosti vyplývající z požadavků stavebního úřadu či dotčených orgánů státní správy nutných pro vydání kolaudačního souhlasu ve lhůtě do </w:t>
      </w:r>
      <w:r w:rsidR="004C7144" w:rsidRPr="00C1689B">
        <w:rPr>
          <w:rFonts w:eastAsiaTheme="minorHAnsi" w:cs="Tahoma"/>
          <w:sz w:val="24"/>
          <w:szCs w:val="24"/>
          <w:lang w:eastAsia="en-US"/>
        </w:rPr>
        <w:t>deseti (</w:t>
      </w:r>
      <w:r w:rsidRPr="00C1689B">
        <w:rPr>
          <w:rFonts w:eastAsiaTheme="minorHAnsi" w:cs="Tahoma"/>
          <w:sz w:val="24"/>
          <w:szCs w:val="24"/>
          <w:lang w:eastAsia="en-US"/>
        </w:rPr>
        <w:t>10</w:t>
      </w:r>
      <w:r w:rsidR="004C7144" w:rsidRPr="00C1689B">
        <w:rPr>
          <w:rFonts w:eastAsiaTheme="minorHAnsi" w:cs="Tahoma"/>
          <w:sz w:val="24"/>
          <w:szCs w:val="24"/>
          <w:lang w:eastAsia="en-US"/>
        </w:rPr>
        <w:t>)</w:t>
      </w:r>
      <w:r w:rsidRPr="00C1689B">
        <w:rPr>
          <w:rFonts w:eastAsiaTheme="minorHAnsi" w:cs="Tahoma"/>
          <w:sz w:val="24"/>
          <w:szCs w:val="24"/>
          <w:lang w:eastAsia="en-US"/>
        </w:rPr>
        <w:t xml:space="preserve"> </w:t>
      </w:r>
      <w:r w:rsidR="004C7144" w:rsidRPr="00C1689B">
        <w:rPr>
          <w:rFonts w:eastAsiaTheme="minorHAnsi" w:cs="Tahoma"/>
          <w:sz w:val="24"/>
          <w:szCs w:val="24"/>
          <w:lang w:eastAsia="en-US"/>
        </w:rPr>
        <w:t xml:space="preserve">kalendářních </w:t>
      </w:r>
      <w:r w:rsidRPr="00C1689B">
        <w:rPr>
          <w:rFonts w:eastAsiaTheme="minorHAnsi" w:cs="Tahoma"/>
          <w:sz w:val="24"/>
          <w:szCs w:val="24"/>
          <w:lang w:eastAsia="en-US"/>
        </w:rPr>
        <w:t>dnů od závěrečné kontrolní prohlídky stavby svolané stave</w:t>
      </w:r>
      <w:r w:rsidR="00C659A0">
        <w:rPr>
          <w:rFonts w:eastAsiaTheme="minorHAnsi" w:cs="Tahoma"/>
          <w:sz w:val="24"/>
          <w:szCs w:val="24"/>
          <w:lang w:eastAsia="en-US"/>
        </w:rPr>
        <w:t xml:space="preserve">bním úřadem </w:t>
      </w:r>
      <w:r w:rsidR="00C659A0" w:rsidRPr="003D411A">
        <w:rPr>
          <w:rFonts w:eastAsiaTheme="minorHAnsi" w:cs="Tahoma"/>
          <w:sz w:val="24"/>
          <w:szCs w:val="24"/>
          <w:lang w:eastAsia="en-US"/>
        </w:rPr>
        <w:t>dle § 122 zákona č. </w:t>
      </w:r>
      <w:r w:rsidRPr="003D411A">
        <w:rPr>
          <w:rFonts w:eastAsiaTheme="minorHAnsi" w:cs="Tahoma"/>
          <w:sz w:val="24"/>
          <w:szCs w:val="24"/>
          <w:lang w:eastAsia="en-US"/>
        </w:rPr>
        <w:t>183/2006 Sb.,</w:t>
      </w:r>
      <w:r w:rsidRPr="00C1689B">
        <w:rPr>
          <w:rFonts w:eastAsiaTheme="minorHAnsi" w:cs="Tahoma"/>
          <w:sz w:val="24"/>
          <w:szCs w:val="24"/>
          <w:lang w:eastAsia="en-US"/>
        </w:rPr>
        <w:t xml:space="preserve"> o územním plánování a stavebním řádu (stavební zákon), ve znění pozdějších předpisů.</w:t>
      </w:r>
    </w:p>
    <w:p w14:paraId="3D5CC13D" w14:textId="77777777" w:rsidR="004D70AB" w:rsidRDefault="004D70AB" w:rsidP="00B47347">
      <w:pPr>
        <w:pStyle w:val="Bezmezer"/>
        <w:ind w:left="720"/>
        <w:rPr>
          <w:rFonts w:asciiTheme="minorHAnsi" w:hAnsiTheme="minorHAnsi" w:cs="Tahoma"/>
          <w:szCs w:val="24"/>
        </w:rPr>
      </w:pPr>
    </w:p>
    <w:p w14:paraId="2A6E154E" w14:textId="77777777" w:rsidR="00C54B6F" w:rsidRPr="00C1689B" w:rsidRDefault="00C54B6F"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 xml:space="preserve">dodavatelů a jiných osob, které zhotovitel užije k plnění této smlouvy. </w:t>
      </w:r>
      <w:r w:rsidRPr="00C1689B">
        <w:rPr>
          <w:rFonts w:asciiTheme="minorHAnsi" w:hAnsiTheme="minorHAnsi" w:cs="Tahoma"/>
          <w:szCs w:val="24"/>
        </w:rPr>
        <w:lastRenderedPageBreak/>
        <w:t>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5" w:name="_Toc524858454"/>
      <w:bookmarkStart w:id="6" w:name="_Toc1458321"/>
      <w:bookmarkStart w:id="7" w:name="_Toc114987480"/>
    </w:p>
    <w:bookmarkEnd w:id="5"/>
    <w:bookmarkEnd w:id="6"/>
    <w:bookmarkEnd w:id="7"/>
    <w:p w14:paraId="40E027A2" w14:textId="77777777" w:rsidR="000C05C6" w:rsidRPr="00C1689B" w:rsidRDefault="00C659A0" w:rsidP="00C659A0">
      <w:pPr>
        <w:pStyle w:val="Bezmezer"/>
        <w:numPr>
          <w:ilvl w:val="0"/>
          <w:numId w:val="18"/>
        </w:numPr>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25D47F1" w14:textId="77777777" w:rsidR="009066A8" w:rsidRPr="00C1689B" w:rsidRDefault="009066A8" w:rsidP="009066A8">
      <w:pPr>
        <w:pStyle w:val="Bezmezer"/>
        <w:ind w:left="360"/>
        <w:rPr>
          <w:rFonts w:asciiTheme="minorHAnsi" w:hAnsiTheme="minorHAnsi" w:cs="Tahoma"/>
          <w:szCs w:val="24"/>
        </w:rPr>
      </w:pPr>
    </w:p>
    <w:p w14:paraId="7F9DDD6F" w14:textId="77777777" w:rsidR="00D309EB" w:rsidRPr="00C1689B" w:rsidRDefault="006566D9" w:rsidP="00D309EB">
      <w:pPr>
        <w:pStyle w:val="Bezmezer"/>
        <w:numPr>
          <w:ilvl w:val="0"/>
          <w:numId w:val="18"/>
        </w:numPr>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6644F950" w14:textId="77777777" w:rsidR="009D5C32" w:rsidRPr="00C1689B" w:rsidRDefault="009D5C32" w:rsidP="009D5C32">
      <w:pPr>
        <w:pStyle w:val="Bezmezer"/>
        <w:rPr>
          <w:rFonts w:asciiTheme="minorHAnsi" w:hAnsiTheme="minorHAnsi" w:cs="Tahoma"/>
          <w:szCs w:val="24"/>
        </w:rPr>
      </w:pPr>
    </w:p>
    <w:p w14:paraId="7F1D53FE" w14:textId="77777777" w:rsidR="00A1343F" w:rsidRPr="00C1689B" w:rsidRDefault="00B6604C" w:rsidP="005E59F7">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232C20A0" w14:textId="77777777" w:rsidR="00B6604C" w:rsidRPr="00C1689B" w:rsidRDefault="00B6604C" w:rsidP="00E13954">
      <w:pPr>
        <w:pStyle w:val="Bezmezer"/>
        <w:rPr>
          <w:rFonts w:asciiTheme="minorHAnsi" w:hAnsiTheme="minorHAnsi" w:cs="Tahoma"/>
          <w:caps/>
          <w:szCs w:val="24"/>
        </w:rPr>
      </w:pPr>
    </w:p>
    <w:p w14:paraId="6EEC5C95" w14:textId="0417D8E6" w:rsidR="000763E6" w:rsidRPr="00C1689B" w:rsidRDefault="00B6604C">
      <w:pPr>
        <w:pStyle w:val="Bezmezer"/>
        <w:numPr>
          <w:ilvl w:val="0"/>
          <w:numId w:val="18"/>
        </w:numPr>
        <w:rPr>
          <w:rFonts w:asciiTheme="minorHAnsi" w:hAnsiTheme="minorHAnsi" w:cs="Tahoma"/>
          <w:szCs w:val="24"/>
        </w:rPr>
      </w:pPr>
      <w:r w:rsidRPr="00C1689B">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Pr>
          <w:rFonts w:asciiTheme="minorHAnsi" w:hAnsiTheme="minorHAnsi" w:cs="Tahoma"/>
          <w:szCs w:val="24"/>
        </w:rPr>
        <w:t> </w:t>
      </w:r>
      <w:r w:rsidRPr="00C1689B">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C1689B">
        <w:rPr>
          <w:rFonts w:asciiTheme="minorHAnsi" w:hAnsiTheme="minorHAnsi" w:cs="Tahoma"/>
          <w:szCs w:val="24"/>
        </w:rPr>
        <w:t>doby</w:t>
      </w:r>
      <w:r w:rsidRPr="00C1689B">
        <w:rPr>
          <w:rFonts w:asciiTheme="minorHAnsi" w:hAnsiTheme="minorHAnsi" w:cs="Tahoma"/>
          <w:szCs w:val="24"/>
        </w:rPr>
        <w:t xml:space="preserve"> vztahující se k předmětu plnění díla.</w:t>
      </w:r>
      <w:r w:rsidR="00475BF4" w:rsidRPr="00C1689B">
        <w:rPr>
          <w:rFonts w:asciiTheme="minorHAnsi" w:hAnsiTheme="minorHAnsi" w:cs="Tahoma"/>
          <w:szCs w:val="24"/>
        </w:rPr>
        <w:t xml:space="preserve"> </w:t>
      </w:r>
      <w:r w:rsidR="005836B2" w:rsidRPr="00C1689B">
        <w:rPr>
          <w:rFonts w:asciiTheme="minorHAnsi" w:hAnsiTheme="minorHAnsi" w:cs="Tahoma"/>
          <w:szCs w:val="24"/>
        </w:rPr>
        <w:t>Výše pojistné čá</w:t>
      </w:r>
      <w:r w:rsidR="001F2CD8" w:rsidRPr="00C1689B">
        <w:rPr>
          <w:rFonts w:asciiTheme="minorHAnsi" w:hAnsiTheme="minorHAnsi" w:cs="Tahoma"/>
          <w:szCs w:val="24"/>
        </w:rPr>
        <w:t xml:space="preserve">stky </w:t>
      </w:r>
      <w:r w:rsidR="005F42E3" w:rsidRPr="00C1689B">
        <w:rPr>
          <w:rFonts w:asciiTheme="minorHAnsi" w:hAnsiTheme="minorHAnsi" w:cs="Tahoma"/>
          <w:szCs w:val="24"/>
        </w:rPr>
        <w:t xml:space="preserve">je </w:t>
      </w:r>
      <w:r w:rsidR="008618B6" w:rsidRPr="00C1689B">
        <w:rPr>
          <w:rFonts w:asciiTheme="minorHAnsi" w:hAnsiTheme="minorHAnsi" w:cs="Tahoma"/>
          <w:szCs w:val="24"/>
        </w:rPr>
        <w:t xml:space="preserve">sjednána na částku </w:t>
      </w:r>
      <w:r w:rsidR="008618B6" w:rsidRPr="000671AC">
        <w:rPr>
          <w:rFonts w:asciiTheme="minorHAnsi" w:hAnsiTheme="minorHAnsi" w:cs="Tahoma"/>
          <w:szCs w:val="24"/>
        </w:rPr>
        <w:t>min</w:t>
      </w:r>
      <w:r w:rsidR="008618B6" w:rsidRPr="00B729E6">
        <w:rPr>
          <w:rFonts w:asciiTheme="minorHAnsi" w:hAnsiTheme="minorHAnsi" w:cs="Tahoma"/>
          <w:szCs w:val="24"/>
        </w:rPr>
        <w:t>. </w:t>
      </w:r>
      <w:r w:rsidR="004478CB">
        <w:rPr>
          <w:rFonts w:asciiTheme="minorHAnsi" w:hAnsiTheme="minorHAnsi" w:cs="Tahoma"/>
          <w:szCs w:val="24"/>
        </w:rPr>
        <w:t>5</w:t>
      </w:r>
      <w:r w:rsidR="008618B6" w:rsidRPr="00B729E6">
        <w:rPr>
          <w:rFonts w:asciiTheme="minorHAnsi" w:hAnsiTheme="minorHAnsi" w:cs="Tahoma"/>
          <w:szCs w:val="24"/>
        </w:rPr>
        <w:t>.000.000</w:t>
      </w:r>
      <w:r w:rsidR="001F2CD8" w:rsidRPr="00B729E6">
        <w:rPr>
          <w:rFonts w:asciiTheme="minorHAnsi" w:hAnsiTheme="minorHAnsi" w:cs="Tahoma"/>
          <w:szCs w:val="24"/>
        </w:rPr>
        <w:t xml:space="preserve"> Kč </w:t>
      </w:r>
      <w:r w:rsidR="005836B2" w:rsidRPr="00B729E6">
        <w:rPr>
          <w:rFonts w:asciiTheme="minorHAnsi" w:hAnsiTheme="minorHAnsi" w:cs="Tahoma"/>
          <w:szCs w:val="24"/>
        </w:rPr>
        <w:t xml:space="preserve">(slovy: </w:t>
      </w:r>
      <w:r w:rsidR="004478CB">
        <w:rPr>
          <w:rFonts w:asciiTheme="minorHAnsi" w:hAnsiTheme="minorHAnsi" w:cs="Tahoma"/>
          <w:szCs w:val="24"/>
        </w:rPr>
        <w:t xml:space="preserve">Pět </w:t>
      </w:r>
      <w:r w:rsidR="00C659A0" w:rsidRPr="00B729E6">
        <w:rPr>
          <w:rFonts w:asciiTheme="minorHAnsi" w:hAnsiTheme="minorHAnsi" w:cs="Tahoma"/>
          <w:szCs w:val="24"/>
        </w:rPr>
        <w:t>milionů</w:t>
      </w:r>
      <w:r w:rsidR="005836B2" w:rsidRPr="00B729E6">
        <w:rPr>
          <w:rFonts w:asciiTheme="minorHAnsi" w:hAnsiTheme="minorHAnsi" w:cs="Tahoma"/>
          <w:szCs w:val="24"/>
        </w:rPr>
        <w:t xml:space="preserve"> korun českých).</w:t>
      </w:r>
      <w:r w:rsidR="005836B2" w:rsidRPr="00C1689B">
        <w:rPr>
          <w:rFonts w:asciiTheme="minorHAnsi" w:hAnsiTheme="minorHAnsi" w:cs="Tahoma"/>
          <w:szCs w:val="24"/>
        </w:rPr>
        <w:t xml:space="preserve"> </w:t>
      </w:r>
    </w:p>
    <w:p w14:paraId="7CA8C4C0" w14:textId="77777777" w:rsidR="00D309EB" w:rsidRPr="00C1689B" w:rsidRDefault="00D309EB" w:rsidP="00D309EB">
      <w:pPr>
        <w:pStyle w:val="Bezmezer"/>
        <w:rPr>
          <w:rFonts w:asciiTheme="minorHAnsi" w:hAnsiTheme="minorHAnsi" w:cs="Tahoma"/>
          <w:bCs/>
          <w:snapToGrid w:val="0"/>
          <w:szCs w:val="24"/>
        </w:rPr>
      </w:pPr>
    </w:p>
    <w:p w14:paraId="7190E711" w14:textId="77777777" w:rsidR="00F21476" w:rsidRPr="00C6047F" w:rsidRDefault="00F21476" w:rsidP="00F21476">
      <w:pPr>
        <w:pStyle w:val="Bezmezer"/>
        <w:numPr>
          <w:ilvl w:val="0"/>
          <w:numId w:val="18"/>
        </w:numPr>
        <w:spacing w:before="60" w:after="60"/>
        <w:rPr>
          <w:rFonts w:asciiTheme="minorHAnsi" w:hAnsiTheme="minorHAnsi" w:cs="Tahoma"/>
          <w:szCs w:val="24"/>
        </w:rPr>
      </w:pPr>
      <w:r w:rsidRPr="00C6047F">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5EFD77FA" w14:textId="77777777" w:rsidR="00A1343F" w:rsidRDefault="00A1343F" w:rsidP="002D6088">
      <w:pPr>
        <w:pStyle w:val="Bezmezer"/>
        <w:rPr>
          <w:rFonts w:asciiTheme="minorHAnsi" w:hAnsiTheme="minorHAnsi" w:cs="Tahoma"/>
          <w:szCs w:val="24"/>
        </w:rPr>
      </w:pPr>
    </w:p>
    <w:p w14:paraId="3CF094F3" w14:textId="77777777" w:rsidR="002D6088" w:rsidRPr="002D6088" w:rsidRDefault="002D6088" w:rsidP="00F21476">
      <w:pPr>
        <w:pStyle w:val="Bezmezer"/>
        <w:numPr>
          <w:ilvl w:val="0"/>
          <w:numId w:val="18"/>
        </w:numPr>
        <w:rPr>
          <w:rFonts w:asciiTheme="minorHAnsi" w:hAnsiTheme="minorHAnsi" w:cs="Tahoma"/>
          <w:szCs w:val="24"/>
        </w:rPr>
      </w:pPr>
      <w:r w:rsidRPr="002D6088">
        <w:rPr>
          <w:rFonts w:asciiTheme="minorHAnsi" w:hAnsiTheme="minorHAnsi" w:cs="Tahoma"/>
          <w:szCs w:val="24"/>
        </w:rPr>
        <w:lastRenderedPageBreak/>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748F1407" w14:textId="77777777" w:rsidR="00B6604C" w:rsidRPr="00C1689B" w:rsidRDefault="00B6604C" w:rsidP="00E13954">
      <w:pPr>
        <w:pStyle w:val="Bezmezer"/>
        <w:rPr>
          <w:rFonts w:asciiTheme="minorHAnsi" w:hAnsiTheme="minorHAnsi" w:cs="Tahoma"/>
          <w:szCs w:val="24"/>
        </w:rPr>
      </w:pPr>
    </w:p>
    <w:p w14:paraId="30004402" w14:textId="77777777"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153DD71F" w14:textId="77777777" w:rsidR="00B6604C" w:rsidRPr="00C1689B" w:rsidRDefault="00B6604C" w:rsidP="00E13954">
      <w:pPr>
        <w:pStyle w:val="Bezmezer"/>
        <w:rPr>
          <w:rFonts w:asciiTheme="minorHAnsi" w:hAnsiTheme="minorHAnsi" w:cs="Tahoma"/>
          <w:szCs w:val="24"/>
        </w:rPr>
      </w:pPr>
    </w:p>
    <w:p w14:paraId="0072844D" w14:textId="77777777"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44A2EC0" w14:textId="77777777" w:rsidR="00B6604C" w:rsidRPr="00C1689B" w:rsidRDefault="00B6604C" w:rsidP="00E13954">
      <w:pPr>
        <w:pStyle w:val="Bezmezer"/>
        <w:rPr>
          <w:rFonts w:asciiTheme="minorHAnsi" w:hAnsiTheme="minorHAnsi" w:cs="Tahoma"/>
          <w:szCs w:val="24"/>
        </w:rPr>
      </w:pPr>
    </w:p>
    <w:p w14:paraId="6CF05F1B" w14:textId="77777777"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C7D6E91" w14:textId="77777777" w:rsidR="00B6604C" w:rsidRPr="00C1689B" w:rsidRDefault="00B6604C" w:rsidP="00E13954">
      <w:pPr>
        <w:pStyle w:val="Bezmezer"/>
        <w:rPr>
          <w:rFonts w:asciiTheme="minorHAnsi" w:hAnsiTheme="minorHAnsi" w:cs="Tahoma"/>
          <w:szCs w:val="24"/>
        </w:rPr>
      </w:pPr>
    </w:p>
    <w:p w14:paraId="53078FE9" w14:textId="77777777" w:rsidR="00F61B3D"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6428B250" w14:textId="77777777" w:rsidR="00F61B3D" w:rsidRPr="00C1689B" w:rsidRDefault="00F61B3D" w:rsidP="00F61B3D">
      <w:pPr>
        <w:pStyle w:val="Bezmezer"/>
        <w:ind w:left="360"/>
        <w:rPr>
          <w:rFonts w:asciiTheme="minorHAnsi" w:hAnsiTheme="minorHAnsi" w:cs="Tahoma"/>
          <w:szCs w:val="24"/>
        </w:rPr>
      </w:pPr>
    </w:p>
    <w:p w14:paraId="084D8AA5" w14:textId="77777777" w:rsidR="00797822" w:rsidRPr="00C1689B" w:rsidRDefault="00797822" w:rsidP="00F21476">
      <w:pPr>
        <w:pStyle w:val="Bezmezer"/>
        <w:numPr>
          <w:ilvl w:val="0"/>
          <w:numId w:val="18"/>
        </w:numPr>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4B8AF279" w14:textId="77777777" w:rsidR="00F232BE" w:rsidRPr="00C1689B" w:rsidRDefault="00F232BE" w:rsidP="00E13954">
      <w:pPr>
        <w:pStyle w:val="Bezmezer"/>
        <w:rPr>
          <w:rFonts w:asciiTheme="minorHAnsi" w:hAnsiTheme="minorHAnsi" w:cs="Tahoma"/>
          <w:szCs w:val="24"/>
        </w:rPr>
      </w:pPr>
    </w:p>
    <w:p w14:paraId="2C84DA42" w14:textId="77777777" w:rsidR="002E527C" w:rsidRPr="00C1689B" w:rsidRDefault="002E527C" w:rsidP="00E13954">
      <w:pPr>
        <w:pStyle w:val="Bezmezer"/>
        <w:rPr>
          <w:rFonts w:asciiTheme="minorHAnsi" w:hAnsiTheme="minorHAnsi" w:cs="Tahoma"/>
          <w:szCs w:val="24"/>
          <w:highlight w:val="yellow"/>
        </w:rPr>
      </w:pPr>
    </w:p>
    <w:p w14:paraId="7FB5E8B2" w14:textId="77777777"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388D970" w14:textId="77777777" w:rsidR="002E527C" w:rsidRDefault="002E527C" w:rsidP="00E13954">
      <w:pPr>
        <w:pStyle w:val="Bezmezer"/>
        <w:rPr>
          <w:rFonts w:asciiTheme="minorHAnsi" w:hAnsiTheme="minorHAnsi" w:cs="Tahoma"/>
          <w:szCs w:val="24"/>
        </w:rPr>
      </w:pPr>
    </w:p>
    <w:p w14:paraId="340A4F4B" w14:textId="77777777" w:rsidR="00223CD0" w:rsidRDefault="00223CD0" w:rsidP="00E13954">
      <w:pPr>
        <w:pStyle w:val="Bezmezer"/>
        <w:rPr>
          <w:rFonts w:asciiTheme="minorHAnsi" w:hAnsiTheme="minorHAnsi" w:cs="Tahoma"/>
          <w:szCs w:val="24"/>
        </w:rPr>
      </w:pPr>
    </w:p>
    <w:p w14:paraId="0A90B8AA" w14:textId="77777777" w:rsidR="004C3293" w:rsidRDefault="004C3293" w:rsidP="00E13954">
      <w:pPr>
        <w:pStyle w:val="Bezmezer"/>
        <w:rPr>
          <w:rFonts w:asciiTheme="minorHAnsi" w:hAnsiTheme="minorHAnsi" w:cs="Tahoma"/>
          <w:szCs w:val="24"/>
        </w:rPr>
      </w:pPr>
    </w:p>
    <w:p w14:paraId="6D08FFB9" w14:textId="77777777" w:rsidR="004C3293" w:rsidRPr="00C1689B" w:rsidRDefault="004C3293" w:rsidP="00E13954">
      <w:pPr>
        <w:pStyle w:val="Bezmezer"/>
        <w:rPr>
          <w:rFonts w:asciiTheme="minorHAnsi" w:hAnsiTheme="minorHAnsi" w:cs="Tahoma"/>
          <w:szCs w:val="24"/>
        </w:rPr>
      </w:pPr>
    </w:p>
    <w:p w14:paraId="0D4759FA" w14:textId="44FC268A" w:rsidR="00B34E2A" w:rsidRPr="005E020B" w:rsidRDefault="004F639D" w:rsidP="00B34E2A">
      <w:pPr>
        <w:pStyle w:val="Bezmezer"/>
        <w:jc w:val="right"/>
        <w:rPr>
          <w:rFonts w:asciiTheme="minorHAnsi" w:hAnsiTheme="minorHAnsi" w:cs="Tahoma"/>
          <w:sz w:val="18"/>
          <w:szCs w:val="18"/>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bookmarkStart w:id="8" w:name="_GoBack"/>
      <w:bookmarkEnd w:id="8"/>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9D1940" w:rsidRDefault="009D1940" w:rsidP="00240601">
      <w:pPr>
        <w:spacing w:after="0" w:line="240" w:lineRule="auto"/>
      </w:pPr>
      <w:r>
        <w:separator/>
      </w:r>
    </w:p>
  </w:endnote>
  <w:endnote w:type="continuationSeparator" w:id="0">
    <w:p w14:paraId="67302231" w14:textId="77777777" w:rsidR="009D1940" w:rsidRDefault="009D1940"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A95EFB" w:rsidRDefault="00A95EFB">
        <w:pPr>
          <w:pStyle w:val="Zpat"/>
          <w:jc w:val="right"/>
        </w:pPr>
      </w:p>
      <w:p w14:paraId="01BFA2C6" w14:textId="3E80F5FF" w:rsidR="00A95EFB" w:rsidRDefault="00A95EFB">
        <w:pPr>
          <w:pStyle w:val="Zpat"/>
          <w:jc w:val="right"/>
        </w:pPr>
        <w:r>
          <w:fldChar w:fldCharType="begin"/>
        </w:r>
        <w:r>
          <w:instrText xml:space="preserve"> PAGE   \* MERGEFORMAT </w:instrText>
        </w:r>
        <w:r>
          <w:fldChar w:fldCharType="separate"/>
        </w:r>
        <w:r w:rsidR="00F20347">
          <w:rPr>
            <w:noProof/>
          </w:rPr>
          <w:t>24</w:t>
        </w:r>
        <w:r>
          <w:rPr>
            <w:noProof/>
          </w:rPr>
          <w:fldChar w:fldCharType="end"/>
        </w:r>
      </w:p>
    </w:sdtContent>
  </w:sdt>
  <w:p w14:paraId="2FD42D6B" w14:textId="77777777" w:rsidR="00A95EFB" w:rsidRDefault="00A95E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9D1940" w:rsidRDefault="009D1940" w:rsidP="00240601">
      <w:pPr>
        <w:spacing w:after="0" w:line="240" w:lineRule="auto"/>
      </w:pPr>
      <w:r>
        <w:separator/>
      </w:r>
    </w:p>
  </w:footnote>
  <w:footnote w:type="continuationSeparator" w:id="0">
    <w:p w14:paraId="74D2A8C8" w14:textId="77777777" w:rsidR="009D1940" w:rsidRDefault="009D1940"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77777777" w:rsidR="00A95EFB" w:rsidRPr="00C1689B" w:rsidRDefault="00A95EFB"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 xml:space="preserve">Číslo smlouvy objednatele: </w:t>
    </w:r>
    <w:r w:rsidR="00113D40" w:rsidRPr="00113D40">
      <w:rPr>
        <w:rFonts w:cs="Tahoma"/>
        <w:i/>
        <w:sz w:val="20"/>
        <w:szCs w:val="20"/>
      </w:rPr>
      <w:t>SD00356</w:t>
    </w:r>
  </w:p>
  <w:p w14:paraId="36A3F27D" w14:textId="77777777" w:rsidR="00A95EFB" w:rsidRPr="00C1689B" w:rsidRDefault="00A95EFB"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6A3F6C"/>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4B6C06"/>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FB07C9C"/>
    <w:multiLevelType w:val="hybridMultilevel"/>
    <w:tmpl w:val="7B88B7F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C01FA0"/>
    <w:multiLevelType w:val="hybridMultilevel"/>
    <w:tmpl w:val="DFAA15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C52D41"/>
    <w:multiLevelType w:val="hybridMultilevel"/>
    <w:tmpl w:val="A4CA4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9B50F02"/>
    <w:multiLevelType w:val="hybridMultilevel"/>
    <w:tmpl w:val="D2F227D0"/>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23F3D03"/>
    <w:multiLevelType w:val="hybridMultilevel"/>
    <w:tmpl w:val="982C73E6"/>
    <w:lvl w:ilvl="0" w:tplc="B1FA4580">
      <w:start w:val="5"/>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8"/>
  </w:num>
  <w:num w:numId="3">
    <w:abstractNumId w:val="43"/>
  </w:num>
  <w:num w:numId="4">
    <w:abstractNumId w:val="30"/>
  </w:num>
  <w:num w:numId="5">
    <w:abstractNumId w:val="39"/>
  </w:num>
  <w:num w:numId="6">
    <w:abstractNumId w:val="35"/>
  </w:num>
  <w:num w:numId="7">
    <w:abstractNumId w:val="2"/>
  </w:num>
  <w:num w:numId="8">
    <w:abstractNumId w:val="7"/>
  </w:num>
  <w:num w:numId="9">
    <w:abstractNumId w:val="29"/>
  </w:num>
  <w:num w:numId="10">
    <w:abstractNumId w:val="18"/>
  </w:num>
  <w:num w:numId="11">
    <w:abstractNumId w:val="47"/>
  </w:num>
  <w:num w:numId="12">
    <w:abstractNumId w:val="13"/>
  </w:num>
  <w:num w:numId="13">
    <w:abstractNumId w:val="27"/>
  </w:num>
  <w:num w:numId="14">
    <w:abstractNumId w:val="11"/>
  </w:num>
  <w:num w:numId="15">
    <w:abstractNumId w:val="46"/>
  </w:num>
  <w:num w:numId="16">
    <w:abstractNumId w:val="6"/>
  </w:num>
  <w:num w:numId="17">
    <w:abstractNumId w:val="44"/>
  </w:num>
  <w:num w:numId="18">
    <w:abstractNumId w:val="37"/>
  </w:num>
  <w:num w:numId="19">
    <w:abstractNumId w:val="4"/>
  </w:num>
  <w:num w:numId="20">
    <w:abstractNumId w:val="0"/>
  </w:num>
  <w:num w:numId="21">
    <w:abstractNumId w:val="45"/>
  </w:num>
  <w:num w:numId="22">
    <w:abstractNumId w:val="22"/>
  </w:num>
  <w:num w:numId="23">
    <w:abstractNumId w:val="14"/>
  </w:num>
  <w:num w:numId="24">
    <w:abstractNumId w:val="17"/>
  </w:num>
  <w:num w:numId="25">
    <w:abstractNumId w:val="40"/>
  </w:num>
  <w:num w:numId="26">
    <w:abstractNumId w:val="34"/>
  </w:num>
  <w:num w:numId="27">
    <w:abstractNumId w:val="31"/>
  </w:num>
  <w:num w:numId="28">
    <w:abstractNumId w:val="42"/>
  </w:num>
  <w:num w:numId="29">
    <w:abstractNumId w:val="28"/>
  </w:num>
  <w:num w:numId="30">
    <w:abstractNumId w:val="19"/>
  </w:num>
  <w:num w:numId="31">
    <w:abstractNumId w:val="16"/>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3"/>
  </w:num>
  <w:num w:numId="35">
    <w:abstractNumId w:val="20"/>
  </w:num>
  <w:num w:numId="36">
    <w:abstractNumId w:val="1"/>
  </w:num>
  <w:num w:numId="37">
    <w:abstractNumId w:val="9"/>
  </w:num>
  <w:num w:numId="38">
    <w:abstractNumId w:val="36"/>
  </w:num>
  <w:num w:numId="39">
    <w:abstractNumId w:val="25"/>
  </w:num>
  <w:num w:numId="40">
    <w:abstractNumId w:val="41"/>
  </w:num>
  <w:num w:numId="41">
    <w:abstractNumId w:val="32"/>
  </w:num>
  <w:num w:numId="42">
    <w:abstractNumId w:val="32"/>
  </w:num>
  <w:num w:numId="43">
    <w:abstractNumId w:val="15"/>
  </w:num>
  <w:num w:numId="44">
    <w:abstractNumId w:val="33"/>
  </w:num>
  <w:num w:numId="45">
    <w:abstractNumId w:val="21"/>
  </w:num>
  <w:num w:numId="46">
    <w:abstractNumId w:val="5"/>
  </w:num>
  <w:num w:numId="47">
    <w:abstractNumId w:val="3"/>
  </w:num>
  <w:num w:numId="48">
    <w:abstractNumId w:val="26"/>
  </w:num>
  <w:num w:numId="49">
    <w:abstractNumId w:val="26"/>
  </w:num>
  <w:num w:numId="50">
    <w:abstractNumId w:val="3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rson w15:author="Šlapalová Ivana">
    <w15:presenceInfo w15:providerId="None" w15:userId="Šlapalová Iv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3D3F"/>
    <w:rsid w:val="0001410F"/>
    <w:rsid w:val="000143EE"/>
    <w:rsid w:val="00017E21"/>
    <w:rsid w:val="00022E69"/>
    <w:rsid w:val="00024397"/>
    <w:rsid w:val="000243E1"/>
    <w:rsid w:val="00025FB4"/>
    <w:rsid w:val="000342D5"/>
    <w:rsid w:val="00037B6C"/>
    <w:rsid w:val="00045105"/>
    <w:rsid w:val="00045B55"/>
    <w:rsid w:val="00046ED9"/>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9588E"/>
    <w:rsid w:val="000B0EE6"/>
    <w:rsid w:val="000B1DAC"/>
    <w:rsid w:val="000B20C1"/>
    <w:rsid w:val="000B3DC7"/>
    <w:rsid w:val="000B77E6"/>
    <w:rsid w:val="000C00CE"/>
    <w:rsid w:val="000C05C6"/>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21E3"/>
    <w:rsid w:val="001255E3"/>
    <w:rsid w:val="00125B26"/>
    <w:rsid w:val="00126475"/>
    <w:rsid w:val="00127323"/>
    <w:rsid w:val="0014125D"/>
    <w:rsid w:val="00141BF4"/>
    <w:rsid w:val="00141DE9"/>
    <w:rsid w:val="001433E7"/>
    <w:rsid w:val="00152555"/>
    <w:rsid w:val="0015368E"/>
    <w:rsid w:val="00153F81"/>
    <w:rsid w:val="001553FE"/>
    <w:rsid w:val="001571A5"/>
    <w:rsid w:val="0015745C"/>
    <w:rsid w:val="00157635"/>
    <w:rsid w:val="00161725"/>
    <w:rsid w:val="00162FBA"/>
    <w:rsid w:val="0016538E"/>
    <w:rsid w:val="0017072F"/>
    <w:rsid w:val="001743E9"/>
    <w:rsid w:val="00174CB9"/>
    <w:rsid w:val="00174F5A"/>
    <w:rsid w:val="00180E9F"/>
    <w:rsid w:val="00183370"/>
    <w:rsid w:val="001858D5"/>
    <w:rsid w:val="0019280A"/>
    <w:rsid w:val="001A03BD"/>
    <w:rsid w:val="001A28EB"/>
    <w:rsid w:val="001A4DAF"/>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EEC"/>
    <w:rsid w:val="001F068B"/>
    <w:rsid w:val="001F2CD8"/>
    <w:rsid w:val="001F2EA2"/>
    <w:rsid w:val="001F6BAB"/>
    <w:rsid w:val="001F7F8C"/>
    <w:rsid w:val="00200B9D"/>
    <w:rsid w:val="002021B8"/>
    <w:rsid w:val="002035A7"/>
    <w:rsid w:val="002040D8"/>
    <w:rsid w:val="00205F1C"/>
    <w:rsid w:val="002115DA"/>
    <w:rsid w:val="00211CA3"/>
    <w:rsid w:val="002145E1"/>
    <w:rsid w:val="00216981"/>
    <w:rsid w:val="00216DB0"/>
    <w:rsid w:val="0022301E"/>
    <w:rsid w:val="00223B08"/>
    <w:rsid w:val="00223CD0"/>
    <w:rsid w:val="0022706D"/>
    <w:rsid w:val="00227B26"/>
    <w:rsid w:val="002319A4"/>
    <w:rsid w:val="00232B9C"/>
    <w:rsid w:val="002336D8"/>
    <w:rsid w:val="0023432D"/>
    <w:rsid w:val="002372D5"/>
    <w:rsid w:val="00240601"/>
    <w:rsid w:val="002414CA"/>
    <w:rsid w:val="00250632"/>
    <w:rsid w:val="00251CBC"/>
    <w:rsid w:val="00251F6B"/>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9293F"/>
    <w:rsid w:val="00294C14"/>
    <w:rsid w:val="002952AD"/>
    <w:rsid w:val="0029593C"/>
    <w:rsid w:val="002A044C"/>
    <w:rsid w:val="002A0FB2"/>
    <w:rsid w:val="002A10ED"/>
    <w:rsid w:val="002A358D"/>
    <w:rsid w:val="002A4E2D"/>
    <w:rsid w:val="002A73DF"/>
    <w:rsid w:val="002A7D33"/>
    <w:rsid w:val="002B0268"/>
    <w:rsid w:val="002B0602"/>
    <w:rsid w:val="002B135D"/>
    <w:rsid w:val="002B5637"/>
    <w:rsid w:val="002C3632"/>
    <w:rsid w:val="002C5BB8"/>
    <w:rsid w:val="002C5EEB"/>
    <w:rsid w:val="002C643B"/>
    <w:rsid w:val="002D092E"/>
    <w:rsid w:val="002D12E8"/>
    <w:rsid w:val="002D1BD3"/>
    <w:rsid w:val="002D3AAD"/>
    <w:rsid w:val="002D4DBE"/>
    <w:rsid w:val="002D5757"/>
    <w:rsid w:val="002D6088"/>
    <w:rsid w:val="002D6930"/>
    <w:rsid w:val="002D7DDE"/>
    <w:rsid w:val="002E3B3D"/>
    <w:rsid w:val="002E527C"/>
    <w:rsid w:val="002E7332"/>
    <w:rsid w:val="002F1A0A"/>
    <w:rsid w:val="002F1DF9"/>
    <w:rsid w:val="00302F26"/>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43E05"/>
    <w:rsid w:val="0034555A"/>
    <w:rsid w:val="00346485"/>
    <w:rsid w:val="0034684A"/>
    <w:rsid w:val="003470BE"/>
    <w:rsid w:val="003478EA"/>
    <w:rsid w:val="0035039E"/>
    <w:rsid w:val="00350496"/>
    <w:rsid w:val="00350AB0"/>
    <w:rsid w:val="00352845"/>
    <w:rsid w:val="00352D79"/>
    <w:rsid w:val="00352E4C"/>
    <w:rsid w:val="00353E6B"/>
    <w:rsid w:val="003544EE"/>
    <w:rsid w:val="00355997"/>
    <w:rsid w:val="00360075"/>
    <w:rsid w:val="003620B7"/>
    <w:rsid w:val="00363E4F"/>
    <w:rsid w:val="00364670"/>
    <w:rsid w:val="00365FA6"/>
    <w:rsid w:val="00367885"/>
    <w:rsid w:val="003702F8"/>
    <w:rsid w:val="00370E92"/>
    <w:rsid w:val="00371141"/>
    <w:rsid w:val="0037150B"/>
    <w:rsid w:val="00371CCE"/>
    <w:rsid w:val="00374808"/>
    <w:rsid w:val="0037722E"/>
    <w:rsid w:val="00381EE9"/>
    <w:rsid w:val="00384E4A"/>
    <w:rsid w:val="00390301"/>
    <w:rsid w:val="00394CB5"/>
    <w:rsid w:val="00397E7D"/>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D163B"/>
    <w:rsid w:val="003D2763"/>
    <w:rsid w:val="003D27F7"/>
    <w:rsid w:val="003D411A"/>
    <w:rsid w:val="003D4ABB"/>
    <w:rsid w:val="003D4E8E"/>
    <w:rsid w:val="003D6A70"/>
    <w:rsid w:val="003E2B3E"/>
    <w:rsid w:val="003E5402"/>
    <w:rsid w:val="003E6426"/>
    <w:rsid w:val="003E668E"/>
    <w:rsid w:val="003F1C0C"/>
    <w:rsid w:val="003F3E72"/>
    <w:rsid w:val="003F762F"/>
    <w:rsid w:val="004018C8"/>
    <w:rsid w:val="00406231"/>
    <w:rsid w:val="0040755B"/>
    <w:rsid w:val="00420CD7"/>
    <w:rsid w:val="00423121"/>
    <w:rsid w:val="004238A9"/>
    <w:rsid w:val="004242A5"/>
    <w:rsid w:val="0042453F"/>
    <w:rsid w:val="00424A66"/>
    <w:rsid w:val="0043241E"/>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B01FF"/>
    <w:rsid w:val="004B10E8"/>
    <w:rsid w:val="004B31B9"/>
    <w:rsid w:val="004B38B2"/>
    <w:rsid w:val="004B3F08"/>
    <w:rsid w:val="004B47DC"/>
    <w:rsid w:val="004B4A20"/>
    <w:rsid w:val="004B6709"/>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48C4"/>
    <w:rsid w:val="004F1796"/>
    <w:rsid w:val="004F2456"/>
    <w:rsid w:val="004F34A4"/>
    <w:rsid w:val="004F487E"/>
    <w:rsid w:val="004F5CCB"/>
    <w:rsid w:val="004F639D"/>
    <w:rsid w:val="004F66FA"/>
    <w:rsid w:val="004F7137"/>
    <w:rsid w:val="00500F00"/>
    <w:rsid w:val="00501084"/>
    <w:rsid w:val="00503BEF"/>
    <w:rsid w:val="0050596F"/>
    <w:rsid w:val="005121AE"/>
    <w:rsid w:val="005122C8"/>
    <w:rsid w:val="00515400"/>
    <w:rsid w:val="00516E3C"/>
    <w:rsid w:val="00520D02"/>
    <w:rsid w:val="0052202B"/>
    <w:rsid w:val="00523000"/>
    <w:rsid w:val="005267D7"/>
    <w:rsid w:val="00532F4B"/>
    <w:rsid w:val="0053318E"/>
    <w:rsid w:val="00534A15"/>
    <w:rsid w:val="00535AE9"/>
    <w:rsid w:val="005417FF"/>
    <w:rsid w:val="00544632"/>
    <w:rsid w:val="00546710"/>
    <w:rsid w:val="00546759"/>
    <w:rsid w:val="0054692B"/>
    <w:rsid w:val="00547F30"/>
    <w:rsid w:val="0055047B"/>
    <w:rsid w:val="0055299F"/>
    <w:rsid w:val="00553A19"/>
    <w:rsid w:val="00557830"/>
    <w:rsid w:val="0056022C"/>
    <w:rsid w:val="0056267B"/>
    <w:rsid w:val="00562C79"/>
    <w:rsid w:val="00564149"/>
    <w:rsid w:val="00565786"/>
    <w:rsid w:val="005669D0"/>
    <w:rsid w:val="00570FC4"/>
    <w:rsid w:val="005756CE"/>
    <w:rsid w:val="00575847"/>
    <w:rsid w:val="00580C69"/>
    <w:rsid w:val="005811AE"/>
    <w:rsid w:val="00582E11"/>
    <w:rsid w:val="005836B2"/>
    <w:rsid w:val="0058589D"/>
    <w:rsid w:val="005872A5"/>
    <w:rsid w:val="0058781D"/>
    <w:rsid w:val="00590209"/>
    <w:rsid w:val="0059393D"/>
    <w:rsid w:val="00594A31"/>
    <w:rsid w:val="005966BB"/>
    <w:rsid w:val="005A1CC0"/>
    <w:rsid w:val="005A4218"/>
    <w:rsid w:val="005A7BB2"/>
    <w:rsid w:val="005B12B2"/>
    <w:rsid w:val="005B1DD3"/>
    <w:rsid w:val="005B3BFE"/>
    <w:rsid w:val="005B46C6"/>
    <w:rsid w:val="005B7AFD"/>
    <w:rsid w:val="005C19E8"/>
    <w:rsid w:val="005C5CC2"/>
    <w:rsid w:val="005C6E7B"/>
    <w:rsid w:val="005C7399"/>
    <w:rsid w:val="005C7701"/>
    <w:rsid w:val="005D2FAF"/>
    <w:rsid w:val="005D6FAF"/>
    <w:rsid w:val="005D7482"/>
    <w:rsid w:val="005E1040"/>
    <w:rsid w:val="005E4A73"/>
    <w:rsid w:val="005E59F7"/>
    <w:rsid w:val="005E746E"/>
    <w:rsid w:val="005F3CB8"/>
    <w:rsid w:val="005F42E3"/>
    <w:rsid w:val="00600C04"/>
    <w:rsid w:val="0060194F"/>
    <w:rsid w:val="00607104"/>
    <w:rsid w:val="006102FD"/>
    <w:rsid w:val="00615F49"/>
    <w:rsid w:val="00616738"/>
    <w:rsid w:val="00617A16"/>
    <w:rsid w:val="00622B15"/>
    <w:rsid w:val="006230F4"/>
    <w:rsid w:val="00627764"/>
    <w:rsid w:val="006312E7"/>
    <w:rsid w:val="006345C8"/>
    <w:rsid w:val="006350F9"/>
    <w:rsid w:val="006356C2"/>
    <w:rsid w:val="00635D32"/>
    <w:rsid w:val="00640287"/>
    <w:rsid w:val="00640D6D"/>
    <w:rsid w:val="00642174"/>
    <w:rsid w:val="006475AE"/>
    <w:rsid w:val="00647CB2"/>
    <w:rsid w:val="00652105"/>
    <w:rsid w:val="0065323B"/>
    <w:rsid w:val="0065570F"/>
    <w:rsid w:val="00655CA6"/>
    <w:rsid w:val="00656145"/>
    <w:rsid w:val="00656694"/>
    <w:rsid w:val="006566D9"/>
    <w:rsid w:val="00657B67"/>
    <w:rsid w:val="006620FB"/>
    <w:rsid w:val="00664DEF"/>
    <w:rsid w:val="00666486"/>
    <w:rsid w:val="006719B0"/>
    <w:rsid w:val="00673D68"/>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5CF9"/>
    <w:rsid w:val="006E5FA1"/>
    <w:rsid w:val="006E61D7"/>
    <w:rsid w:val="006E6726"/>
    <w:rsid w:val="006E7391"/>
    <w:rsid w:val="006F7366"/>
    <w:rsid w:val="006F7A27"/>
    <w:rsid w:val="007008B5"/>
    <w:rsid w:val="00707F99"/>
    <w:rsid w:val="00710B46"/>
    <w:rsid w:val="007130DB"/>
    <w:rsid w:val="007138E9"/>
    <w:rsid w:val="00716B8B"/>
    <w:rsid w:val="007203D2"/>
    <w:rsid w:val="00721186"/>
    <w:rsid w:val="00721389"/>
    <w:rsid w:val="00725FC4"/>
    <w:rsid w:val="00726324"/>
    <w:rsid w:val="0072638C"/>
    <w:rsid w:val="007303ED"/>
    <w:rsid w:val="00730A9C"/>
    <w:rsid w:val="00731D86"/>
    <w:rsid w:val="007321D3"/>
    <w:rsid w:val="0073546F"/>
    <w:rsid w:val="00736A4D"/>
    <w:rsid w:val="00737689"/>
    <w:rsid w:val="0074185D"/>
    <w:rsid w:val="007433EE"/>
    <w:rsid w:val="00745F5E"/>
    <w:rsid w:val="007460BC"/>
    <w:rsid w:val="0075294F"/>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421B"/>
    <w:rsid w:val="00795F95"/>
    <w:rsid w:val="00797822"/>
    <w:rsid w:val="0079795E"/>
    <w:rsid w:val="007A097B"/>
    <w:rsid w:val="007A13B2"/>
    <w:rsid w:val="007A5B2A"/>
    <w:rsid w:val="007B0338"/>
    <w:rsid w:val="007B08DA"/>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1482"/>
    <w:rsid w:val="007F1706"/>
    <w:rsid w:val="007F1AA6"/>
    <w:rsid w:val="007F322D"/>
    <w:rsid w:val="007F4217"/>
    <w:rsid w:val="007F61E3"/>
    <w:rsid w:val="007F65C2"/>
    <w:rsid w:val="007F7795"/>
    <w:rsid w:val="007F7ABC"/>
    <w:rsid w:val="00802E47"/>
    <w:rsid w:val="00803A47"/>
    <w:rsid w:val="00803F25"/>
    <w:rsid w:val="00804FE6"/>
    <w:rsid w:val="00805E9E"/>
    <w:rsid w:val="008064FA"/>
    <w:rsid w:val="00806CA1"/>
    <w:rsid w:val="00812B49"/>
    <w:rsid w:val="00813296"/>
    <w:rsid w:val="008160D9"/>
    <w:rsid w:val="00816245"/>
    <w:rsid w:val="00816277"/>
    <w:rsid w:val="00816F46"/>
    <w:rsid w:val="008200D4"/>
    <w:rsid w:val="00821B0E"/>
    <w:rsid w:val="00822930"/>
    <w:rsid w:val="008238B5"/>
    <w:rsid w:val="00824E22"/>
    <w:rsid w:val="008321EB"/>
    <w:rsid w:val="008338E2"/>
    <w:rsid w:val="00835456"/>
    <w:rsid w:val="0083590A"/>
    <w:rsid w:val="00836F8A"/>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509"/>
    <w:rsid w:val="008E17AF"/>
    <w:rsid w:val="008E248F"/>
    <w:rsid w:val="008E2958"/>
    <w:rsid w:val="008E4E77"/>
    <w:rsid w:val="008E4E9D"/>
    <w:rsid w:val="008E594B"/>
    <w:rsid w:val="008E5E9A"/>
    <w:rsid w:val="008E6EEB"/>
    <w:rsid w:val="008F1360"/>
    <w:rsid w:val="008F3B22"/>
    <w:rsid w:val="008F4F2B"/>
    <w:rsid w:val="008F729C"/>
    <w:rsid w:val="008F7C2C"/>
    <w:rsid w:val="0090107B"/>
    <w:rsid w:val="009066A8"/>
    <w:rsid w:val="009076D5"/>
    <w:rsid w:val="0091020A"/>
    <w:rsid w:val="0091115D"/>
    <w:rsid w:val="00912068"/>
    <w:rsid w:val="009160B0"/>
    <w:rsid w:val="00916EF0"/>
    <w:rsid w:val="009173A5"/>
    <w:rsid w:val="00920578"/>
    <w:rsid w:val="009215C9"/>
    <w:rsid w:val="009218EA"/>
    <w:rsid w:val="0092265E"/>
    <w:rsid w:val="009226B3"/>
    <w:rsid w:val="00922898"/>
    <w:rsid w:val="00923E14"/>
    <w:rsid w:val="009270A7"/>
    <w:rsid w:val="009275D0"/>
    <w:rsid w:val="00930892"/>
    <w:rsid w:val="00931E5C"/>
    <w:rsid w:val="009367A9"/>
    <w:rsid w:val="00937878"/>
    <w:rsid w:val="00940663"/>
    <w:rsid w:val="00941744"/>
    <w:rsid w:val="00943913"/>
    <w:rsid w:val="009452AB"/>
    <w:rsid w:val="00947085"/>
    <w:rsid w:val="00950005"/>
    <w:rsid w:val="0095015A"/>
    <w:rsid w:val="0095052E"/>
    <w:rsid w:val="009511F8"/>
    <w:rsid w:val="009520D2"/>
    <w:rsid w:val="00953262"/>
    <w:rsid w:val="00960534"/>
    <w:rsid w:val="00964B3C"/>
    <w:rsid w:val="0096662D"/>
    <w:rsid w:val="00970177"/>
    <w:rsid w:val="0097084F"/>
    <w:rsid w:val="00972303"/>
    <w:rsid w:val="009738DC"/>
    <w:rsid w:val="00973956"/>
    <w:rsid w:val="009740D6"/>
    <w:rsid w:val="009752DD"/>
    <w:rsid w:val="0097572A"/>
    <w:rsid w:val="009819BF"/>
    <w:rsid w:val="00981FA3"/>
    <w:rsid w:val="00987CBE"/>
    <w:rsid w:val="00990403"/>
    <w:rsid w:val="00990A11"/>
    <w:rsid w:val="00992603"/>
    <w:rsid w:val="0099426D"/>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4AE1"/>
    <w:rsid w:val="009D5C32"/>
    <w:rsid w:val="009D6C95"/>
    <w:rsid w:val="009D6FD4"/>
    <w:rsid w:val="009E1F8B"/>
    <w:rsid w:val="009E59DF"/>
    <w:rsid w:val="009F2AF9"/>
    <w:rsid w:val="009F3AA8"/>
    <w:rsid w:val="009F64D6"/>
    <w:rsid w:val="009F72E8"/>
    <w:rsid w:val="00A001AF"/>
    <w:rsid w:val="00A03933"/>
    <w:rsid w:val="00A03E1A"/>
    <w:rsid w:val="00A0417F"/>
    <w:rsid w:val="00A06C5A"/>
    <w:rsid w:val="00A07566"/>
    <w:rsid w:val="00A11225"/>
    <w:rsid w:val="00A1343F"/>
    <w:rsid w:val="00A13793"/>
    <w:rsid w:val="00A15EBC"/>
    <w:rsid w:val="00A17E79"/>
    <w:rsid w:val="00A226E9"/>
    <w:rsid w:val="00A24A88"/>
    <w:rsid w:val="00A30F42"/>
    <w:rsid w:val="00A31E30"/>
    <w:rsid w:val="00A33388"/>
    <w:rsid w:val="00A33B88"/>
    <w:rsid w:val="00A34828"/>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4362"/>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17CE"/>
    <w:rsid w:val="00AE1C85"/>
    <w:rsid w:val="00AE2286"/>
    <w:rsid w:val="00AE4588"/>
    <w:rsid w:val="00AE6600"/>
    <w:rsid w:val="00AE683C"/>
    <w:rsid w:val="00AE76A4"/>
    <w:rsid w:val="00AF1A3F"/>
    <w:rsid w:val="00AF5DEF"/>
    <w:rsid w:val="00AF76B2"/>
    <w:rsid w:val="00B003BE"/>
    <w:rsid w:val="00B00B02"/>
    <w:rsid w:val="00B0201C"/>
    <w:rsid w:val="00B03170"/>
    <w:rsid w:val="00B036F5"/>
    <w:rsid w:val="00B0422B"/>
    <w:rsid w:val="00B0692C"/>
    <w:rsid w:val="00B0783B"/>
    <w:rsid w:val="00B11CA4"/>
    <w:rsid w:val="00B14398"/>
    <w:rsid w:val="00B166C0"/>
    <w:rsid w:val="00B21D9F"/>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61A5A"/>
    <w:rsid w:val="00B628DB"/>
    <w:rsid w:val="00B65482"/>
    <w:rsid w:val="00B65C6E"/>
    <w:rsid w:val="00B6604C"/>
    <w:rsid w:val="00B66602"/>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18ED"/>
    <w:rsid w:val="00BB26E7"/>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F87"/>
    <w:rsid w:val="00BE6005"/>
    <w:rsid w:val="00BE77CA"/>
    <w:rsid w:val="00BE7DFE"/>
    <w:rsid w:val="00BF12CE"/>
    <w:rsid w:val="00BF25E8"/>
    <w:rsid w:val="00BF3BC4"/>
    <w:rsid w:val="00BF3BF9"/>
    <w:rsid w:val="00BF4F6D"/>
    <w:rsid w:val="00BF5324"/>
    <w:rsid w:val="00BF644E"/>
    <w:rsid w:val="00BF6D9D"/>
    <w:rsid w:val="00BF752F"/>
    <w:rsid w:val="00BF78DE"/>
    <w:rsid w:val="00C00AAE"/>
    <w:rsid w:val="00C0353A"/>
    <w:rsid w:val="00C03EC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31943"/>
    <w:rsid w:val="00C33E25"/>
    <w:rsid w:val="00C33F48"/>
    <w:rsid w:val="00C34F9D"/>
    <w:rsid w:val="00C359E7"/>
    <w:rsid w:val="00C36347"/>
    <w:rsid w:val="00C369B6"/>
    <w:rsid w:val="00C3700D"/>
    <w:rsid w:val="00C375D6"/>
    <w:rsid w:val="00C448F2"/>
    <w:rsid w:val="00C44F41"/>
    <w:rsid w:val="00C462B5"/>
    <w:rsid w:val="00C505F4"/>
    <w:rsid w:val="00C5168E"/>
    <w:rsid w:val="00C5290D"/>
    <w:rsid w:val="00C53EEE"/>
    <w:rsid w:val="00C54B6F"/>
    <w:rsid w:val="00C55928"/>
    <w:rsid w:val="00C57CC9"/>
    <w:rsid w:val="00C61DB8"/>
    <w:rsid w:val="00C63413"/>
    <w:rsid w:val="00C65561"/>
    <w:rsid w:val="00C659A0"/>
    <w:rsid w:val="00C665D6"/>
    <w:rsid w:val="00C702D4"/>
    <w:rsid w:val="00C73391"/>
    <w:rsid w:val="00C738DA"/>
    <w:rsid w:val="00C73A2A"/>
    <w:rsid w:val="00C743FC"/>
    <w:rsid w:val="00C754A1"/>
    <w:rsid w:val="00C75650"/>
    <w:rsid w:val="00C75746"/>
    <w:rsid w:val="00C867D2"/>
    <w:rsid w:val="00C87D73"/>
    <w:rsid w:val="00C903E9"/>
    <w:rsid w:val="00C948D9"/>
    <w:rsid w:val="00C96BF7"/>
    <w:rsid w:val="00C972B5"/>
    <w:rsid w:val="00CA381A"/>
    <w:rsid w:val="00CA3F86"/>
    <w:rsid w:val="00CB05FE"/>
    <w:rsid w:val="00CB2117"/>
    <w:rsid w:val="00CB4DE7"/>
    <w:rsid w:val="00CB57EE"/>
    <w:rsid w:val="00CB7AEF"/>
    <w:rsid w:val="00CC069B"/>
    <w:rsid w:val="00CC14CB"/>
    <w:rsid w:val="00CC2054"/>
    <w:rsid w:val="00CC2D3A"/>
    <w:rsid w:val="00CC322D"/>
    <w:rsid w:val="00CC6E35"/>
    <w:rsid w:val="00CD00FE"/>
    <w:rsid w:val="00CD0A74"/>
    <w:rsid w:val="00CD57A8"/>
    <w:rsid w:val="00CD5864"/>
    <w:rsid w:val="00CD66F5"/>
    <w:rsid w:val="00CD6B71"/>
    <w:rsid w:val="00CE1500"/>
    <w:rsid w:val="00CE2C99"/>
    <w:rsid w:val="00CE3011"/>
    <w:rsid w:val="00CE397B"/>
    <w:rsid w:val="00CF1830"/>
    <w:rsid w:val="00CF315F"/>
    <w:rsid w:val="00CF4FC1"/>
    <w:rsid w:val="00CF562B"/>
    <w:rsid w:val="00CF7CF0"/>
    <w:rsid w:val="00CF7DEB"/>
    <w:rsid w:val="00D0028E"/>
    <w:rsid w:val="00D00A45"/>
    <w:rsid w:val="00D01AD6"/>
    <w:rsid w:val="00D02310"/>
    <w:rsid w:val="00D03AFB"/>
    <w:rsid w:val="00D06A51"/>
    <w:rsid w:val="00D07FBA"/>
    <w:rsid w:val="00D15841"/>
    <w:rsid w:val="00D1590E"/>
    <w:rsid w:val="00D1661C"/>
    <w:rsid w:val="00D22380"/>
    <w:rsid w:val="00D24BDB"/>
    <w:rsid w:val="00D268D5"/>
    <w:rsid w:val="00D309EB"/>
    <w:rsid w:val="00D31B35"/>
    <w:rsid w:val="00D32750"/>
    <w:rsid w:val="00D33B6F"/>
    <w:rsid w:val="00D3687B"/>
    <w:rsid w:val="00D375F6"/>
    <w:rsid w:val="00D37D3D"/>
    <w:rsid w:val="00D408D9"/>
    <w:rsid w:val="00D447A9"/>
    <w:rsid w:val="00D449EE"/>
    <w:rsid w:val="00D461E6"/>
    <w:rsid w:val="00D5346A"/>
    <w:rsid w:val="00D53804"/>
    <w:rsid w:val="00D548C1"/>
    <w:rsid w:val="00D54BBE"/>
    <w:rsid w:val="00D57534"/>
    <w:rsid w:val="00D63A00"/>
    <w:rsid w:val="00D6418A"/>
    <w:rsid w:val="00D64A7C"/>
    <w:rsid w:val="00D66C26"/>
    <w:rsid w:val="00D70FF5"/>
    <w:rsid w:val="00D7180A"/>
    <w:rsid w:val="00D7500E"/>
    <w:rsid w:val="00D7660A"/>
    <w:rsid w:val="00D76674"/>
    <w:rsid w:val="00D76C59"/>
    <w:rsid w:val="00D81442"/>
    <w:rsid w:val="00D82A8C"/>
    <w:rsid w:val="00D82D6D"/>
    <w:rsid w:val="00D837D1"/>
    <w:rsid w:val="00D83AF6"/>
    <w:rsid w:val="00D85D6A"/>
    <w:rsid w:val="00D86FB3"/>
    <w:rsid w:val="00D8709C"/>
    <w:rsid w:val="00D87EA5"/>
    <w:rsid w:val="00D90544"/>
    <w:rsid w:val="00D906ED"/>
    <w:rsid w:val="00D90A26"/>
    <w:rsid w:val="00D94FEF"/>
    <w:rsid w:val="00D959B8"/>
    <w:rsid w:val="00D97614"/>
    <w:rsid w:val="00DA4A8E"/>
    <w:rsid w:val="00DA4AB6"/>
    <w:rsid w:val="00DA51E6"/>
    <w:rsid w:val="00DA5D00"/>
    <w:rsid w:val="00DA6FC1"/>
    <w:rsid w:val="00DB0685"/>
    <w:rsid w:val="00DB1208"/>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FF6"/>
    <w:rsid w:val="00DF161B"/>
    <w:rsid w:val="00DF5A57"/>
    <w:rsid w:val="00DF5CD9"/>
    <w:rsid w:val="00DF74FB"/>
    <w:rsid w:val="00DF7B44"/>
    <w:rsid w:val="00E0350B"/>
    <w:rsid w:val="00E11A2C"/>
    <w:rsid w:val="00E132E7"/>
    <w:rsid w:val="00E13954"/>
    <w:rsid w:val="00E153C8"/>
    <w:rsid w:val="00E15CA5"/>
    <w:rsid w:val="00E15DFC"/>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A1C"/>
    <w:rsid w:val="00E560E5"/>
    <w:rsid w:val="00E56BA5"/>
    <w:rsid w:val="00E56CC5"/>
    <w:rsid w:val="00E6030A"/>
    <w:rsid w:val="00E60BDD"/>
    <w:rsid w:val="00E653CE"/>
    <w:rsid w:val="00E65D2C"/>
    <w:rsid w:val="00E70294"/>
    <w:rsid w:val="00E70B3F"/>
    <w:rsid w:val="00E70BB2"/>
    <w:rsid w:val="00E74157"/>
    <w:rsid w:val="00E8660C"/>
    <w:rsid w:val="00E8702A"/>
    <w:rsid w:val="00E87DB9"/>
    <w:rsid w:val="00E91199"/>
    <w:rsid w:val="00E91AA8"/>
    <w:rsid w:val="00E9316A"/>
    <w:rsid w:val="00E96B2D"/>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CEC"/>
    <w:rsid w:val="00ED053A"/>
    <w:rsid w:val="00ED176C"/>
    <w:rsid w:val="00EE0D56"/>
    <w:rsid w:val="00EE0FF9"/>
    <w:rsid w:val="00EE12E4"/>
    <w:rsid w:val="00EE457B"/>
    <w:rsid w:val="00EE66E2"/>
    <w:rsid w:val="00EF02CC"/>
    <w:rsid w:val="00EF04DF"/>
    <w:rsid w:val="00EF36DE"/>
    <w:rsid w:val="00EF3AFE"/>
    <w:rsid w:val="00EF5D5F"/>
    <w:rsid w:val="00EF648E"/>
    <w:rsid w:val="00F01184"/>
    <w:rsid w:val="00F02182"/>
    <w:rsid w:val="00F069F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6A3B"/>
    <w:rsid w:val="00FA7867"/>
    <w:rsid w:val="00FB00F7"/>
    <w:rsid w:val="00FB04E7"/>
    <w:rsid w:val="00FB374B"/>
    <w:rsid w:val="00FB4154"/>
    <w:rsid w:val="00FB4985"/>
    <w:rsid w:val="00FB7141"/>
    <w:rsid w:val="00FC0998"/>
    <w:rsid w:val="00FC77F1"/>
    <w:rsid w:val="00FC7DA7"/>
    <w:rsid w:val="00FD01C2"/>
    <w:rsid w:val="00FD1BED"/>
    <w:rsid w:val="00FD2541"/>
    <w:rsid w:val="00FD2F26"/>
    <w:rsid w:val="00FD33C6"/>
    <w:rsid w:val="00FD5A39"/>
    <w:rsid w:val="00FD6601"/>
    <w:rsid w:val="00FD666E"/>
    <w:rsid w:val="00FD67C7"/>
    <w:rsid w:val="00FE1BC1"/>
    <w:rsid w:val="00FE2B51"/>
    <w:rsid w:val="00FE718B"/>
    <w:rsid w:val="00FE7C86"/>
    <w:rsid w:val="00FF0486"/>
    <w:rsid w:val="00FF15FC"/>
    <w:rsid w:val="00FF1B5F"/>
    <w:rsid w:val="00FF3D04"/>
    <w:rsid w:val="00FF5F93"/>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vana.slapal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1DEC7-252F-47DD-AA44-8035F4E96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9741</Words>
  <Characters>57472</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Šlapalová Ivana</cp:lastModifiedBy>
  <cp:revision>4</cp:revision>
  <cp:lastPrinted>2018-11-07T15:08:00Z</cp:lastPrinted>
  <dcterms:created xsi:type="dcterms:W3CDTF">2022-08-04T10:59:00Z</dcterms:created>
  <dcterms:modified xsi:type="dcterms:W3CDTF">2022-08-08T12:32:00Z</dcterms:modified>
</cp:coreProperties>
</file>