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38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983B18" w:rsidP="00860604">
            <w:pPr>
              <w:spacing w:after="0" w:line="240" w:lineRule="auto"/>
              <w:jc w:val="both"/>
              <w:rPr>
                <w:rFonts w:ascii="Arial" w:eastAsia="Times New Roman" w:hAnsi="Arial" w:cs="Arial"/>
                <w:highlight w:val="yellow"/>
                <w:lang w:eastAsia="cs-CZ"/>
              </w:rPr>
            </w:pP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983B18" w:rsidRDefault="00AC1A94" w:rsidP="00860604">
            <w:pPr>
              <w:spacing w:after="0" w:line="240" w:lineRule="auto"/>
              <w:jc w:val="both"/>
              <w:rPr>
                <w:rFonts w:ascii="Arial" w:eastAsia="Times New Roman" w:hAnsi="Arial" w:cs="Arial"/>
                <w:highlight w:val="yellow"/>
                <w:lang w:eastAsia="cs-CZ"/>
              </w:rPr>
            </w:pPr>
            <w:r w:rsidRPr="005622DE">
              <w:rPr>
                <w:rFonts w:ascii="Times New Roman" w:hAnsi="Times New Roman"/>
                <w:b/>
                <w:sz w:val="24"/>
                <w:szCs w:val="24"/>
              </w:rPr>
              <w:t>Projektová dokumentace</w:t>
            </w:r>
            <w:r>
              <w:rPr>
                <w:rFonts w:ascii="Times New Roman" w:hAnsi="Times New Roman"/>
                <w:sz w:val="24"/>
                <w:szCs w:val="24"/>
              </w:rPr>
              <w:t xml:space="preserve"> </w:t>
            </w:r>
            <w:r>
              <w:rPr>
                <w:rFonts w:ascii="Times New Roman" w:hAnsi="Times New Roman"/>
                <w:b/>
                <w:sz w:val="24"/>
                <w:szCs w:val="24"/>
              </w:rPr>
              <w:t>- Oprava cesty z Hradiště ke staré vodárně</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AC1A94">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AC1A94">
              <w:rPr>
                <w:rFonts w:ascii="Arial" w:eastAsia="Times New Roman" w:hAnsi="Arial" w:cs="Arial"/>
                <w:lang w:eastAsia="cs-CZ"/>
              </w:rPr>
              <w:t>služby</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000031" w:rsidP="00860604">
            <w:pPr>
              <w:spacing w:after="0" w:line="240" w:lineRule="auto"/>
              <w:jc w:val="both"/>
              <w:rPr>
                <w:rFonts w:ascii="Arial" w:eastAsia="Times New Roman" w:hAnsi="Arial" w:cs="Arial"/>
                <w:highlight w:val="yellow"/>
                <w:lang w:eastAsia="cs-CZ"/>
              </w:rPr>
            </w:pPr>
            <w:r w:rsidRPr="00000031">
              <w:rPr>
                <w:rFonts w:ascii="Arial" w:eastAsia="Times New Roman" w:hAnsi="Arial" w:cs="Arial"/>
                <w:lang w:eastAsia="cs-CZ"/>
              </w:rPr>
              <w:t>30. 8. 2022</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Obroková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AC1A94" w:rsidP="0054178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xml:space="preserve">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983B18" w:rsidRPr="00983B18" w:rsidRDefault="00983B18" w:rsidP="0034632D">
            <w:pPr>
              <w:spacing w:after="0" w:line="240" w:lineRule="auto"/>
              <w:jc w:val="both"/>
              <w:rPr>
                <w:rFonts w:ascii="Arial" w:eastAsia="Times New Roman" w:hAnsi="Arial" w:cs="Arial"/>
                <w:highlight w:val="yellow"/>
                <w:lang w:eastAsia="cs-CZ"/>
              </w:rPr>
            </w:pPr>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EC12F7" w:rsidRDefault="007465B2" w:rsidP="007465B2">
            <w:pPr>
              <w:pStyle w:val="Default"/>
              <w:jc w:val="both"/>
              <w:rPr>
                <w:sz w:val="22"/>
                <w:szCs w:val="22"/>
                <w:lang w:eastAsia="cs-CZ"/>
              </w:rPr>
            </w:pPr>
            <w:r w:rsidRPr="00EC12F7">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EC12F7">
                <w:rPr>
                  <w:rStyle w:val="Hypertextovodkaz"/>
                  <w:sz w:val="22"/>
                  <w:szCs w:val="22"/>
                </w:rPr>
                <w:t>www.josephine.proebiz.com</w:t>
              </w:r>
            </w:hyperlink>
            <w:r w:rsidRPr="00EC12F7">
              <w:rPr>
                <w:sz w:val="22"/>
                <w:szCs w:val="22"/>
              </w:rPr>
              <w:t>)</w:t>
            </w:r>
            <w:r w:rsidRPr="00EC12F7">
              <w:rPr>
                <w:sz w:val="22"/>
                <w:szCs w:val="22"/>
                <w:lang w:eastAsia="cs-CZ"/>
              </w:rPr>
              <w:t>,</w:t>
            </w:r>
          </w:p>
          <w:p w:rsidR="00983B18" w:rsidRPr="00DE13DD" w:rsidRDefault="007465B2" w:rsidP="00AC1A94">
            <w:pPr>
              <w:pStyle w:val="Default"/>
              <w:jc w:val="both"/>
              <w:rPr>
                <w:b/>
                <w:sz w:val="22"/>
                <w:szCs w:val="22"/>
                <w:lang w:eastAsia="cs-CZ"/>
              </w:rPr>
            </w:pPr>
            <w:r w:rsidRPr="00EC12F7">
              <w:rPr>
                <w:sz w:val="22"/>
                <w:szCs w:val="22"/>
                <w:lang w:eastAsia="cs-CZ"/>
              </w:rPr>
              <w:t>Lhůta pro podání nabídek končí</w:t>
            </w:r>
            <w:r w:rsidR="00C52DA8">
              <w:rPr>
                <w:sz w:val="22"/>
                <w:szCs w:val="22"/>
                <w:lang w:eastAsia="cs-CZ"/>
              </w:rPr>
              <w:t xml:space="preserve"> 12.9.2022 v 9:</w:t>
            </w:r>
            <w:bookmarkStart w:id="0" w:name="_GoBack"/>
            <w:bookmarkEnd w:id="0"/>
            <w:r w:rsidR="00DE13DD">
              <w:rPr>
                <w:sz w:val="22"/>
                <w:szCs w:val="22"/>
                <w:lang w:eastAsia="cs-CZ"/>
              </w:rPr>
              <w:t>00 hodin.</w:t>
            </w:r>
          </w:p>
        </w:tc>
      </w:tr>
      <w:tr w:rsidR="00983B18" w:rsidRPr="00124110" w:rsidTr="00000031">
        <w:trPr>
          <w:trHeight w:val="3421"/>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983B18" w:rsidRDefault="00C22977" w:rsidP="00CF39D9">
            <w:pPr>
              <w:pStyle w:val="Default"/>
              <w:jc w:val="both"/>
              <w:rPr>
                <w:rFonts w:eastAsia="Times New Roman"/>
                <w:sz w:val="22"/>
                <w:szCs w:val="22"/>
                <w:lang w:eastAsia="cs-CZ"/>
              </w:rPr>
            </w:pPr>
            <w:r w:rsidRPr="00EC12F7">
              <w:rPr>
                <w:rFonts w:eastAsia="Times New Roman"/>
                <w:sz w:val="22"/>
                <w:szCs w:val="22"/>
                <w:lang w:eastAsia="cs-CZ"/>
              </w:rPr>
              <w:t xml:space="preserve">Předmětem výběrového řízení je </w:t>
            </w:r>
            <w:r w:rsidR="00AC1A94">
              <w:rPr>
                <w:rFonts w:eastAsia="Times New Roman"/>
                <w:sz w:val="22"/>
                <w:szCs w:val="22"/>
                <w:lang w:eastAsia="cs-CZ"/>
              </w:rPr>
              <w:t>zpracování projektové dokumentace pro provedení stavby vč. výkazu výměr a rozpočtu na opravu lesní serpentinové cesty vedoucí z příměstské části Hradiště ke vstupu do Gránického údolí u staré vodárny</w:t>
            </w:r>
            <w:r w:rsidR="00981909">
              <w:rPr>
                <w:rFonts w:eastAsia="Times New Roman"/>
                <w:sz w:val="22"/>
                <w:szCs w:val="22"/>
                <w:lang w:eastAsia="cs-CZ"/>
              </w:rPr>
              <w:t xml:space="preserve"> na pozemcích parc. č. 813/2, 208/4 a 204/1 vše v k. ú. Znojmo - Hradiště</w:t>
            </w:r>
            <w:r w:rsidR="00AC1A94">
              <w:rPr>
                <w:rFonts w:eastAsia="Times New Roman"/>
                <w:sz w:val="22"/>
                <w:szCs w:val="22"/>
                <w:lang w:eastAsia="cs-CZ"/>
              </w:rPr>
              <w:t xml:space="preserve">. </w:t>
            </w:r>
            <w:r w:rsidR="00121D94">
              <w:rPr>
                <w:rFonts w:eastAsia="Times New Roman"/>
                <w:sz w:val="22"/>
                <w:szCs w:val="22"/>
                <w:lang w:eastAsia="cs-CZ"/>
              </w:rPr>
              <w:t xml:space="preserve">Navržené řešení musí respektovat přírodní charakter území </w:t>
            </w:r>
            <w:r w:rsidR="00981909">
              <w:rPr>
                <w:rFonts w:eastAsia="Times New Roman"/>
                <w:sz w:val="22"/>
                <w:szCs w:val="22"/>
                <w:lang w:eastAsia="cs-CZ"/>
              </w:rPr>
              <w:t xml:space="preserve">(povrch přírodního charakteru) </w:t>
            </w:r>
            <w:r w:rsidR="00121D94">
              <w:rPr>
                <w:rFonts w:eastAsia="Times New Roman"/>
                <w:sz w:val="22"/>
                <w:szCs w:val="22"/>
                <w:lang w:eastAsia="cs-CZ"/>
              </w:rPr>
              <w:t>a musí v co největší možné míře řešit odtok dešťových vod z povrchu cesty.</w:t>
            </w:r>
            <w:r w:rsidR="00AC1A94">
              <w:rPr>
                <w:rFonts w:eastAsia="Times New Roman"/>
                <w:sz w:val="22"/>
                <w:szCs w:val="22"/>
                <w:lang w:eastAsia="cs-CZ"/>
              </w:rPr>
              <w:t xml:space="preserve"> Součástí díla je i zaměření prostoru vítězným uchazečem dle svých potřeb</w:t>
            </w:r>
            <w:r w:rsidR="0034632D">
              <w:rPr>
                <w:rFonts w:eastAsia="Times New Roman"/>
                <w:sz w:val="22"/>
                <w:szCs w:val="22"/>
                <w:lang w:eastAsia="cs-CZ"/>
              </w:rPr>
              <w:t>, projednání s</w:t>
            </w:r>
            <w:r w:rsidR="00000031">
              <w:rPr>
                <w:rFonts w:eastAsia="Times New Roman"/>
                <w:sz w:val="22"/>
                <w:szCs w:val="22"/>
                <w:lang w:eastAsia="cs-CZ"/>
              </w:rPr>
              <w:t>e zadavatelem</w:t>
            </w:r>
            <w:r w:rsidR="0034632D">
              <w:rPr>
                <w:rFonts w:eastAsia="Times New Roman"/>
                <w:sz w:val="22"/>
                <w:szCs w:val="22"/>
                <w:lang w:eastAsia="cs-CZ"/>
              </w:rPr>
              <w:t xml:space="preserve"> a </w:t>
            </w:r>
            <w:r w:rsidR="00000031">
              <w:rPr>
                <w:rFonts w:eastAsia="Times New Roman"/>
                <w:sz w:val="22"/>
                <w:szCs w:val="22"/>
                <w:lang w:eastAsia="cs-CZ"/>
              </w:rPr>
              <w:t xml:space="preserve">relevantními </w:t>
            </w:r>
            <w:r w:rsidR="0034632D">
              <w:rPr>
                <w:rFonts w:eastAsia="Times New Roman"/>
                <w:sz w:val="22"/>
                <w:szCs w:val="22"/>
                <w:lang w:eastAsia="cs-CZ"/>
              </w:rPr>
              <w:t>dotčenými</w:t>
            </w:r>
            <w:r w:rsidR="00000031">
              <w:rPr>
                <w:rFonts w:eastAsia="Times New Roman"/>
                <w:sz w:val="22"/>
                <w:szCs w:val="22"/>
                <w:lang w:eastAsia="cs-CZ"/>
              </w:rPr>
              <w:t xml:space="preserve"> orgány státní správy, zejména S</w:t>
            </w:r>
            <w:r w:rsidR="0034632D">
              <w:rPr>
                <w:rFonts w:eastAsia="Times New Roman"/>
                <w:sz w:val="22"/>
                <w:szCs w:val="22"/>
                <w:lang w:eastAsia="cs-CZ"/>
              </w:rPr>
              <w:t>právou NP Podyjí</w:t>
            </w:r>
            <w:r w:rsidR="00AC1A94">
              <w:rPr>
                <w:rFonts w:eastAsia="Times New Roman"/>
                <w:sz w:val="22"/>
                <w:szCs w:val="22"/>
                <w:lang w:eastAsia="cs-CZ"/>
              </w:rPr>
              <w:t>.</w:t>
            </w:r>
          </w:p>
          <w:p w:rsidR="0034632D" w:rsidRPr="0034632D" w:rsidRDefault="0034632D" w:rsidP="0034632D">
            <w:pPr>
              <w:spacing w:after="240" w:line="240" w:lineRule="auto"/>
              <w:jc w:val="both"/>
              <w:rPr>
                <w:rFonts w:ascii="Arial" w:eastAsia="Times New Roman" w:hAnsi="Arial" w:cs="Arial"/>
                <w:lang w:eastAsia="cs-CZ"/>
              </w:rPr>
            </w:pPr>
            <w:r w:rsidRPr="00912528">
              <w:rPr>
                <w:rFonts w:ascii="Arial" w:eastAsia="Times New Roman" w:hAnsi="Arial" w:cs="Arial"/>
                <w:lang w:eastAsia="cs-CZ"/>
              </w:rPr>
              <w:t>Dokumentace bude zadavateli předána v</w:t>
            </w:r>
            <w:r>
              <w:rPr>
                <w:rFonts w:ascii="Arial" w:eastAsia="Times New Roman" w:hAnsi="Arial" w:cs="Arial"/>
                <w:lang w:eastAsia="cs-CZ"/>
              </w:rPr>
              <w:t>e čtyřech</w:t>
            </w:r>
            <w:r w:rsidRPr="00912528">
              <w:rPr>
                <w:rFonts w:ascii="Arial" w:eastAsia="Times New Roman" w:hAnsi="Arial" w:cs="Arial"/>
                <w:lang w:eastAsia="cs-CZ"/>
              </w:rPr>
              <w:t xml:space="preserve"> vyhotoveních v tištěné podobě a 1x na digitální</w:t>
            </w:r>
            <w:r>
              <w:rPr>
                <w:rFonts w:ascii="Arial" w:eastAsia="Times New Roman" w:hAnsi="Arial" w:cs="Arial"/>
                <w:lang w:eastAsia="cs-CZ"/>
              </w:rPr>
              <w:t xml:space="preserve">m nosiči ve formátu doc, xls, pdf, dwg. </w:t>
            </w:r>
          </w:p>
        </w:tc>
      </w:tr>
      <w:tr w:rsidR="00983B18" w:rsidRPr="00124110" w:rsidTr="00AC1A94">
        <w:trPr>
          <w:trHeight w:val="740"/>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Pr="007465B2" w:rsidRDefault="00C22977" w:rsidP="00AC1A9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Zakázka bude plně dokončena a předána objednateli v termínu do </w:t>
            </w:r>
            <w:r w:rsidR="00AC1A94">
              <w:rPr>
                <w:rFonts w:ascii="Arial" w:eastAsia="Times New Roman" w:hAnsi="Arial" w:cs="Arial"/>
                <w:lang w:eastAsia="cs-CZ"/>
              </w:rPr>
              <w:t>150 dní od podpisu smlouvy.</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C22977" w:rsidRDefault="0034632D" w:rsidP="00000031">
            <w:pPr>
              <w:spacing w:after="0" w:line="240" w:lineRule="auto"/>
              <w:jc w:val="both"/>
              <w:rPr>
                <w:rFonts w:ascii="Arial" w:eastAsia="Times New Roman" w:hAnsi="Arial" w:cs="Arial"/>
                <w:lang w:eastAsia="cs-CZ"/>
              </w:rPr>
            </w:pPr>
            <w:r>
              <w:rPr>
                <w:rFonts w:ascii="Arial" w:eastAsia="Times New Roman" w:hAnsi="Arial" w:cs="Arial"/>
                <w:lang w:eastAsia="cs-CZ"/>
              </w:rPr>
              <w:t>3</w:t>
            </w:r>
            <w:r w:rsidR="00000031">
              <w:rPr>
                <w:rFonts w:ascii="Arial" w:eastAsia="Times New Roman" w:hAnsi="Arial" w:cs="Arial"/>
                <w:lang w:eastAsia="cs-CZ"/>
              </w:rPr>
              <w:t>5</w:t>
            </w:r>
            <w:r>
              <w:rPr>
                <w:rFonts w:ascii="Arial" w:eastAsia="Times New Roman" w:hAnsi="Arial" w:cs="Arial"/>
                <w:lang w:eastAsia="cs-CZ"/>
              </w:rPr>
              <w:t>0 000 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830A71" w:rsidRDefault="00EC12F7" w:rsidP="0034632D">
            <w:pPr>
              <w:spacing w:after="0" w:line="240" w:lineRule="auto"/>
              <w:jc w:val="both"/>
              <w:rPr>
                <w:rFonts w:ascii="Arial" w:eastAsia="Times New Roman" w:hAnsi="Arial" w:cs="Arial"/>
                <w:b/>
                <w:highlight w:val="yellow"/>
                <w:lang w:eastAsia="cs-CZ"/>
              </w:rPr>
            </w:pPr>
            <w:r>
              <w:rPr>
                <w:rFonts w:ascii="Arial" w:eastAsia="Times New Roman" w:hAnsi="Arial" w:cs="Arial"/>
                <w:lang w:eastAsia="cs-CZ"/>
              </w:rPr>
              <w:t>Místo je volně přístupné, prohlídku mohou uchazeči vykonat individuálně</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34632D" w:rsidRDefault="00983B18" w:rsidP="0034632D">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000031">
        <w:trPr>
          <w:trHeight w:val="124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981410" w:rsidRDefault="00983B18" w:rsidP="00000031">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Nabídková cena musí představovat celkovou cenu za provedení veškerých prací, které jsou předmětem zadání. V celkové nabídkové ceně budou zahrnuty veškeré náklady související s jejich řádnou realizací a to včetně vznikajících vedlejších nákladů.</w:t>
            </w: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34632D">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w:t>
            </w:r>
            <w:r w:rsidR="0034632D">
              <w:rPr>
                <w:rFonts w:ascii="Arial" w:eastAsia="Times New Roman" w:hAnsi="Arial" w:cs="Arial"/>
                <w:lang w:eastAsia="cs-CZ"/>
              </w:rPr>
              <w:t>uchazeči</w:t>
            </w:r>
            <w:r w:rsidRPr="00C22977">
              <w:rPr>
                <w:rFonts w:ascii="Arial" w:eastAsia="Times New Roman" w:hAnsi="Arial" w:cs="Arial"/>
                <w:lang w:eastAsia="cs-CZ"/>
              </w:rPr>
              <w:t xml:space="preserve"> o podaných nabídkách jednat</w:t>
            </w:r>
            <w:r w:rsidR="00EC12F7">
              <w:rPr>
                <w:rFonts w:ascii="Arial" w:eastAsia="Times New Roman" w:hAnsi="Arial" w:cs="Arial"/>
                <w:lang w:eastAsia="cs-CZ"/>
              </w:rPr>
              <w: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Vysvětlení zadávacích </w:t>
            </w:r>
            <w:r w:rsidRPr="00165665">
              <w:rPr>
                <w:rFonts w:ascii="Arial" w:eastAsia="Times New Roman" w:hAnsi="Arial" w:cs="Arial"/>
                <w:b/>
                <w:lang w:eastAsia="cs-CZ"/>
              </w:rPr>
              <w:lastRenderedPageBreak/>
              <w:t>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lastRenderedPageBreak/>
              <w:t xml:space="preserve">Dodavatel je oprávněn po zadavateli požadovat písemně vysvětlení zadávacích podmínek. Písemná žádost musí být zadavateli </w:t>
            </w:r>
            <w:r w:rsidRPr="00C22977">
              <w:rPr>
                <w:rFonts w:ascii="Arial" w:hAnsi="Arial" w:cs="Arial"/>
              </w:rPr>
              <w:lastRenderedPageBreak/>
              <w:t xml:space="preserve">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CF39D9">
        <w:trPr>
          <w:trHeight w:val="73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34632D" w:rsidRPr="00000031"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lastRenderedPageBreak/>
              <w:t>Na nabídky došlé po lhůtě k jejich podání nebude brán zřetel.</w:t>
            </w:r>
          </w:p>
          <w:p w:rsidR="0034632D" w:rsidRPr="00C22977" w:rsidRDefault="0034632D" w:rsidP="0054178C">
            <w:pPr>
              <w:spacing w:after="0" w:line="240" w:lineRule="auto"/>
              <w:jc w:val="both"/>
              <w:rPr>
                <w:rFonts w:ascii="Arial" w:eastAsia="Times New Roman" w:hAnsi="Arial" w:cs="Arial"/>
                <w:lang w:eastAsia="cs-CZ"/>
              </w:rPr>
            </w:pPr>
            <w:r w:rsidRPr="00861D44">
              <w:rPr>
                <w:rFonts w:ascii="Arial" w:hAnsi="Arial" w:cs="Arial"/>
                <w:bCs/>
              </w:rPr>
              <w:t>Uchazeč se seznámí s Etickým kodexem Městského úřadu Znojmo pro obchodní partnery a svou účastí v zadávacím řízení deklaruje plně</w:t>
            </w:r>
            <w:r>
              <w:rPr>
                <w:rFonts w:ascii="Arial" w:hAnsi="Arial" w:cs="Arial"/>
                <w:bCs/>
              </w:rPr>
              <w:t>ní principů v kodexu uvedených.</w:t>
            </w:r>
          </w:p>
          <w:p w:rsidR="00983B18" w:rsidRPr="00C22977" w:rsidRDefault="00983B18" w:rsidP="0054178C">
            <w:pPr>
              <w:spacing w:after="0" w:line="240" w:lineRule="auto"/>
              <w:jc w:val="both"/>
              <w:rPr>
                <w:rFonts w:ascii="Arial" w:eastAsia="Times New Roman" w:hAnsi="Arial" w:cs="Arial"/>
                <w:lang w:eastAsia="cs-CZ"/>
              </w:rPr>
            </w:pPr>
          </w:p>
          <w:p w:rsidR="00983B18" w:rsidRPr="00000031" w:rsidRDefault="00983B18" w:rsidP="0054178C">
            <w:pPr>
              <w:spacing w:after="0" w:line="240" w:lineRule="auto"/>
              <w:jc w:val="both"/>
              <w:rPr>
                <w:rFonts w:ascii="Arial" w:eastAsia="Times New Roman" w:hAnsi="Arial" w:cs="Arial"/>
                <w:lang w:eastAsia="cs-CZ"/>
              </w:rPr>
            </w:pPr>
            <w:r w:rsidRPr="00000031">
              <w:rPr>
                <w:rFonts w:ascii="Arial" w:eastAsia="Times New Roman" w:hAnsi="Arial" w:cs="Arial"/>
                <w:lang w:eastAsia="cs-CZ"/>
              </w:rPr>
              <w:t>Zadavatel si vyhrazuje právo zadávací řízení do podpisu smlouvy s uchazečem kdykoliv zrušit.</w:t>
            </w:r>
          </w:p>
        </w:tc>
      </w:tr>
      <w:tr w:rsidR="00983B18" w:rsidRPr="00124110" w:rsidTr="00165665">
        <w:tc>
          <w:tcPr>
            <w:tcW w:w="2489" w:type="dxa"/>
            <w:shd w:val="clear" w:color="auto" w:fill="F2F2F2" w:themeFill="background1" w:themeFillShade="F2"/>
          </w:tcPr>
          <w:p w:rsidR="00983B18" w:rsidRPr="00165665" w:rsidRDefault="00CF39D9" w:rsidP="00CF39D9">
            <w:pPr>
              <w:pStyle w:val="Odstavecseseznamem"/>
              <w:spacing w:after="0" w:line="240" w:lineRule="auto"/>
              <w:ind w:left="284"/>
              <w:rPr>
                <w:rFonts w:ascii="Arial" w:eastAsia="Times New Roman" w:hAnsi="Arial" w:cs="Arial"/>
                <w:b/>
                <w:lang w:eastAsia="cs-CZ"/>
              </w:rPr>
            </w:pPr>
            <w:r>
              <w:rPr>
                <w:rFonts w:ascii="Arial" w:eastAsia="Times New Roman" w:hAnsi="Arial" w:cs="Arial"/>
                <w:b/>
                <w:lang w:eastAsia="cs-CZ"/>
              </w:rPr>
              <w:lastRenderedPageBreak/>
              <w:t>23. Přílohy:</w:t>
            </w:r>
          </w:p>
        </w:tc>
        <w:tc>
          <w:tcPr>
            <w:tcW w:w="6975" w:type="dxa"/>
            <w:vAlign w:val="center"/>
          </w:tcPr>
          <w:p w:rsidR="00CF39D9"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CF39D9"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Pr="00C22977">
              <w:rPr>
                <w:rFonts w:ascii="Arial" w:eastAsia="Times New Roman" w:hAnsi="Arial" w:cs="Arial"/>
                <w:lang w:eastAsia="cs-CZ"/>
              </w:rPr>
              <w:t>2 – Čestné prohlášení uchazeče o splnění základní způsobilosti</w:t>
            </w:r>
          </w:p>
          <w:p w:rsidR="00CF39D9"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CF39D9"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CF39D9"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34632D" w:rsidRPr="00C22977" w:rsidRDefault="00CF39D9" w:rsidP="00CF39D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6 – </w:t>
            </w:r>
            <w:r w:rsidR="00981909">
              <w:rPr>
                <w:rFonts w:ascii="Arial" w:eastAsia="Times New Roman" w:hAnsi="Arial" w:cs="Arial"/>
                <w:lang w:eastAsia="cs-CZ"/>
              </w:rPr>
              <w:t>Etický kodex</w:t>
            </w:r>
          </w:p>
        </w:tc>
      </w:tr>
    </w:tbl>
    <w:p w:rsidR="00983B18" w:rsidRDefault="00983B18" w:rsidP="00165665">
      <w:pPr>
        <w:pStyle w:val="Odstavecseseznamem"/>
        <w:spacing w:after="0" w:line="240" w:lineRule="auto"/>
        <w:ind w:left="176"/>
      </w:pPr>
    </w:p>
    <w:sectPr w:rsidR="00983B18" w:rsidSect="00EC12F7">
      <w:footerReference w:type="default" r:id="rId9"/>
      <w:pgSz w:w="11906" w:h="16838"/>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E1F" w:rsidRDefault="00571E1F" w:rsidP="007465B2">
      <w:pPr>
        <w:spacing w:after="0" w:line="240" w:lineRule="auto"/>
      </w:pPr>
      <w:r>
        <w:separator/>
      </w:r>
    </w:p>
  </w:endnote>
  <w:endnote w:type="continuationSeparator" w:id="0">
    <w:p w:rsidR="00571E1F" w:rsidRDefault="00571E1F"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571E1F" w:rsidP="007465B2">
        <w:pPr>
          <w:pStyle w:val="Zpat"/>
          <w:tabs>
            <w:tab w:val="clear" w:pos="4536"/>
            <w:tab w:val="clear" w:pos="9072"/>
            <w:tab w:val="left" w:pos="6641"/>
          </w:tabs>
        </w:pPr>
        <w:r>
          <w:rPr>
            <w:noProof/>
            <w:lang w:eastAsia="cs-CZ"/>
          </w:rPr>
          <w:pict>
            <v:group id="Group 6" o:spid="_x0000_s2049"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kJWA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VsGkURBCqBd37kzbwuREkBcRyn+WG0GN5su8l+&#10;EMxmdurUznNpbHc1lnaWoVuQbGrUU71Oz48FbZgJk0K1Oj2DXs8HdO5OHMnCSmoGoZ5EH6EblUdZ&#10;lJWVcLEuKM/ZrZSiLRhNwTofZ4IPw1Trg8JF/khn31t6U4egnmG0DGzG93rPZ5EVLFguzR69YDRu&#10;pNLvmagJNlaOhFIydtLHe6XRnHEIms/Frqwq6Kdxxc86YKDtgU1hKr7D7U11/Bp50Xa5XYaTMJhv&#10;J6G32Uxud+twMt/5i9lmulmvN/5vuK8fxkWZpozjNn2l+uGfi1zHDFtjQ60qUZUpLocmKZnv15Uk&#10;jxRIsTO/TpCTYe65GUYE8OXCJT8Ivbsgmuzmy8Uk3IWzCSTrcuL50V0098Io3OzOXbovOXu9S6Rd&#10;OdEsmNlsetE3z/ye+0bjutTA4qqsV85yGERjzMEtT01oNS0r2z6RAs0fpYBw94E2GYtJatNVH/dH&#10;WAXTeC/SJ8hdKSCzoNrhAIFGIeQvDmkBxitH/Xygkjmk+ppD/iO5+4bsG/u+QXkCU1eOdohtrrUl&#10;/KGRZV7AyrbCuLgFFmWlyd7Riq6yAAhoWwcw2xyrGSrolI6mWC7ph/R/FR1JVpXNV725Z5w8AR4W&#10;D7LyBHfBdIBhh0k8d23JL4ytNE6K7YsT/01Ohr2yGByDUhJhdna0W3N78CRH3h08AyHN4IenBg6Z&#10;M0DaKTj/ZUAaqX+4kPq5aKPW8+5Q6qQeFBsp2IFyz7heC86Bl0JOR2QiJPK0yyKa/gjnbVZXcNkA&#10;4hA454YTywD203z9RKnjxYkNINvnNvWrQw2nsYXbHDdDhYHLhxrzxTDPdIFb5uqFKxgTTuD3lwHx&#10;H8X+cFKdIMyeAhZdPcrMWXWBMMst0M70d8j4By4TcK2x+BmLxDcBe+MqMYDGG4TJT0yZjkp+MIML&#10;zjlhhmLxoqi7h71NtUTzhaUaBOz/annbS9LfXC1QN8MJa9rwXWMKrvsGww+n02dTaeOX4s3vAAAA&#10;//8DAFBLAwQUAAYACAAAACEACRo3rN0AAAAFAQAADwAAAGRycy9kb3ducmV2LnhtbEyPwU7DMBBE&#10;75X6D9YicWvtlopWIU4FCG4g1JICRzde4qjxOthuGv4elwtcVhrNaOZtvh5sy3r0oXEkYTYVwJAq&#10;pxuqJZSvj5MVsBAVadU6QgnfGGBdjEe5yrQ70Qb7baxZKqGQKQkmxi7jPFQGrQpT1yEl79N5q2KS&#10;vubaq1Mqty2fC3HNrWooLRjV4b3B6rA9Wgnz5W4RHj66l7vn3ddb//ReGl+XUl5eDLc3wCIO8S8M&#10;Z/yEDkVi2rsj6cBaCemR+HvP3my1XADbS7gSAniR8//0xQ8AAAD//wMAUEsBAi0AFAAGAAgAAAAh&#10;ALaDOJL+AAAA4QEAABMAAAAAAAAAAAAAAAAAAAAAAFtDb250ZW50X1R5cGVzXS54bWxQSwECLQAU&#10;AAYACAAAACEAOP0h/9YAAACUAQAACwAAAAAAAAAAAAAAAAAvAQAAX3JlbHMvLnJlbHNQSwECLQAU&#10;AAYACAAAACEAkTNZCVgEAABxDgAADgAAAAAAAAAAAAAAAAAuAgAAZHJzL2Uyb0RvYy54bWxQSwEC&#10;LQAUAAYACAAAACEACRo3rN0AAAAFAQAADwAAAAAAAAAAAAAAAACyBgAAZHJzL2Rvd25yZXYueG1s&#10;UEsFBgAAAAAEAAQA8wAAALwHA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0273B5">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C52DA8">
                        <w:rPr>
                          <w:noProof/>
                          <w:color w:val="8C8C8C" w:themeColor="background1" w:themeShade="8C"/>
                        </w:rPr>
                        <w:t>1</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E1F" w:rsidRDefault="00571E1F" w:rsidP="007465B2">
      <w:pPr>
        <w:spacing w:after="0" w:line="240" w:lineRule="auto"/>
      </w:pPr>
      <w:r>
        <w:separator/>
      </w:r>
    </w:p>
  </w:footnote>
  <w:footnote w:type="continuationSeparator" w:id="0">
    <w:p w:rsidR="00571E1F" w:rsidRDefault="00571E1F"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0031"/>
    <w:rsid w:val="000154E7"/>
    <w:rsid w:val="000273B5"/>
    <w:rsid w:val="00060906"/>
    <w:rsid w:val="00073604"/>
    <w:rsid w:val="000B1D3D"/>
    <w:rsid w:val="00121D94"/>
    <w:rsid w:val="00165665"/>
    <w:rsid w:val="0017576D"/>
    <w:rsid w:val="001E6C24"/>
    <w:rsid w:val="00236478"/>
    <w:rsid w:val="002A37C5"/>
    <w:rsid w:val="0034632D"/>
    <w:rsid w:val="003F4C9B"/>
    <w:rsid w:val="00420C8C"/>
    <w:rsid w:val="00430E01"/>
    <w:rsid w:val="0045141E"/>
    <w:rsid w:val="00486D9F"/>
    <w:rsid w:val="004C1FF2"/>
    <w:rsid w:val="004E7C75"/>
    <w:rsid w:val="00502C02"/>
    <w:rsid w:val="00534D5A"/>
    <w:rsid w:val="00552558"/>
    <w:rsid w:val="00571E1F"/>
    <w:rsid w:val="005F7E04"/>
    <w:rsid w:val="0060562E"/>
    <w:rsid w:val="006D03E3"/>
    <w:rsid w:val="00734E54"/>
    <w:rsid w:val="007465B2"/>
    <w:rsid w:val="00787F32"/>
    <w:rsid w:val="007A2F90"/>
    <w:rsid w:val="007C0231"/>
    <w:rsid w:val="007D2331"/>
    <w:rsid w:val="00816F46"/>
    <w:rsid w:val="00830A71"/>
    <w:rsid w:val="00834E3F"/>
    <w:rsid w:val="00860604"/>
    <w:rsid w:val="0091538A"/>
    <w:rsid w:val="00981410"/>
    <w:rsid w:val="00981909"/>
    <w:rsid w:val="00983B18"/>
    <w:rsid w:val="009E21A4"/>
    <w:rsid w:val="00A81DEA"/>
    <w:rsid w:val="00AC1A94"/>
    <w:rsid w:val="00AD2725"/>
    <w:rsid w:val="00B6698E"/>
    <w:rsid w:val="00BB5A02"/>
    <w:rsid w:val="00BD269A"/>
    <w:rsid w:val="00BD6BE7"/>
    <w:rsid w:val="00C22977"/>
    <w:rsid w:val="00C52DA8"/>
    <w:rsid w:val="00C62EEC"/>
    <w:rsid w:val="00CF39D9"/>
    <w:rsid w:val="00D63F02"/>
    <w:rsid w:val="00DC6761"/>
    <w:rsid w:val="00DC6DF7"/>
    <w:rsid w:val="00DD6B91"/>
    <w:rsid w:val="00DE13DD"/>
    <w:rsid w:val="00E30A3C"/>
    <w:rsid w:val="00E73E59"/>
    <w:rsid w:val="00E75BE9"/>
    <w:rsid w:val="00EC12F7"/>
    <w:rsid w:val="00EC4FB2"/>
    <w:rsid w:val="00EF09D6"/>
    <w:rsid w:val="00F20A5A"/>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CDEE730"/>
  <w15:docId w15:val="{AB63C0D1-72C6-4091-B3AA-DF151855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FC5A-C8CD-45B6-A242-C909050A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858</Words>
  <Characters>5068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Svobodová Michaela</cp:lastModifiedBy>
  <cp:revision>11</cp:revision>
  <cp:lastPrinted>2020-02-14T07:53:00Z</cp:lastPrinted>
  <dcterms:created xsi:type="dcterms:W3CDTF">2020-02-14T07:53:00Z</dcterms:created>
  <dcterms:modified xsi:type="dcterms:W3CDTF">2022-08-29T11:42:00Z</dcterms:modified>
</cp:coreProperties>
</file>