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402E1852" w:rsidR="00B97597" w:rsidRPr="00E5642D" w:rsidRDefault="00B269CB" w:rsidP="000C4AE5">
      <w:pPr>
        <w:jc w:val="center"/>
        <w:rPr>
          <w:rFonts w:ascii="Calibri" w:hAnsi="Calibri" w:cs="Calibri"/>
          <w:b/>
          <w:caps/>
          <w:color w:val="E36C0A" w:themeColor="accent6" w:themeShade="BF"/>
          <w:sz w:val="40"/>
        </w:rPr>
      </w:pPr>
      <w:r w:rsidRPr="00E5642D">
        <w:rPr>
          <w:rFonts w:ascii="Calibri" w:hAnsi="Calibri" w:cs="Calibri"/>
          <w:b/>
          <w:caps/>
          <w:color w:val="E36C0A" w:themeColor="accent6" w:themeShade="BF"/>
          <w:sz w:val="40"/>
        </w:rPr>
        <w:t>Nákup kolového nakladače</w:t>
      </w:r>
    </w:p>
    <w:p w14:paraId="2449117D" w14:textId="11244A95"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220</w:t>
      </w:r>
      <w:r w:rsidR="007D2ED9">
        <w:rPr>
          <w:rFonts w:ascii="Calibri" w:hAnsi="Calibri" w:cs="Calibri"/>
          <w:b/>
          <w:caps/>
          <w:sz w:val="36"/>
          <w:szCs w:val="20"/>
        </w:rPr>
        <w:t>23</w:t>
      </w:r>
      <w:r w:rsidR="00A424B0" w:rsidRPr="00E5642D">
        <w:rPr>
          <w:rFonts w:ascii="Calibri" w:hAnsi="Calibri" w:cs="Calibri"/>
          <w:b/>
          <w:caps/>
          <w:sz w:val="36"/>
          <w:szCs w:val="20"/>
        </w:rPr>
        <w:t xml:space="preserve"> </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72FEC426"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B269CB" w:rsidRPr="00E5642D">
        <w:rPr>
          <w:rFonts w:ascii="Calibri" w:hAnsi="Calibri" w:cs="Calibri"/>
          <w:b/>
          <w:bCs/>
        </w:rPr>
        <w:t>Nákup kolového nakladače</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5372E109" w:rsidR="00114AE2" w:rsidRPr="00E5642D"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7D2ED9">
        <w:rPr>
          <w:rFonts w:ascii="Calibri" w:hAnsi="Calibri" w:cs="Calibri"/>
        </w:rPr>
        <w:t>Kupní smlouvy</w:t>
      </w:r>
      <w:r w:rsidR="00CB75B1" w:rsidRPr="00E5642D">
        <w:rPr>
          <w:rFonts w:ascii="Calibri" w:hAnsi="Calibri" w:cs="Calibri"/>
        </w:rPr>
        <w:t xml:space="preserve">, jejíž závazný návrh </w:t>
      </w:r>
      <w:proofErr w:type="gramStart"/>
      <w:r w:rsidR="00CB75B1" w:rsidRPr="00E5642D">
        <w:rPr>
          <w:rFonts w:ascii="Calibri" w:hAnsi="Calibri" w:cs="Calibri"/>
        </w:rPr>
        <w:t>tvoří</w:t>
      </w:r>
      <w:proofErr w:type="gramEnd"/>
      <w:r w:rsidR="00CB75B1" w:rsidRPr="00E5642D">
        <w:rPr>
          <w:rFonts w:ascii="Calibri" w:hAnsi="Calibri" w:cs="Calibri"/>
        </w:rPr>
        <w:t xml:space="preserve"> přílohu č. 1 této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8E802CD" w:rsidR="00AA033C" w:rsidRPr="00E5642D" w:rsidRDefault="00114AE2" w:rsidP="00C70983">
      <w:pPr>
        <w:spacing w:before="120"/>
        <w:rPr>
          <w:rFonts w:ascii="Calibri" w:hAnsi="Calibri" w:cs="Calibri"/>
        </w:rPr>
      </w:pPr>
      <w:r w:rsidRPr="00E5642D">
        <w:rPr>
          <w:rFonts w:ascii="Calibri" w:hAnsi="Calibri" w:cs="Calibri"/>
        </w:rPr>
        <w:t xml:space="preserve">Písemná komunikace mezi Zadavatelem a dodavatelem bude analogicky dle ustanovení § 211 odst. 3 ZZVZ probíhat elektronickými prostředky. Veškeré informace k elektronické komunikaci prostřednictvím systému JOSEPHINE (josephine.proebiz.com) jsou uvedeny v příloze č. </w:t>
      </w:r>
      <w:r w:rsidR="00C327C1" w:rsidRPr="00E5642D">
        <w:rPr>
          <w:rFonts w:ascii="Calibri" w:hAnsi="Calibri" w:cs="Calibri"/>
        </w:rPr>
        <w:t>6</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E5642D"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E5642D">
        <w:rPr>
          <w:rFonts w:ascii="Calibri" w:hAnsi="Calibri" w:cs="Calibri"/>
        </w:rPr>
        <w:t>Na Florenci 2116/15, Nové Město, 110 00 Praha 1</w:t>
      </w:r>
    </w:p>
    <w:p w14:paraId="3AF938F0" w14:textId="6096EE01" w:rsidR="00EB5E75" w:rsidRPr="00E5642D" w:rsidRDefault="00EB5E75" w:rsidP="000C4AE5">
      <w:pPr>
        <w:pStyle w:val="Bezmezer"/>
        <w:spacing w:line="276" w:lineRule="auto"/>
        <w:rPr>
          <w:rFonts w:ascii="Calibri" w:hAnsi="Calibri" w:cs="Calibri"/>
        </w:rPr>
      </w:pPr>
      <w:r w:rsidRPr="00E5642D">
        <w:rPr>
          <w:rFonts w:ascii="Calibri" w:hAnsi="Calibri" w:cs="Calibri"/>
        </w:rPr>
        <w:t>zastoupená:</w:t>
      </w:r>
      <w:r w:rsidRPr="00E5642D">
        <w:rPr>
          <w:rFonts w:ascii="Calibri" w:hAnsi="Calibri" w:cs="Calibri"/>
        </w:rPr>
        <w:tab/>
        <w:t xml:space="preserve">Mgr. </w:t>
      </w:r>
      <w:r w:rsidR="003C6C84" w:rsidRPr="00E5642D">
        <w:rPr>
          <w:rFonts w:ascii="Calibri" w:hAnsi="Calibri" w:cs="Calibri"/>
        </w:rPr>
        <w:t>Josefem</w:t>
      </w:r>
      <w:r w:rsidRPr="00E5642D">
        <w:rPr>
          <w:rFonts w:ascii="Calibri" w:hAnsi="Calibri" w:cs="Calibri"/>
        </w:rPr>
        <w:t xml:space="preserve"> </w:t>
      </w:r>
      <w:r w:rsidR="003C6C84" w:rsidRPr="00E5642D">
        <w:rPr>
          <w:rFonts w:ascii="Calibri" w:hAnsi="Calibri" w:cs="Calibri"/>
        </w:rPr>
        <w:t>Hlavičkou</w:t>
      </w:r>
      <w:r w:rsidRPr="00E5642D">
        <w:rPr>
          <w:rFonts w:ascii="Calibri" w:hAnsi="Calibri" w:cs="Calibri"/>
        </w:rPr>
        <w:t xml:space="preserve">, </w:t>
      </w:r>
      <w:r w:rsidR="00AE1468" w:rsidRPr="00E5642D">
        <w:rPr>
          <w:rFonts w:ascii="Calibri" w:hAnsi="Calibri" w:cs="Calibri"/>
        </w:rPr>
        <w:t>jednatelem</w:t>
      </w:r>
    </w:p>
    <w:p w14:paraId="060A1AB8" w14:textId="6274B566" w:rsidR="003C6C84" w:rsidRPr="00E5642D" w:rsidRDefault="003C6C84" w:rsidP="000C4AE5">
      <w:pPr>
        <w:pStyle w:val="Bezmezer"/>
        <w:spacing w:line="276" w:lineRule="auto"/>
        <w:rPr>
          <w:rFonts w:ascii="Calibri" w:hAnsi="Calibri" w:cs="Calibri"/>
        </w:rPr>
      </w:pPr>
      <w:r w:rsidRPr="00E5642D">
        <w:rPr>
          <w:rFonts w:ascii="Calibri" w:hAnsi="Calibri" w:cs="Calibri"/>
        </w:rPr>
        <w:t>kontakt:</w:t>
      </w:r>
      <w:r w:rsidRPr="00E5642D">
        <w:rPr>
          <w:rFonts w:ascii="Calibri" w:hAnsi="Calibri" w:cs="Calibri"/>
        </w:rPr>
        <w:tab/>
      </w:r>
      <w:r w:rsidR="00AE1468" w:rsidRPr="00E5642D">
        <w:rPr>
          <w:rFonts w:ascii="Calibri" w:hAnsi="Calibri" w:cs="Calibri"/>
        </w:rPr>
        <w:t>Mgr. Mária Kopecká</w:t>
      </w:r>
    </w:p>
    <w:p w14:paraId="4CAFBBEA" w14:textId="4C607368" w:rsidR="00EB5E75" w:rsidRPr="00E5642D" w:rsidRDefault="008F5AC1" w:rsidP="000C4AE5">
      <w:pPr>
        <w:pStyle w:val="Bezmezer"/>
        <w:spacing w:line="276" w:lineRule="auto"/>
        <w:rPr>
          <w:rFonts w:ascii="Calibri" w:hAnsi="Calibri" w:cs="Calibri"/>
        </w:rPr>
      </w:pPr>
      <w:r w:rsidRPr="00E5642D">
        <w:rPr>
          <w:rFonts w:ascii="Calibri" w:hAnsi="Calibri" w:cs="Calibri"/>
        </w:rPr>
        <w:t>e</w:t>
      </w:r>
      <w:r w:rsidR="00EB5E75" w:rsidRPr="00E5642D">
        <w:rPr>
          <w:rFonts w:ascii="Calibri" w:hAnsi="Calibri" w:cs="Calibri"/>
        </w:rPr>
        <w:t>-mail:</w:t>
      </w:r>
      <w:r w:rsidR="00EB5E75" w:rsidRPr="00E5642D">
        <w:rPr>
          <w:rFonts w:ascii="Calibri" w:hAnsi="Calibri" w:cs="Calibri"/>
        </w:rPr>
        <w:tab/>
      </w:r>
      <w:r w:rsidR="002E57CC" w:rsidRPr="00E5642D">
        <w:rPr>
          <w:rFonts w:ascii="Calibri" w:hAnsi="Calibri" w:cs="Calibri"/>
        </w:rPr>
        <w:tab/>
      </w:r>
      <w:hyperlink r:id="rId8" w:history="1">
        <w:r w:rsidR="000B39DD" w:rsidRPr="00E5642D">
          <w:rPr>
            <w:rStyle w:val="Hypertextovodkaz"/>
            <w:rFonts w:ascii="Calibri" w:hAnsi="Calibri" w:cs="Calibri"/>
          </w:rPr>
          <w:t>maria.kopecka@havelpartners.cz</w:t>
        </w:r>
      </w:hyperlink>
      <w:r w:rsidR="000B39DD" w:rsidRPr="00E5642D">
        <w:rPr>
          <w:rFonts w:ascii="Calibri" w:hAnsi="Calibri" w:cs="Calibri"/>
        </w:rPr>
        <w:t xml:space="preserve"> </w:t>
      </w:r>
      <w:r w:rsidR="003C6C84" w:rsidRPr="00E5642D">
        <w:rPr>
          <w:rFonts w:ascii="Calibri" w:hAnsi="Calibri" w:cs="Calibri"/>
        </w:rPr>
        <w:t xml:space="preserve"> </w:t>
      </w:r>
      <w:r w:rsidR="00253100" w:rsidRPr="00E5642D">
        <w:rPr>
          <w:rFonts w:ascii="Calibri" w:hAnsi="Calibri" w:cs="Calibri"/>
        </w:rPr>
        <w:t xml:space="preserve">  </w:t>
      </w:r>
      <w:r w:rsidR="00EB5E75" w:rsidRPr="00E5642D">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E5642D">
        <w:rPr>
          <w:rFonts w:ascii="Calibri" w:hAnsi="Calibri" w:cs="Calibri"/>
        </w:rPr>
        <w:lastRenderedPageBreak/>
        <w:t xml:space="preserve">tel: </w:t>
      </w:r>
      <w:r w:rsidRPr="00E5642D">
        <w:rPr>
          <w:rFonts w:ascii="Calibri" w:hAnsi="Calibri" w:cs="Calibri"/>
        </w:rPr>
        <w:tab/>
      </w:r>
      <w:r w:rsidR="00253100" w:rsidRPr="00E5642D">
        <w:rPr>
          <w:rFonts w:ascii="Calibri" w:hAnsi="Calibri" w:cs="Calibri"/>
        </w:rPr>
        <w:tab/>
      </w:r>
      <w:r w:rsidR="000B39DD" w:rsidRPr="00E5642D">
        <w:rPr>
          <w:rFonts w:ascii="Calibri" w:hAnsi="Calibri" w:cs="Calibri"/>
        </w:rPr>
        <w:t>+420 545 423 420</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1D3F8F8A" w14:textId="0B462B10" w:rsidR="00084803" w:rsidRDefault="00BB561D" w:rsidP="00BB561D">
      <w:pPr>
        <w:spacing w:before="120"/>
        <w:rPr>
          <w:rFonts w:ascii="Calibri" w:hAnsi="Calibri" w:cs="Calibri"/>
        </w:rPr>
      </w:pPr>
      <w:r w:rsidRPr="00E5642D">
        <w:rPr>
          <w:rFonts w:ascii="Calibri" w:hAnsi="Calibri" w:cs="Calibri"/>
        </w:rPr>
        <w:t xml:space="preserve">Předmětem </w:t>
      </w:r>
      <w:r w:rsidR="000A610C">
        <w:rPr>
          <w:rFonts w:ascii="Calibri" w:hAnsi="Calibri" w:cs="Calibri"/>
        </w:rPr>
        <w:t xml:space="preserve">této </w:t>
      </w:r>
      <w:r w:rsidR="00193040">
        <w:rPr>
          <w:rFonts w:ascii="Calibri" w:hAnsi="Calibri" w:cs="Calibri"/>
        </w:rPr>
        <w:t>z</w:t>
      </w:r>
      <w:r w:rsidR="0084328B" w:rsidRPr="00E5642D">
        <w:rPr>
          <w:rFonts w:ascii="Calibri" w:hAnsi="Calibri" w:cs="Calibri"/>
        </w:rPr>
        <w:t>akázky j</w:t>
      </w:r>
      <w:r w:rsidR="00201797" w:rsidRPr="00E5642D">
        <w:rPr>
          <w:rFonts w:ascii="Calibri" w:hAnsi="Calibri" w:cs="Calibri"/>
        </w:rPr>
        <w:t>e</w:t>
      </w:r>
      <w:r w:rsidR="0084328B" w:rsidRPr="00E5642D">
        <w:rPr>
          <w:rFonts w:ascii="Calibri" w:hAnsi="Calibri" w:cs="Calibri"/>
        </w:rPr>
        <w:t xml:space="preserve"> </w:t>
      </w:r>
      <w:r w:rsidR="00433881" w:rsidRPr="00E5642D">
        <w:rPr>
          <w:rFonts w:ascii="Calibri" w:hAnsi="Calibri" w:cs="Calibri"/>
        </w:rPr>
        <w:t xml:space="preserve">dodávka </w:t>
      </w:r>
      <w:r w:rsidR="002020BC">
        <w:rPr>
          <w:rFonts w:ascii="Calibri" w:hAnsi="Calibri" w:cs="Calibri"/>
        </w:rPr>
        <w:t>kolového</w:t>
      </w:r>
      <w:r w:rsidR="00433881" w:rsidRPr="00E5642D">
        <w:rPr>
          <w:rFonts w:ascii="Calibri" w:hAnsi="Calibri" w:cs="Calibri"/>
        </w:rPr>
        <w:t xml:space="preserve"> nakladače</w:t>
      </w:r>
      <w:r w:rsidR="00510340" w:rsidRPr="00E5642D">
        <w:rPr>
          <w:rFonts w:ascii="Calibri" w:hAnsi="Calibri" w:cs="Calibri"/>
        </w:rPr>
        <w:t>, jehož b</w:t>
      </w:r>
      <w:r w:rsidR="00433881" w:rsidRPr="00E5642D">
        <w:rPr>
          <w:rFonts w:ascii="Calibri" w:hAnsi="Calibri" w:cs="Calibri"/>
        </w:rPr>
        <w:t>ližší specifikac</w:t>
      </w:r>
      <w:r w:rsidR="00510340" w:rsidRPr="00E5642D">
        <w:rPr>
          <w:rFonts w:ascii="Calibri" w:hAnsi="Calibri" w:cs="Calibri"/>
        </w:rPr>
        <w:t>i a vymezení</w:t>
      </w:r>
      <w:r w:rsidR="00433881" w:rsidRPr="00E5642D">
        <w:rPr>
          <w:rFonts w:ascii="Calibri" w:hAnsi="Calibri" w:cs="Calibri"/>
        </w:rPr>
        <w:t xml:space="preserve"> technických požadavků </w:t>
      </w:r>
      <w:r w:rsidR="00510340" w:rsidRPr="00E5642D">
        <w:rPr>
          <w:rFonts w:ascii="Calibri" w:hAnsi="Calibri" w:cs="Calibri"/>
        </w:rPr>
        <w:t>obsahuje</w:t>
      </w:r>
      <w:r w:rsidR="00433881" w:rsidRPr="00E5642D">
        <w:rPr>
          <w:rFonts w:ascii="Calibri" w:hAnsi="Calibri" w:cs="Calibri"/>
        </w:rPr>
        <w:t> přílo</w:t>
      </w:r>
      <w:r w:rsidR="00510340" w:rsidRPr="00E5642D">
        <w:rPr>
          <w:rFonts w:ascii="Calibri" w:hAnsi="Calibri" w:cs="Calibri"/>
        </w:rPr>
        <w:t>ha</w:t>
      </w:r>
      <w:r w:rsidR="00433881" w:rsidRPr="00E5642D">
        <w:rPr>
          <w:rFonts w:ascii="Calibri" w:hAnsi="Calibri" w:cs="Calibri"/>
        </w:rPr>
        <w:t xml:space="preserve"> č. </w:t>
      </w:r>
      <w:r w:rsidR="00193040">
        <w:rPr>
          <w:rFonts w:ascii="Calibri" w:hAnsi="Calibri" w:cs="Calibri"/>
        </w:rPr>
        <w:t xml:space="preserve">1 závazného návrhu </w:t>
      </w:r>
      <w:r w:rsidR="0097091B">
        <w:rPr>
          <w:rFonts w:ascii="Calibri" w:hAnsi="Calibri" w:cs="Calibri"/>
        </w:rPr>
        <w:t>S</w:t>
      </w:r>
      <w:r w:rsidR="00193040">
        <w:rPr>
          <w:rFonts w:ascii="Calibri" w:hAnsi="Calibri" w:cs="Calibri"/>
        </w:rPr>
        <w:t xml:space="preserve">mlouvy, který </w:t>
      </w:r>
      <w:proofErr w:type="gramStart"/>
      <w:r w:rsidR="00193040">
        <w:rPr>
          <w:rFonts w:ascii="Calibri" w:hAnsi="Calibri" w:cs="Calibri"/>
        </w:rPr>
        <w:t>tvoří</w:t>
      </w:r>
      <w:proofErr w:type="gramEnd"/>
      <w:r w:rsidR="00193040">
        <w:rPr>
          <w:rFonts w:ascii="Calibri" w:hAnsi="Calibri" w:cs="Calibri"/>
        </w:rPr>
        <w:t xml:space="preserve"> přílohu č. 1</w:t>
      </w:r>
      <w:r w:rsidR="00510340" w:rsidRPr="00E5642D">
        <w:rPr>
          <w:rFonts w:ascii="Calibri" w:hAnsi="Calibri" w:cs="Calibri"/>
        </w:rPr>
        <w:t xml:space="preserve"> této </w:t>
      </w:r>
      <w:r w:rsidR="00D42733" w:rsidRPr="00E5642D">
        <w:rPr>
          <w:rFonts w:ascii="Calibri" w:hAnsi="Calibri" w:cs="Calibri"/>
        </w:rPr>
        <w:t>Výzvy</w:t>
      </w:r>
      <w:r w:rsidR="00510340" w:rsidRPr="00E5642D">
        <w:rPr>
          <w:rFonts w:ascii="Calibri" w:hAnsi="Calibri" w:cs="Calibri"/>
        </w:rPr>
        <w:t xml:space="preserve"> </w:t>
      </w:r>
      <w:r w:rsidR="000A610C">
        <w:rPr>
          <w:rFonts w:ascii="Calibri" w:hAnsi="Calibri" w:cs="Calibri"/>
        </w:rPr>
        <w:t xml:space="preserve">– Tabulka technické specifikace a požadavků </w:t>
      </w:r>
      <w:r w:rsidR="00510340" w:rsidRPr="00E5642D">
        <w:rPr>
          <w:rFonts w:ascii="Calibri" w:hAnsi="Calibri" w:cs="Calibri"/>
        </w:rPr>
        <w:t>(dále jen „</w:t>
      </w:r>
      <w:r w:rsidR="00510340" w:rsidRPr="000A610C">
        <w:rPr>
          <w:rFonts w:ascii="Calibri" w:hAnsi="Calibri" w:cs="Calibri"/>
          <w:b/>
          <w:bCs/>
        </w:rPr>
        <w:t>Nakladač</w:t>
      </w:r>
      <w:r w:rsidR="00510340" w:rsidRPr="00E5642D">
        <w:rPr>
          <w:rFonts w:ascii="Calibri" w:hAnsi="Calibri" w:cs="Calibri"/>
        </w:rPr>
        <w:t>“)</w:t>
      </w:r>
      <w:r w:rsidR="0088405E">
        <w:rPr>
          <w:rFonts w:ascii="Calibri" w:hAnsi="Calibri" w:cs="Calibri"/>
        </w:rPr>
        <w:t>, včetně veškerého příslušenství</w:t>
      </w:r>
      <w:r w:rsidR="00433881" w:rsidRPr="00E5642D">
        <w:rPr>
          <w:rFonts w:ascii="Calibri" w:hAnsi="Calibri" w:cs="Calibri"/>
        </w:rPr>
        <w:t>.</w:t>
      </w:r>
      <w:r w:rsidR="00E5642D">
        <w:rPr>
          <w:rFonts w:ascii="Calibri" w:hAnsi="Calibri" w:cs="Calibri"/>
        </w:rPr>
        <w:t xml:space="preserve"> </w:t>
      </w:r>
      <w:r w:rsidR="00D42733" w:rsidRPr="00E5642D">
        <w:rPr>
          <w:rFonts w:ascii="Calibri" w:hAnsi="Calibri" w:cs="Calibri"/>
        </w:rPr>
        <w:t xml:space="preserve">Součástí </w:t>
      </w:r>
      <w:r w:rsidR="00CB7030">
        <w:rPr>
          <w:rFonts w:ascii="Calibri" w:hAnsi="Calibri" w:cs="Calibri"/>
        </w:rPr>
        <w:t>předmětu</w:t>
      </w:r>
      <w:r w:rsidR="00D42733" w:rsidRPr="00E5642D">
        <w:rPr>
          <w:rFonts w:ascii="Calibri" w:hAnsi="Calibri" w:cs="Calibri"/>
        </w:rPr>
        <w:t xml:space="preserve"> </w:t>
      </w:r>
      <w:r w:rsidR="00193040">
        <w:rPr>
          <w:rFonts w:ascii="Calibri" w:hAnsi="Calibri" w:cs="Calibri"/>
        </w:rPr>
        <w:t>z</w:t>
      </w:r>
      <w:r w:rsidR="00D42733" w:rsidRPr="00E5642D">
        <w:rPr>
          <w:rFonts w:ascii="Calibri" w:hAnsi="Calibri" w:cs="Calibri"/>
        </w:rPr>
        <w:t xml:space="preserve">akázky je rovněž </w:t>
      </w:r>
      <w:bookmarkStart w:id="2" w:name="_Hlk108620947"/>
      <w:r w:rsidR="00D42733" w:rsidRPr="00E5642D">
        <w:rPr>
          <w:rFonts w:ascii="Calibri" w:hAnsi="Calibri" w:cs="Calibri"/>
        </w:rPr>
        <w:t>poskytnutí záručních servisních služeb</w:t>
      </w:r>
      <w:r w:rsidR="0088405E">
        <w:rPr>
          <w:rFonts w:ascii="Calibri" w:hAnsi="Calibri" w:cs="Calibri"/>
        </w:rPr>
        <w:t xml:space="preserve"> Nakladače</w:t>
      </w:r>
      <w:r w:rsidR="00D42733" w:rsidRPr="00E5642D">
        <w:rPr>
          <w:rFonts w:ascii="Calibri" w:hAnsi="Calibri" w:cs="Calibri"/>
        </w:rPr>
        <w:t xml:space="preserve"> a školení</w:t>
      </w:r>
      <w:r w:rsidR="0088405E">
        <w:rPr>
          <w:rFonts w:ascii="Calibri" w:hAnsi="Calibri" w:cs="Calibri"/>
        </w:rPr>
        <w:t xml:space="preserve"> </w:t>
      </w:r>
      <w:r w:rsidR="00C112CB">
        <w:rPr>
          <w:rFonts w:ascii="Calibri" w:hAnsi="Calibri" w:cs="Calibri"/>
        </w:rPr>
        <w:t xml:space="preserve">1 </w:t>
      </w:r>
      <w:r w:rsidR="0088405E">
        <w:rPr>
          <w:rFonts w:ascii="Calibri" w:hAnsi="Calibri" w:cs="Calibri"/>
        </w:rPr>
        <w:t>osoby určené Zadavatelem k</w:t>
      </w:r>
      <w:r w:rsidR="00193040">
        <w:rPr>
          <w:rFonts w:ascii="Calibri" w:hAnsi="Calibri" w:cs="Calibri"/>
        </w:rPr>
        <w:t> </w:t>
      </w:r>
      <w:r w:rsidR="00D42733" w:rsidRPr="00E5642D">
        <w:rPr>
          <w:rFonts w:ascii="Calibri" w:hAnsi="Calibri" w:cs="Calibri"/>
        </w:rPr>
        <w:t>obslu</w:t>
      </w:r>
      <w:r w:rsidR="0088405E">
        <w:rPr>
          <w:rFonts w:ascii="Calibri" w:hAnsi="Calibri" w:cs="Calibri"/>
        </w:rPr>
        <w:t>ze</w:t>
      </w:r>
      <w:r w:rsidR="00D42733" w:rsidRPr="00E5642D">
        <w:rPr>
          <w:rFonts w:ascii="Calibri" w:hAnsi="Calibri" w:cs="Calibri"/>
        </w:rPr>
        <w:t xml:space="preserve"> </w:t>
      </w:r>
      <w:bookmarkEnd w:id="2"/>
      <w:r w:rsidR="00E5642D">
        <w:rPr>
          <w:rFonts w:ascii="Calibri" w:hAnsi="Calibri" w:cs="Calibri"/>
        </w:rPr>
        <w:t>Nakladače</w:t>
      </w:r>
      <w:r w:rsidR="00D42733" w:rsidRPr="00E5642D">
        <w:rPr>
          <w:rFonts w:ascii="Calibri" w:hAnsi="Calibri" w:cs="Calibri"/>
        </w:rPr>
        <w:t>.</w:t>
      </w:r>
    </w:p>
    <w:p w14:paraId="1DEEAB41" w14:textId="6EE42849" w:rsidR="00B2409F" w:rsidRPr="00E5642D" w:rsidRDefault="00B2409F" w:rsidP="00BB561D">
      <w:pPr>
        <w:spacing w:before="120"/>
        <w:rPr>
          <w:rFonts w:ascii="Calibri" w:hAnsi="Calibri" w:cs="Calibri"/>
        </w:rPr>
      </w:pPr>
      <w:r>
        <w:rPr>
          <w:rFonts w:ascii="Calibri" w:hAnsi="Calibri" w:cs="Calibri"/>
        </w:rPr>
        <w:t xml:space="preserve">Součástí předmětu plnění je </w:t>
      </w:r>
      <w:r w:rsidR="004C65B5">
        <w:rPr>
          <w:rFonts w:ascii="Calibri" w:hAnsi="Calibri" w:cs="Calibri"/>
        </w:rPr>
        <w:t>rovněž poskytování pravidelných servisních prohlídek Nakladače</w:t>
      </w:r>
      <w:r w:rsidR="00D17175">
        <w:rPr>
          <w:rFonts w:ascii="Calibri" w:hAnsi="Calibri" w:cs="Calibri"/>
        </w:rPr>
        <w:t xml:space="preserve"> dle čl. 8.</w:t>
      </w:r>
      <w:r w:rsidR="0030483A">
        <w:rPr>
          <w:rFonts w:ascii="Calibri" w:hAnsi="Calibri" w:cs="Calibri"/>
        </w:rPr>
        <w:t>6</w:t>
      </w:r>
      <w:r w:rsidR="00D17175">
        <w:rPr>
          <w:rFonts w:ascii="Calibri" w:hAnsi="Calibri" w:cs="Calibri"/>
        </w:rPr>
        <w:t xml:space="preserve"> a 8.</w:t>
      </w:r>
      <w:r w:rsidR="0030483A">
        <w:rPr>
          <w:rFonts w:ascii="Calibri" w:hAnsi="Calibri" w:cs="Calibri"/>
        </w:rPr>
        <w:t>7</w:t>
      </w:r>
      <w:r w:rsidR="00D17175">
        <w:rPr>
          <w:rFonts w:ascii="Calibri" w:hAnsi="Calibri" w:cs="Calibri"/>
        </w:rPr>
        <w:t xml:space="preserve"> závazného návrhu Smlouvy. </w:t>
      </w:r>
      <w:r w:rsidR="009B511F">
        <w:rPr>
          <w:rFonts w:ascii="Calibri" w:hAnsi="Calibri" w:cs="Calibri"/>
        </w:rPr>
        <w:t>Tyto služby budou hrazeny dle ceny uvedené dodavatelem v oceněné příloze č. 2 závazného návrhu Smlouvy.</w:t>
      </w:r>
    </w:p>
    <w:p w14:paraId="20F02FBD" w14:textId="7887216E" w:rsidR="004E1925" w:rsidRPr="00E5642D" w:rsidRDefault="007C49FB" w:rsidP="00BB561D">
      <w:pPr>
        <w:spacing w:before="120"/>
        <w:rPr>
          <w:rFonts w:ascii="Calibri" w:hAnsi="Calibri" w:cs="Calibri"/>
        </w:rPr>
      </w:pPr>
      <w:r>
        <w:rPr>
          <w:rFonts w:ascii="Calibri" w:hAnsi="Calibri" w:cs="Calibri"/>
        </w:rPr>
        <w:t>Předmět Zakázky bude plněn</w:t>
      </w:r>
      <w:r w:rsidR="004E1925" w:rsidRPr="00E5642D">
        <w:rPr>
          <w:rFonts w:ascii="Calibri" w:hAnsi="Calibri" w:cs="Calibri"/>
        </w:rPr>
        <w:t xml:space="preserve"> v souladu s podmínkami uvedenými v této </w:t>
      </w:r>
      <w:r w:rsidR="00FA5318" w:rsidRPr="00E5642D">
        <w:rPr>
          <w:rFonts w:ascii="Calibri" w:hAnsi="Calibri" w:cs="Calibri"/>
        </w:rPr>
        <w:t>Výzvě</w:t>
      </w:r>
      <w:r w:rsidR="004E1925" w:rsidRPr="00E5642D">
        <w:rPr>
          <w:rFonts w:ascii="Calibri" w:hAnsi="Calibri" w:cs="Calibri"/>
        </w:rPr>
        <w:t>,</w:t>
      </w:r>
      <w:r w:rsidR="00FC6039" w:rsidRPr="00E5642D">
        <w:rPr>
          <w:rFonts w:ascii="Calibri" w:hAnsi="Calibri" w:cs="Calibri"/>
        </w:rPr>
        <w:t xml:space="preserve"> </w:t>
      </w:r>
      <w:r w:rsidR="00B20E52" w:rsidRPr="00E5642D">
        <w:rPr>
          <w:rFonts w:ascii="Calibri" w:hAnsi="Calibri" w:cs="Calibri"/>
        </w:rPr>
        <w:t xml:space="preserve">zejména se závazným návrhem Smlouvy, který </w:t>
      </w:r>
      <w:proofErr w:type="gramStart"/>
      <w:r w:rsidR="00B20E52" w:rsidRPr="00E5642D">
        <w:rPr>
          <w:rFonts w:ascii="Calibri" w:hAnsi="Calibri" w:cs="Calibri"/>
        </w:rPr>
        <w:t>tvoří</w:t>
      </w:r>
      <w:proofErr w:type="gramEnd"/>
      <w:r w:rsidR="00B20E52" w:rsidRPr="00E5642D">
        <w:rPr>
          <w:rFonts w:ascii="Calibri" w:hAnsi="Calibri" w:cs="Calibri"/>
        </w:rPr>
        <w:t xml:space="preserve"> </w:t>
      </w:r>
      <w:r w:rsidR="0023070B" w:rsidRPr="00E5642D">
        <w:rPr>
          <w:rFonts w:ascii="Calibri" w:hAnsi="Calibri" w:cs="Calibri"/>
        </w:rPr>
        <w:t>přílohu č. 1 této Výzvy</w:t>
      </w:r>
      <w:r w:rsidR="004E1925" w:rsidRPr="00E5642D">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59C80028" w:rsidR="00485BE8" w:rsidRPr="005333FA" w:rsidRDefault="008C68BF" w:rsidP="006A7B90">
      <w:pPr>
        <w:rPr>
          <w:rFonts w:ascii="Calibri" w:hAnsi="Calibri" w:cs="Calibri"/>
          <w:color w:val="000000"/>
        </w:rPr>
      </w:pPr>
      <w:r w:rsidRPr="00E5642D">
        <w:rPr>
          <w:rFonts w:ascii="Calibri" w:hAnsi="Calibri" w:cs="Calibri"/>
          <w:color w:val="000000"/>
        </w:rPr>
        <w:t xml:space="preserve">Místem plnění </w:t>
      </w:r>
      <w:r w:rsidR="007B6997">
        <w:rPr>
          <w:rFonts w:ascii="Calibri" w:hAnsi="Calibri" w:cs="Calibri"/>
          <w:color w:val="000000"/>
        </w:rPr>
        <w:t>z</w:t>
      </w:r>
      <w:r w:rsidRPr="00264F56">
        <w:rPr>
          <w:rFonts w:ascii="Calibri" w:hAnsi="Calibri" w:cs="Calibri"/>
          <w:color w:val="000000"/>
        </w:rPr>
        <w:t xml:space="preserve">akázky </w:t>
      </w:r>
      <w:r w:rsidRPr="005333FA">
        <w:rPr>
          <w:rFonts w:ascii="Calibri" w:hAnsi="Calibri" w:cs="Calibri"/>
          <w:color w:val="000000"/>
        </w:rPr>
        <w:t>je</w:t>
      </w:r>
      <w:r w:rsidR="00DD2299" w:rsidRPr="005333FA">
        <w:rPr>
          <w:rFonts w:ascii="Calibri" w:hAnsi="Calibri" w:cs="Calibri"/>
          <w:color w:val="000000"/>
        </w:rPr>
        <w:t xml:space="preserve"> středisko Česká Lípa na adrese </w:t>
      </w:r>
      <w:r w:rsidR="00325751" w:rsidRPr="005333FA">
        <w:rPr>
          <w:rFonts w:ascii="Calibri" w:hAnsi="Calibri" w:cs="Calibri"/>
          <w:color w:val="000000"/>
        </w:rPr>
        <w:t>Sosnová 97, 470 50 Sosnová u České Lípy.</w:t>
      </w:r>
    </w:p>
    <w:p w14:paraId="35C83BB7" w14:textId="3EBBFC86"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7B1DFD54" w14:textId="1E58262E" w:rsidR="000945BE" w:rsidRPr="005333FA" w:rsidRDefault="00A700EB" w:rsidP="00557552">
      <w:pPr>
        <w:spacing w:before="120"/>
        <w:rPr>
          <w:rFonts w:ascii="Calibri" w:hAnsi="Calibri" w:cs="Calibri"/>
          <w:bCs/>
        </w:rPr>
      </w:pPr>
      <w:r w:rsidRPr="005333FA">
        <w:rPr>
          <w:rFonts w:ascii="Calibri" w:hAnsi="Calibri" w:cs="Calibri"/>
          <w:bCs/>
        </w:rPr>
        <w:t xml:space="preserve">Předmět plnění zakázky bude v souladu se závazným návrhem Smlouvy dodán do </w:t>
      </w:r>
      <w:r w:rsidR="006957BC" w:rsidRPr="005333FA">
        <w:rPr>
          <w:rFonts w:ascii="Calibri" w:hAnsi="Calibri" w:cs="Calibri"/>
          <w:bCs/>
        </w:rPr>
        <w:t>14 dnů</w:t>
      </w:r>
      <w:r w:rsidRPr="005333FA">
        <w:rPr>
          <w:rFonts w:ascii="Calibri" w:hAnsi="Calibri" w:cs="Calibri"/>
          <w:bCs/>
        </w:rPr>
        <w:t xml:space="preserve"> </w:t>
      </w:r>
      <w:r w:rsidR="001146F7" w:rsidRPr="005333FA">
        <w:rPr>
          <w:rFonts w:ascii="Calibri" w:hAnsi="Calibri" w:cs="Calibri"/>
          <w:bCs/>
        </w:rPr>
        <w:t xml:space="preserve">od účinnosti Smlouvy. </w:t>
      </w:r>
    </w:p>
    <w:p w14:paraId="7F4B9240" w14:textId="4BD5C51B" w:rsidR="00A36F8B" w:rsidRPr="005333FA" w:rsidRDefault="005E7D5F" w:rsidP="00557552">
      <w:pPr>
        <w:spacing w:before="120"/>
        <w:rPr>
          <w:rFonts w:ascii="Calibri" w:hAnsi="Calibri" w:cs="Calibri"/>
          <w:bCs/>
        </w:rPr>
      </w:pPr>
      <w:r w:rsidRPr="005333FA">
        <w:rPr>
          <w:rFonts w:ascii="Calibri" w:hAnsi="Calibri" w:cs="Calibri"/>
          <w:bCs/>
        </w:rPr>
        <w:t xml:space="preserve">Zaškolení obsluhy bude poskytnuto při předání Nakladače. </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17BE94E1" w14:textId="1D563678" w:rsidR="00233190" w:rsidRPr="005333FA" w:rsidRDefault="00A765A1" w:rsidP="000C4AE5">
      <w:pPr>
        <w:spacing w:before="120"/>
        <w:rPr>
          <w:rFonts w:ascii="Calibri" w:hAnsi="Calibri" w:cs="Calibri"/>
        </w:rPr>
      </w:pPr>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činí </w:t>
      </w:r>
      <w:proofErr w:type="gramStart"/>
      <w:r w:rsidR="005333FA" w:rsidRPr="005333FA">
        <w:rPr>
          <w:rFonts w:ascii="Calibri" w:hAnsi="Calibri" w:cs="Calibri"/>
        </w:rPr>
        <w:t>1.700.000,-</w:t>
      </w:r>
      <w:proofErr w:type="gramEnd"/>
      <w:r w:rsidR="002A6031" w:rsidRPr="005333FA">
        <w:rPr>
          <w:rFonts w:ascii="Calibri" w:hAnsi="Calibri" w:cs="Calibri"/>
          <w:bCs/>
        </w:rPr>
        <w:t xml:space="preserve"> </w:t>
      </w:r>
      <w:r w:rsidRPr="005333FA">
        <w:rPr>
          <w:rFonts w:ascii="Calibri" w:hAnsi="Calibri" w:cs="Calibri"/>
        </w:rPr>
        <w:t xml:space="preserve">Kč bez DPH. </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3" w:name="_Toc462572455"/>
      <w:bookmarkStart w:id="4" w:name="_Hlk51232412"/>
      <w:r w:rsidRPr="00E5642D">
        <w:rPr>
          <w:rFonts w:ascii="Calibri" w:hAnsi="Calibri" w:cs="Calibri"/>
        </w:rPr>
        <w:t>Obecná ustanovení k prokazování splnění kvalifikace</w:t>
      </w:r>
      <w:bookmarkEnd w:id="3"/>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w:t>
      </w:r>
      <w:proofErr w:type="gramStart"/>
      <w:r w:rsidR="00295D1E" w:rsidRPr="00E5642D">
        <w:rPr>
          <w:rFonts w:ascii="Calibri" w:hAnsi="Calibri" w:cs="Calibri"/>
          <w:b/>
          <w:bCs/>
        </w:rPr>
        <w:t>tvoří</w:t>
      </w:r>
      <w:proofErr w:type="gramEnd"/>
      <w:r w:rsidR="00295D1E" w:rsidRPr="00E5642D">
        <w:rPr>
          <w:rFonts w:ascii="Calibri" w:hAnsi="Calibri" w:cs="Calibri"/>
          <w:b/>
          <w:bCs/>
        </w:rPr>
        <w:t xml:space="preserve"> přílohu č. </w:t>
      </w:r>
      <w:r w:rsidR="00C327C1" w:rsidRPr="00E5642D">
        <w:rPr>
          <w:rFonts w:ascii="Calibri" w:hAnsi="Calibri" w:cs="Calibri"/>
          <w:b/>
          <w:bCs/>
        </w:rPr>
        <w:t>2</w:t>
      </w:r>
      <w:r w:rsidR="00295D1E" w:rsidRPr="00E5642D">
        <w:rPr>
          <w:rFonts w:ascii="Calibri" w:hAnsi="Calibri" w:cs="Calibri"/>
          <w:b/>
          <w:bCs/>
        </w:rPr>
        <w:t xml:space="preserve"> </w:t>
      </w:r>
      <w:r w:rsidR="00271FD5" w:rsidRPr="00E5642D">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lastRenderedPageBreak/>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w:t>
      </w:r>
      <w:r w:rsidRPr="00E5642D">
        <w:rPr>
          <w:rFonts w:ascii="Calibri" w:hAnsi="Calibri" w:cs="Calibri"/>
        </w:rPr>
        <w:lastRenderedPageBreak/>
        <w:t xml:space="preserve">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3AC71DDC"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v nabídce předložením čestného prohlášení,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6" w:name="_Toc462572461"/>
      <w:r w:rsidRPr="00E5642D">
        <w:rPr>
          <w:rFonts w:ascii="Calibri" w:hAnsi="Calibri" w:cs="Calibri"/>
        </w:rPr>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1176FDCF" w:rsidR="003479FB" w:rsidRPr="00E5642D" w:rsidRDefault="007418EB" w:rsidP="007418EB">
      <w:pPr>
        <w:rPr>
          <w:rFonts w:ascii="Calibri" w:hAnsi="Calibri" w:cs="Calibri"/>
        </w:rPr>
      </w:pPr>
      <w:r w:rsidRPr="00E5642D">
        <w:rPr>
          <w:rFonts w:ascii="Calibri" w:hAnsi="Calibri" w:cs="Calibri"/>
          <w:b/>
          <w:bCs/>
        </w:rPr>
        <w:t xml:space="preserve">Pro účely podání nabídky je dodavatel oprávněn nahradit tyto doklady čestným prohlášením dle vzoru v příloze č. </w:t>
      </w:r>
      <w:r w:rsidR="00C327C1" w:rsidRPr="00E5642D">
        <w:rPr>
          <w:rFonts w:ascii="Calibri" w:hAnsi="Calibri" w:cs="Calibri"/>
          <w:b/>
          <w:bCs/>
        </w:rPr>
        <w:t>2</w:t>
      </w:r>
      <w:r w:rsidR="00171916" w:rsidRPr="00E5642D">
        <w:rPr>
          <w:rFonts w:ascii="Calibri" w:hAnsi="Calibri" w:cs="Calibri"/>
          <w:b/>
          <w:bCs/>
        </w:rPr>
        <w:t xml:space="preserve"> Výzvy</w:t>
      </w:r>
      <w:r w:rsidRPr="00E5642D">
        <w:rPr>
          <w:rFonts w:ascii="Calibri" w:hAnsi="Calibri" w:cs="Calibri"/>
          <w:b/>
          <w:bCs/>
        </w:rPr>
        <w:t>.</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Smlouvy, který </w:t>
      </w:r>
      <w:proofErr w:type="gramStart"/>
      <w:r w:rsidRPr="00E5642D">
        <w:rPr>
          <w:rFonts w:ascii="Calibri" w:hAnsi="Calibri" w:cs="Calibri"/>
        </w:rPr>
        <w:t>tvoří</w:t>
      </w:r>
      <w:proofErr w:type="gramEnd"/>
      <w:r w:rsidRPr="00E5642D">
        <w:rPr>
          <w:rFonts w:ascii="Calibri" w:hAnsi="Calibri" w:cs="Calibri"/>
        </w:rPr>
        <w:t xml:space="preserve">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77777777" w:rsidR="0089032C" w:rsidRPr="00E5642D"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2709F820" w14:textId="3C9B8B76" w:rsidR="001B2067" w:rsidRPr="00E91152"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 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V případě, že vybraný dodavatel podá společnou nabídku, bude závazný návrh Smlouvy před podpisem upraven takovým způsobem, aby respektoval skutečnost, že je na straně tohoto dodavatele více osob.</w:t>
      </w:r>
    </w:p>
    <w:p w14:paraId="75CC211A" w14:textId="77777777" w:rsidR="000B4CE1" w:rsidRDefault="00D101DA" w:rsidP="00E91152">
      <w:pPr>
        <w:spacing w:before="120"/>
        <w:rPr>
          <w:rFonts w:ascii="Calibri" w:hAnsi="Calibri" w:cs="Calibri"/>
          <w:b/>
          <w:bCs/>
          <w:color w:val="000000"/>
          <w:u w:val="single"/>
        </w:rPr>
      </w:pPr>
      <w:r w:rsidRPr="00E91152">
        <w:rPr>
          <w:rFonts w:ascii="Calibri" w:hAnsi="Calibri" w:cs="Calibri"/>
          <w:b/>
          <w:bCs/>
          <w:color w:val="000000"/>
        </w:rPr>
        <w:t xml:space="preserve">Dodavatel je však </w:t>
      </w:r>
      <w:r w:rsidRPr="00E91152">
        <w:rPr>
          <w:rFonts w:ascii="Calibri" w:hAnsi="Calibri" w:cs="Calibri"/>
          <w:b/>
          <w:bCs/>
          <w:color w:val="000000"/>
          <w:u w:val="single"/>
        </w:rPr>
        <w:t>povinen v nabídce předložit</w:t>
      </w:r>
      <w:r w:rsidR="000B4CE1">
        <w:rPr>
          <w:rFonts w:ascii="Calibri" w:hAnsi="Calibri" w:cs="Calibri"/>
          <w:b/>
          <w:bCs/>
          <w:color w:val="000000"/>
          <w:u w:val="single"/>
        </w:rPr>
        <w:t>:</w:t>
      </w:r>
    </w:p>
    <w:p w14:paraId="79C739F9" w14:textId="7D54BFA1" w:rsidR="000B4CE1" w:rsidRPr="00535E19" w:rsidRDefault="000622B5" w:rsidP="00535E19">
      <w:pPr>
        <w:pStyle w:val="Odstavecseseznamem"/>
        <w:numPr>
          <w:ilvl w:val="0"/>
          <w:numId w:val="35"/>
        </w:numPr>
        <w:spacing w:before="120"/>
        <w:rPr>
          <w:rFonts w:ascii="Calibri" w:hAnsi="Calibri" w:cs="Calibri"/>
          <w:b/>
          <w:bCs/>
          <w:color w:val="000000"/>
        </w:rPr>
      </w:pPr>
      <w:r w:rsidRPr="00535E19">
        <w:rPr>
          <w:rFonts w:ascii="Calibri" w:hAnsi="Calibri" w:cs="Calibri"/>
          <w:b/>
          <w:bCs/>
          <w:color w:val="000000"/>
        </w:rPr>
        <w:t>technickou specifikaci nabízeného Nakladače</w:t>
      </w:r>
      <w:r w:rsidR="00DA1B60" w:rsidRPr="00535E19">
        <w:rPr>
          <w:rFonts w:ascii="Calibri" w:hAnsi="Calibri" w:cs="Calibri"/>
          <w:b/>
          <w:bCs/>
          <w:color w:val="000000"/>
        </w:rPr>
        <w:t xml:space="preserve"> </w:t>
      </w:r>
      <w:r w:rsidR="00CB1E17" w:rsidRPr="00535E19">
        <w:rPr>
          <w:rFonts w:ascii="Calibri" w:hAnsi="Calibri" w:cs="Calibri"/>
          <w:b/>
          <w:bCs/>
          <w:color w:val="000000"/>
        </w:rPr>
        <w:t xml:space="preserve">uvedenou v příloze č. 1 závazného návrhu Smlouvy, a to </w:t>
      </w:r>
      <w:r w:rsidR="00DA1B60" w:rsidRPr="00535E19">
        <w:rPr>
          <w:rFonts w:ascii="Calibri" w:hAnsi="Calibri" w:cs="Calibri"/>
          <w:b/>
          <w:bCs/>
          <w:color w:val="000000"/>
        </w:rPr>
        <w:t>dle podmínek stanovených v čl. 8.2 této Výzvy</w:t>
      </w:r>
      <w:r w:rsidR="000B4CE1" w:rsidRPr="00535E19">
        <w:rPr>
          <w:rFonts w:ascii="Calibri" w:hAnsi="Calibri" w:cs="Calibri"/>
          <w:b/>
          <w:bCs/>
          <w:color w:val="000000"/>
        </w:rPr>
        <w:t>; a</w:t>
      </w:r>
    </w:p>
    <w:p w14:paraId="364202D7" w14:textId="3A60926A" w:rsidR="00D101DA" w:rsidRPr="00535E19" w:rsidRDefault="00755577" w:rsidP="00535E19">
      <w:pPr>
        <w:pStyle w:val="Odstavecseseznamem"/>
        <w:numPr>
          <w:ilvl w:val="0"/>
          <w:numId w:val="35"/>
        </w:numPr>
        <w:spacing w:before="120"/>
        <w:rPr>
          <w:rFonts w:ascii="Calibri" w:hAnsi="Calibri" w:cs="Calibri"/>
          <w:bCs/>
        </w:rPr>
      </w:pPr>
      <w:r>
        <w:rPr>
          <w:rFonts w:ascii="Calibri" w:hAnsi="Calibri" w:cs="Calibri"/>
          <w:b/>
          <w:bCs/>
          <w:color w:val="000000"/>
        </w:rPr>
        <w:t xml:space="preserve">ocenění </w:t>
      </w:r>
      <w:r w:rsidR="00C64577">
        <w:rPr>
          <w:rFonts w:ascii="Calibri" w:hAnsi="Calibri" w:cs="Calibri"/>
          <w:b/>
          <w:bCs/>
          <w:color w:val="000000"/>
        </w:rPr>
        <w:t xml:space="preserve">pravidelných </w:t>
      </w:r>
      <w:r>
        <w:rPr>
          <w:rFonts w:ascii="Calibri" w:hAnsi="Calibri" w:cs="Calibri"/>
          <w:b/>
          <w:bCs/>
          <w:color w:val="000000"/>
        </w:rPr>
        <w:t xml:space="preserve">záručních servisních prohlídek Nakladače dle přílohy č. 2 závazného návrhu Smlouvy, a to dle podmínek stanovených v čl. 6 </w:t>
      </w:r>
      <w:r w:rsidR="00535E19">
        <w:rPr>
          <w:rFonts w:ascii="Calibri" w:hAnsi="Calibri" w:cs="Calibri"/>
          <w:b/>
          <w:bCs/>
          <w:color w:val="000000"/>
        </w:rPr>
        <w:t>této Výzvy</w:t>
      </w:r>
      <w:r w:rsidR="00DA1B60" w:rsidRPr="00535E19">
        <w:rPr>
          <w:rFonts w:ascii="Calibri" w:hAnsi="Calibri" w:cs="Calibri"/>
          <w:b/>
          <w:bCs/>
          <w:color w:val="000000"/>
        </w:rPr>
        <w:t>.</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lastRenderedPageBreak/>
        <w:t>ZPŮSOB ZPRACOVÁNÍ NABÍDKOVÉ CENY</w:t>
      </w:r>
    </w:p>
    <w:p w14:paraId="11D0C063" w14:textId="76E9646F" w:rsidR="00A413DB" w:rsidRDefault="008002B5"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Nabídkovou cenu j</w:t>
      </w:r>
      <w:r w:rsidR="006A6C96">
        <w:rPr>
          <w:rFonts w:ascii="Calibri" w:hAnsi="Calibri" w:cs="Calibri"/>
          <w:sz w:val="22"/>
          <w:szCs w:val="22"/>
          <w:lang w:val="cs-CZ" w:eastAsia="cs-CZ"/>
        </w:rPr>
        <w:t>e</w:t>
      </w:r>
      <w:r w:rsidRPr="00E5642D">
        <w:rPr>
          <w:rFonts w:ascii="Calibri" w:hAnsi="Calibri" w:cs="Calibri"/>
          <w:sz w:val="22"/>
          <w:szCs w:val="22"/>
          <w:lang w:val="cs-CZ" w:eastAsia="cs-CZ"/>
        </w:rPr>
        <w:t xml:space="preserve"> dodavatel povin</w:t>
      </w:r>
      <w:r w:rsidR="006A6C96">
        <w:rPr>
          <w:rFonts w:ascii="Calibri" w:hAnsi="Calibri" w:cs="Calibri"/>
          <w:sz w:val="22"/>
          <w:szCs w:val="22"/>
          <w:lang w:val="cs-CZ" w:eastAsia="cs-CZ"/>
        </w:rPr>
        <w:t>en</w:t>
      </w:r>
      <w:r w:rsidRPr="00E5642D">
        <w:rPr>
          <w:rFonts w:ascii="Calibri" w:hAnsi="Calibri" w:cs="Calibri"/>
          <w:sz w:val="22"/>
          <w:szCs w:val="22"/>
          <w:lang w:val="cs-CZ" w:eastAsia="cs-CZ"/>
        </w:rPr>
        <w:t xml:space="preserve"> stanovit jako </w:t>
      </w:r>
      <w:r w:rsidRPr="00E5642D">
        <w:rPr>
          <w:rFonts w:ascii="Calibri" w:hAnsi="Calibri" w:cs="Calibri"/>
          <w:b/>
          <w:bCs/>
          <w:sz w:val="22"/>
          <w:szCs w:val="22"/>
          <w:lang w:val="cs-CZ" w:eastAsia="cs-CZ"/>
        </w:rPr>
        <w:t xml:space="preserve">celkovou </w:t>
      </w:r>
      <w:r w:rsidR="006244F6" w:rsidRPr="00E5642D">
        <w:rPr>
          <w:rFonts w:ascii="Calibri" w:hAnsi="Calibri" w:cs="Calibri"/>
          <w:b/>
          <w:bCs/>
          <w:sz w:val="22"/>
          <w:szCs w:val="22"/>
          <w:lang w:val="cs-CZ" w:eastAsia="cs-CZ"/>
        </w:rPr>
        <w:t xml:space="preserve">nabídkovou </w:t>
      </w:r>
      <w:r w:rsidRPr="00E5642D">
        <w:rPr>
          <w:rFonts w:ascii="Calibri" w:hAnsi="Calibri" w:cs="Calibri"/>
          <w:b/>
          <w:bCs/>
          <w:sz w:val="22"/>
          <w:szCs w:val="22"/>
          <w:lang w:val="cs-CZ" w:eastAsia="cs-CZ"/>
        </w:rPr>
        <w:t>cenu</w:t>
      </w:r>
      <w:r w:rsidRPr="00E5642D">
        <w:rPr>
          <w:rFonts w:ascii="Calibri" w:hAnsi="Calibri" w:cs="Calibri"/>
          <w:sz w:val="22"/>
          <w:szCs w:val="22"/>
          <w:lang w:val="cs-CZ" w:eastAsia="cs-CZ"/>
        </w:rPr>
        <w:t xml:space="preserve"> za </w:t>
      </w:r>
      <w:r w:rsidR="00B364BB" w:rsidRPr="00E5642D">
        <w:rPr>
          <w:rFonts w:ascii="Calibri" w:hAnsi="Calibri" w:cs="Calibri"/>
          <w:sz w:val="22"/>
          <w:szCs w:val="22"/>
          <w:lang w:val="cs-CZ" w:eastAsia="cs-CZ"/>
        </w:rPr>
        <w:t xml:space="preserve">celý předmět </w:t>
      </w:r>
      <w:r w:rsidR="00053D91">
        <w:rPr>
          <w:rFonts w:ascii="Calibri" w:hAnsi="Calibri" w:cs="Calibri"/>
          <w:sz w:val="22"/>
          <w:szCs w:val="22"/>
          <w:lang w:val="cs-CZ" w:eastAsia="cs-CZ"/>
        </w:rPr>
        <w:t>z</w:t>
      </w:r>
      <w:r w:rsidR="00B364BB" w:rsidRPr="00E5642D">
        <w:rPr>
          <w:rFonts w:ascii="Calibri" w:hAnsi="Calibri" w:cs="Calibri"/>
          <w:sz w:val="22"/>
          <w:szCs w:val="22"/>
          <w:lang w:val="cs-CZ" w:eastAsia="cs-CZ"/>
        </w:rPr>
        <w:t>akázky vymezený v čl. 3.1. této</w:t>
      </w:r>
      <w:r w:rsidRPr="00E5642D">
        <w:rPr>
          <w:rFonts w:ascii="Calibri" w:hAnsi="Calibri" w:cs="Calibri"/>
          <w:sz w:val="22"/>
          <w:szCs w:val="22"/>
          <w:lang w:val="cs-CZ" w:eastAsia="cs-CZ"/>
        </w:rPr>
        <w:t xml:space="preserve"> Výzv</w:t>
      </w:r>
      <w:r w:rsidR="00B364BB" w:rsidRPr="00E5642D">
        <w:rPr>
          <w:rFonts w:ascii="Calibri" w:hAnsi="Calibri" w:cs="Calibri"/>
          <w:sz w:val="22"/>
          <w:szCs w:val="22"/>
          <w:lang w:val="cs-CZ" w:eastAsia="cs-CZ"/>
        </w:rPr>
        <w:t>y</w:t>
      </w:r>
      <w:r w:rsidR="00B03042">
        <w:rPr>
          <w:rFonts w:ascii="Calibri" w:hAnsi="Calibri" w:cs="Calibri"/>
          <w:sz w:val="22"/>
          <w:szCs w:val="22"/>
          <w:lang w:val="cs-CZ" w:eastAsia="cs-CZ"/>
        </w:rPr>
        <w:t xml:space="preserve">, včetně </w:t>
      </w:r>
      <w:r w:rsidR="00C64577">
        <w:rPr>
          <w:rFonts w:ascii="Calibri" w:hAnsi="Calibri" w:cs="Calibri"/>
          <w:sz w:val="22"/>
          <w:szCs w:val="22"/>
          <w:lang w:val="cs-CZ" w:eastAsia="cs-CZ"/>
        </w:rPr>
        <w:t xml:space="preserve">ceny za pravidelné záruční servisní prohlídky </w:t>
      </w:r>
      <w:r w:rsidR="002924AB">
        <w:rPr>
          <w:rFonts w:ascii="Calibri" w:hAnsi="Calibri" w:cs="Calibri"/>
          <w:sz w:val="22"/>
          <w:szCs w:val="22"/>
          <w:lang w:val="cs-CZ" w:eastAsia="cs-CZ"/>
        </w:rPr>
        <w:t xml:space="preserve">dle </w:t>
      </w:r>
      <w:r w:rsidR="003D7FBD">
        <w:rPr>
          <w:rFonts w:ascii="Calibri" w:hAnsi="Calibri" w:cs="Calibri"/>
          <w:sz w:val="22"/>
          <w:szCs w:val="22"/>
          <w:lang w:val="cs-CZ" w:eastAsia="cs-CZ"/>
        </w:rPr>
        <w:t>čl. 8.</w:t>
      </w:r>
      <w:r w:rsidR="0030483A">
        <w:rPr>
          <w:rFonts w:ascii="Calibri" w:hAnsi="Calibri" w:cs="Calibri"/>
          <w:sz w:val="22"/>
          <w:szCs w:val="22"/>
          <w:lang w:val="cs-CZ" w:eastAsia="cs-CZ"/>
        </w:rPr>
        <w:t>7</w:t>
      </w:r>
      <w:r w:rsidR="003D7FBD">
        <w:rPr>
          <w:rFonts w:ascii="Calibri" w:hAnsi="Calibri" w:cs="Calibri"/>
          <w:sz w:val="22"/>
          <w:szCs w:val="22"/>
          <w:lang w:val="cs-CZ" w:eastAsia="cs-CZ"/>
        </w:rPr>
        <w:t xml:space="preserve"> a </w:t>
      </w:r>
      <w:r w:rsidR="002924AB">
        <w:rPr>
          <w:rFonts w:ascii="Calibri" w:hAnsi="Calibri" w:cs="Calibri"/>
          <w:sz w:val="22"/>
          <w:szCs w:val="22"/>
          <w:lang w:val="cs-CZ" w:eastAsia="cs-CZ"/>
        </w:rPr>
        <w:t>přílohy č. 2 závazného návrhu Smlouvy</w:t>
      </w:r>
      <w:r w:rsidR="00B364BB" w:rsidRPr="00E5642D">
        <w:rPr>
          <w:rFonts w:ascii="Calibri" w:hAnsi="Calibri" w:cs="Calibri"/>
          <w:sz w:val="22"/>
          <w:szCs w:val="22"/>
          <w:lang w:val="cs-CZ" w:eastAsia="cs-CZ"/>
        </w:rPr>
        <w:t xml:space="preserve">. </w:t>
      </w:r>
      <w:r w:rsidRPr="00E5642D">
        <w:rPr>
          <w:rFonts w:ascii="Calibri" w:hAnsi="Calibri" w:cs="Calibri"/>
          <w:sz w:val="22"/>
          <w:szCs w:val="22"/>
          <w:lang w:val="cs-CZ" w:eastAsia="cs-CZ"/>
        </w:rPr>
        <w:t xml:space="preserve">Dodavatel zpracuje cenu plnění s ohledem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 xml:space="preserve">ávazný návrh </w:t>
      </w:r>
      <w:r w:rsidR="00782776" w:rsidRPr="00E5642D">
        <w:rPr>
          <w:rFonts w:ascii="Calibri" w:hAnsi="Calibri" w:cs="Calibri"/>
          <w:sz w:val="22"/>
          <w:szCs w:val="22"/>
          <w:lang w:val="cs-CZ" w:eastAsia="cs-CZ"/>
        </w:rPr>
        <w:t>S</w:t>
      </w:r>
      <w:r w:rsidRPr="00E5642D">
        <w:rPr>
          <w:rFonts w:ascii="Calibri" w:hAnsi="Calibri" w:cs="Calibri"/>
          <w:sz w:val="22"/>
          <w:szCs w:val="22"/>
          <w:lang w:val="cs-CZ" w:eastAsia="cs-CZ"/>
        </w:rPr>
        <w:t xml:space="preserve">mlouvy a další dokumenty </w:t>
      </w:r>
      <w:r w:rsidR="00782776" w:rsidRPr="00E5642D">
        <w:rPr>
          <w:rFonts w:ascii="Calibri" w:hAnsi="Calibri" w:cs="Calibri"/>
          <w:sz w:val="22"/>
          <w:szCs w:val="22"/>
          <w:lang w:val="cs-CZ" w:eastAsia="cs-CZ"/>
        </w:rPr>
        <w:t>Z</w:t>
      </w:r>
      <w:r w:rsidRPr="00E5642D">
        <w:rPr>
          <w:rFonts w:ascii="Calibri" w:hAnsi="Calibri" w:cs="Calibri"/>
          <w:sz w:val="22"/>
          <w:szCs w:val="22"/>
          <w:lang w:val="cs-CZ" w:eastAsia="cs-CZ"/>
        </w:rPr>
        <w:t>adavatele.</w:t>
      </w:r>
      <w:r w:rsidR="002924AB">
        <w:rPr>
          <w:rFonts w:ascii="Calibri" w:hAnsi="Calibri" w:cs="Calibri"/>
          <w:sz w:val="22"/>
          <w:szCs w:val="22"/>
          <w:lang w:val="cs-CZ" w:eastAsia="cs-CZ"/>
        </w:rPr>
        <w:t xml:space="preserve"> Cenu za pravidelné záruční servisní prohlídky </w:t>
      </w:r>
      <w:r w:rsidR="003D7FBD">
        <w:rPr>
          <w:rFonts w:ascii="Calibri" w:hAnsi="Calibri" w:cs="Calibri"/>
          <w:sz w:val="22"/>
          <w:szCs w:val="22"/>
          <w:lang w:val="cs-CZ" w:eastAsia="cs-CZ"/>
        </w:rPr>
        <w:t>dle čl. 8.</w:t>
      </w:r>
      <w:r w:rsidR="0030483A">
        <w:rPr>
          <w:rFonts w:ascii="Calibri" w:hAnsi="Calibri" w:cs="Calibri"/>
          <w:sz w:val="22"/>
          <w:szCs w:val="22"/>
          <w:lang w:val="cs-CZ" w:eastAsia="cs-CZ"/>
        </w:rPr>
        <w:t>7</w:t>
      </w:r>
      <w:r w:rsidR="003D7FBD">
        <w:rPr>
          <w:rFonts w:ascii="Calibri" w:hAnsi="Calibri" w:cs="Calibri"/>
          <w:sz w:val="22"/>
          <w:szCs w:val="22"/>
          <w:lang w:val="cs-CZ" w:eastAsia="cs-CZ"/>
        </w:rPr>
        <w:t xml:space="preserve"> závazného návrhu Smlouvy </w:t>
      </w:r>
      <w:r w:rsidR="002924AB">
        <w:rPr>
          <w:rFonts w:ascii="Calibri" w:hAnsi="Calibri" w:cs="Calibri"/>
          <w:sz w:val="22"/>
          <w:szCs w:val="22"/>
          <w:lang w:val="cs-CZ" w:eastAsia="cs-CZ"/>
        </w:rPr>
        <w:t xml:space="preserve">stanoví dodavatel na základě ocenění </w:t>
      </w:r>
      <w:r w:rsidR="003D7FBD">
        <w:rPr>
          <w:rFonts w:ascii="Calibri" w:hAnsi="Calibri" w:cs="Calibri"/>
          <w:sz w:val="22"/>
          <w:szCs w:val="22"/>
          <w:lang w:val="cs-CZ" w:eastAsia="cs-CZ"/>
        </w:rPr>
        <w:t>tabulky uvedené v příloze č. 2 závazného návrhu Smlouvy.</w:t>
      </w:r>
    </w:p>
    <w:p w14:paraId="5E0627A6" w14:textId="68BB899E" w:rsidR="008D4BAC" w:rsidRDefault="008D4BAC"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Celková cena za plnění je tedy složena z následujících dílčích cen:</w:t>
      </w:r>
    </w:p>
    <w:p w14:paraId="7D9B6E40" w14:textId="09ED831F" w:rsidR="008D4BAC" w:rsidRDefault="008D4BAC"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 cena za veškeré plnění s výjimkou pravidelných záručních servisních prohlídek dle čl. 8.</w:t>
      </w:r>
      <w:r w:rsidR="0030483A">
        <w:rPr>
          <w:rFonts w:ascii="Calibri" w:hAnsi="Calibri" w:cs="Calibri"/>
          <w:sz w:val="22"/>
          <w:szCs w:val="22"/>
          <w:lang w:val="cs-CZ" w:eastAsia="cs-CZ"/>
        </w:rPr>
        <w:t>7</w:t>
      </w:r>
      <w:r w:rsidR="00C929A4">
        <w:rPr>
          <w:rFonts w:ascii="Calibri" w:hAnsi="Calibri" w:cs="Calibri"/>
          <w:sz w:val="22"/>
          <w:szCs w:val="22"/>
          <w:lang w:val="cs-CZ" w:eastAsia="cs-CZ"/>
        </w:rPr>
        <w:t xml:space="preserve"> závazného návrhu Smlouvy; a</w:t>
      </w:r>
    </w:p>
    <w:p w14:paraId="31AC6DD2" w14:textId="5769E609" w:rsidR="00C929A4" w:rsidRPr="00E5642D" w:rsidRDefault="00C929A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 cena za pravidelní záruční servisní prohlídky dle čl. 8.</w:t>
      </w:r>
      <w:r w:rsidR="0030483A">
        <w:rPr>
          <w:rFonts w:ascii="Calibri" w:hAnsi="Calibri" w:cs="Calibri"/>
          <w:sz w:val="22"/>
          <w:szCs w:val="22"/>
          <w:lang w:val="cs-CZ" w:eastAsia="cs-CZ"/>
        </w:rPr>
        <w:t>7</w:t>
      </w:r>
      <w:r>
        <w:rPr>
          <w:rFonts w:ascii="Calibri" w:hAnsi="Calibri" w:cs="Calibri"/>
          <w:sz w:val="22"/>
          <w:szCs w:val="22"/>
          <w:lang w:val="cs-CZ" w:eastAsia="cs-CZ"/>
        </w:rPr>
        <w:t xml:space="preserve"> závazného návrhu Smlouvy.</w:t>
      </w:r>
    </w:p>
    <w:p w14:paraId="51B20C40" w14:textId="5300545A" w:rsidR="00214FB7" w:rsidRDefault="00214FB7" w:rsidP="00214FB7">
      <w:pPr>
        <w:pStyle w:val="bno"/>
        <w:spacing w:before="120" w:after="0" w:line="276" w:lineRule="auto"/>
        <w:ind w:left="0"/>
        <w:rPr>
          <w:rFonts w:ascii="Calibri" w:hAnsi="Calibri" w:cs="Calibri"/>
          <w:b/>
          <w:bCs/>
          <w:sz w:val="22"/>
          <w:szCs w:val="22"/>
          <w:lang w:val="cs-CZ" w:eastAsia="cs-CZ"/>
        </w:rPr>
      </w:pPr>
      <w:r w:rsidRPr="00E36097">
        <w:rPr>
          <w:rFonts w:ascii="Calibri" w:hAnsi="Calibri" w:cs="Calibri"/>
          <w:b/>
          <w:bCs/>
          <w:sz w:val="22"/>
          <w:szCs w:val="22"/>
          <w:lang w:val="cs-CZ" w:eastAsia="cs-CZ"/>
        </w:rPr>
        <w:t>Dodavatel uvede celkovou nabídkovou cenu</w:t>
      </w:r>
      <w:r w:rsidR="000C545B" w:rsidRPr="00E36097">
        <w:rPr>
          <w:rFonts w:ascii="Calibri" w:hAnsi="Calibri" w:cs="Calibri"/>
          <w:b/>
          <w:bCs/>
          <w:sz w:val="22"/>
          <w:szCs w:val="22"/>
          <w:lang w:val="cs-CZ" w:eastAsia="cs-CZ"/>
        </w:rPr>
        <w:t xml:space="preserve"> v Kč bez DPH</w:t>
      </w:r>
      <w:r w:rsidR="00072749" w:rsidRPr="00E36097">
        <w:rPr>
          <w:rFonts w:ascii="Calibri" w:hAnsi="Calibri" w:cs="Calibri"/>
          <w:b/>
          <w:bCs/>
          <w:sz w:val="22"/>
          <w:szCs w:val="22"/>
          <w:lang w:val="cs-CZ" w:eastAsia="cs-CZ"/>
        </w:rPr>
        <w:t xml:space="preserve"> </w:t>
      </w:r>
      <w:r w:rsidRPr="00E36097">
        <w:rPr>
          <w:rFonts w:ascii="Calibri" w:hAnsi="Calibri" w:cs="Calibri"/>
          <w:b/>
          <w:bCs/>
          <w:sz w:val="22"/>
          <w:szCs w:val="22"/>
          <w:lang w:val="cs-CZ" w:eastAsia="cs-CZ"/>
        </w:rPr>
        <w:t>do krycího listu nabídky</w:t>
      </w:r>
      <w:r w:rsidR="000C545B" w:rsidRPr="00E36097">
        <w:rPr>
          <w:rFonts w:ascii="Calibri" w:hAnsi="Calibri" w:cs="Calibri"/>
          <w:b/>
          <w:bCs/>
          <w:sz w:val="22"/>
          <w:szCs w:val="22"/>
          <w:lang w:val="cs-CZ" w:eastAsia="cs-CZ"/>
        </w:rPr>
        <w:t>, jehož</w:t>
      </w:r>
      <w:r w:rsidRPr="00E36097">
        <w:rPr>
          <w:rFonts w:ascii="Calibri" w:hAnsi="Calibri" w:cs="Calibri"/>
          <w:b/>
          <w:bCs/>
          <w:sz w:val="22"/>
          <w:szCs w:val="22"/>
          <w:lang w:val="cs-CZ" w:eastAsia="cs-CZ"/>
        </w:rPr>
        <w:t xml:space="preserve"> </w:t>
      </w:r>
      <w:r w:rsidR="000C545B" w:rsidRPr="00E36097">
        <w:rPr>
          <w:rFonts w:ascii="Calibri" w:hAnsi="Calibri" w:cs="Calibri"/>
          <w:b/>
          <w:bCs/>
          <w:sz w:val="22"/>
          <w:szCs w:val="22"/>
          <w:lang w:val="cs-CZ" w:eastAsia="cs-CZ"/>
        </w:rPr>
        <w:t>v</w:t>
      </w:r>
      <w:r w:rsidRPr="00E36097">
        <w:rPr>
          <w:rFonts w:ascii="Calibri" w:hAnsi="Calibri" w:cs="Calibri"/>
          <w:b/>
          <w:bCs/>
          <w:sz w:val="22"/>
          <w:szCs w:val="22"/>
          <w:lang w:val="cs-CZ" w:eastAsia="cs-CZ"/>
        </w:rPr>
        <w:t xml:space="preserve">zor </w:t>
      </w:r>
      <w:proofErr w:type="gramStart"/>
      <w:r w:rsidRPr="00E36097">
        <w:rPr>
          <w:rFonts w:ascii="Calibri" w:hAnsi="Calibri" w:cs="Calibri"/>
          <w:b/>
          <w:bCs/>
          <w:sz w:val="22"/>
          <w:szCs w:val="22"/>
          <w:lang w:val="cs-CZ" w:eastAsia="cs-CZ"/>
        </w:rPr>
        <w:t>tvoří</w:t>
      </w:r>
      <w:proofErr w:type="gramEnd"/>
      <w:r w:rsidRPr="00E36097">
        <w:rPr>
          <w:rFonts w:ascii="Calibri" w:hAnsi="Calibri" w:cs="Calibri"/>
          <w:b/>
          <w:bCs/>
          <w:sz w:val="22"/>
          <w:szCs w:val="22"/>
          <w:lang w:val="cs-CZ" w:eastAsia="cs-CZ"/>
        </w:rPr>
        <w:t xml:space="preserve"> přílohu č.</w:t>
      </w:r>
      <w:r w:rsidR="00E36097">
        <w:rPr>
          <w:rFonts w:ascii="Calibri" w:hAnsi="Calibri" w:cs="Calibri"/>
          <w:b/>
          <w:bCs/>
          <w:sz w:val="22"/>
          <w:szCs w:val="22"/>
          <w:lang w:val="cs-CZ" w:eastAsia="cs-CZ"/>
        </w:rPr>
        <w:t> </w:t>
      </w:r>
      <w:r w:rsidR="00C327C1" w:rsidRPr="00E36097">
        <w:rPr>
          <w:rFonts w:ascii="Calibri" w:hAnsi="Calibri" w:cs="Calibri"/>
          <w:b/>
          <w:bCs/>
          <w:sz w:val="22"/>
          <w:szCs w:val="22"/>
          <w:lang w:val="cs-CZ" w:eastAsia="cs-CZ"/>
        </w:rPr>
        <w:t>3</w:t>
      </w:r>
      <w:r w:rsidRPr="00E36097">
        <w:rPr>
          <w:rFonts w:ascii="Calibri" w:hAnsi="Calibri" w:cs="Calibri"/>
          <w:b/>
          <w:bCs/>
          <w:sz w:val="22"/>
          <w:szCs w:val="22"/>
          <w:lang w:val="cs-CZ" w:eastAsia="cs-CZ"/>
        </w:rPr>
        <w:t xml:space="preserve"> této </w:t>
      </w:r>
      <w:r w:rsidR="00072749" w:rsidRPr="00E36097">
        <w:rPr>
          <w:rFonts w:ascii="Calibri" w:hAnsi="Calibri" w:cs="Calibri"/>
          <w:b/>
          <w:bCs/>
          <w:sz w:val="22"/>
          <w:szCs w:val="22"/>
          <w:lang w:val="cs-CZ" w:eastAsia="cs-CZ"/>
        </w:rPr>
        <w:t>Výzvy</w:t>
      </w:r>
      <w:r w:rsidRPr="00E36097">
        <w:rPr>
          <w:rFonts w:ascii="Calibri" w:hAnsi="Calibri" w:cs="Calibri"/>
          <w:b/>
          <w:bCs/>
          <w:sz w:val="22"/>
          <w:szCs w:val="22"/>
          <w:lang w:val="cs-CZ" w:eastAsia="cs-CZ"/>
        </w:rPr>
        <w:t xml:space="preserve">.  </w:t>
      </w:r>
    </w:p>
    <w:p w14:paraId="03F8F163" w14:textId="4EE37B7B" w:rsidR="00CC25F2" w:rsidRP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64087576"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6244F6" w:rsidRPr="00E5642D">
        <w:rPr>
          <w:rFonts w:ascii="Calibri" w:hAnsi="Calibri" w:cs="Calibri"/>
          <w:sz w:val="22"/>
          <w:szCs w:val="22"/>
          <w:lang w:val="cs-CZ"/>
        </w:rPr>
        <w:t xml:space="preserve">nabídkové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0C545B" w:rsidRPr="00E5642D">
        <w:rPr>
          <w:rFonts w:ascii="Calibri" w:hAnsi="Calibri" w:cs="Calibri"/>
          <w:sz w:val="22"/>
          <w:szCs w:val="22"/>
          <w:lang w:val="cs-CZ"/>
        </w:rPr>
        <w:t> krycím listu</w:t>
      </w:r>
      <w:r w:rsidR="00AF2E39" w:rsidRPr="00E5642D">
        <w:rPr>
          <w:rFonts w:ascii="Calibri" w:hAnsi="Calibri" w:cs="Calibri"/>
          <w:sz w:val="22"/>
          <w:szCs w:val="22"/>
          <w:lang w:val="cs-CZ"/>
        </w:rPr>
        <w:t xml:space="preserve">, který </w:t>
      </w:r>
      <w:proofErr w:type="gramStart"/>
      <w:r w:rsidR="00AF2E39" w:rsidRPr="00E5642D">
        <w:rPr>
          <w:rFonts w:ascii="Calibri" w:hAnsi="Calibri" w:cs="Calibri"/>
          <w:sz w:val="22"/>
          <w:szCs w:val="22"/>
          <w:lang w:val="cs-CZ"/>
        </w:rPr>
        <w:t>tvoří</w:t>
      </w:r>
      <w:proofErr w:type="gramEnd"/>
      <w:r w:rsidR="00AF2E39" w:rsidRPr="00E5642D">
        <w:rPr>
          <w:rFonts w:ascii="Calibri" w:hAnsi="Calibri" w:cs="Calibri"/>
          <w:sz w:val="22"/>
          <w:szCs w:val="22"/>
          <w:lang w:val="cs-CZ"/>
        </w:rPr>
        <w:t xml:space="preserve"> přílohu č. </w:t>
      </w:r>
      <w:r w:rsidR="00C327C1" w:rsidRPr="00E5642D">
        <w:rPr>
          <w:rFonts w:ascii="Calibri" w:hAnsi="Calibri" w:cs="Calibri"/>
          <w:sz w:val="22"/>
          <w:szCs w:val="22"/>
          <w:lang w:val="cs-CZ"/>
        </w:rPr>
        <w:t>3</w:t>
      </w:r>
      <w:r w:rsidR="00AF2E39" w:rsidRPr="00E5642D">
        <w:rPr>
          <w:rFonts w:ascii="Calibri" w:hAnsi="Calibri" w:cs="Calibri"/>
          <w:sz w:val="22"/>
          <w:szCs w:val="22"/>
          <w:lang w:val="cs-CZ"/>
        </w:rPr>
        <w:t xml:space="preserve"> této Výzvy.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w:t>
      </w:r>
      <w:r w:rsidRPr="00E5642D">
        <w:rPr>
          <w:rFonts w:ascii="Calibri" w:hAnsi="Calibri" w:cs="Calibri"/>
          <w:sz w:val="22"/>
          <w:szCs w:val="22"/>
        </w:rPr>
        <w:lastRenderedPageBreak/>
        <w:t xml:space="preserve">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777777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proofErr w:type="gramStart"/>
      <w:r w:rsidR="008010EF" w:rsidRPr="00E5642D">
        <w:rPr>
          <w:rFonts w:ascii="Calibri" w:hAnsi="Calibri" w:cs="Calibri"/>
          <w:sz w:val="22"/>
          <w:szCs w:val="24"/>
        </w:rPr>
        <w:t>tvoří</w:t>
      </w:r>
      <w:proofErr w:type="gramEnd"/>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14761033" w14:textId="02FACCBB" w:rsidR="0090643D" w:rsidRDefault="0090643D" w:rsidP="0090643D">
      <w:pPr>
        <w:pStyle w:val="Nadpis2"/>
        <w:rPr>
          <w:rFonts w:ascii="Calibri" w:hAnsi="Calibri" w:cs="Calibri"/>
          <w:sz w:val="22"/>
          <w:szCs w:val="24"/>
        </w:rPr>
      </w:pPr>
      <w:r>
        <w:rPr>
          <w:rFonts w:ascii="Calibri" w:hAnsi="Calibri" w:cs="Calibri"/>
          <w:sz w:val="22"/>
          <w:szCs w:val="24"/>
        </w:rPr>
        <w:t>Technická specifikace plnění</w:t>
      </w:r>
    </w:p>
    <w:p w14:paraId="7A46359F" w14:textId="01BA64C4" w:rsidR="00CB1E17" w:rsidRPr="00E91152" w:rsidRDefault="00CB1E17" w:rsidP="00CB1E17">
      <w:pPr>
        <w:spacing w:before="120"/>
        <w:rPr>
          <w:rFonts w:ascii="Calibri" w:hAnsi="Calibri" w:cs="Calibri"/>
          <w:color w:val="000000"/>
        </w:rPr>
      </w:pPr>
      <w:r w:rsidRPr="00CB1E17">
        <w:rPr>
          <w:rFonts w:ascii="Calibri" w:hAnsi="Calibri" w:cs="Calibri"/>
          <w:color w:val="000000"/>
        </w:rPr>
        <w:t xml:space="preserve">Dodavatel v nabídce </w:t>
      </w:r>
      <w:proofErr w:type="gramStart"/>
      <w:r w:rsidRPr="00CB1E17">
        <w:rPr>
          <w:rFonts w:ascii="Calibri" w:hAnsi="Calibri" w:cs="Calibri"/>
          <w:color w:val="000000"/>
        </w:rPr>
        <w:t>předloží</w:t>
      </w:r>
      <w:proofErr w:type="gramEnd"/>
      <w:r w:rsidRPr="00CB1E17">
        <w:rPr>
          <w:rFonts w:ascii="Calibri" w:hAnsi="Calibri" w:cs="Calibri"/>
          <w:color w:val="000000"/>
        </w:rPr>
        <w:t xml:space="preserve"> technickou specifikaci nabízeného Nakladače, a to ve formě vyplněné tabulky „Technická specifikace a požadavky“, která tvoří přílohu č. 1 závazného návrhu Smlouvy.</w:t>
      </w:r>
      <w:r w:rsidRPr="00E91152">
        <w:rPr>
          <w:rFonts w:ascii="Calibri" w:hAnsi="Calibri" w:cs="Calibri"/>
          <w:color w:val="000000"/>
        </w:rPr>
        <w:t xml:space="preserve"> Dodavatel vyplní sloupec D, do kterého doplní hodnotu či informaci dle skutečných vlastností a charakteristik dodávaného plnění, a to ve vztahu ke všem jednotlivým požadavkům Zadavatele stanovených v jednotlivých řádcích tabulky ve</w:t>
      </w:r>
      <w:r w:rsidR="00C44873">
        <w:rPr>
          <w:rFonts w:ascii="Calibri" w:hAnsi="Calibri" w:cs="Calibri"/>
          <w:color w:val="000000"/>
        </w:rPr>
        <w:t> </w:t>
      </w:r>
      <w:r w:rsidRPr="00E91152">
        <w:rPr>
          <w:rFonts w:ascii="Calibri" w:hAnsi="Calibri" w:cs="Calibri"/>
          <w:color w:val="000000"/>
        </w:rPr>
        <w:t xml:space="preserve">sloupci B – dodavatel vyplní všechna zelená políčka označena jako </w:t>
      </w:r>
      <w:r w:rsidRPr="00E91152">
        <w:rPr>
          <w:rFonts w:ascii="Calibri" w:hAnsi="Calibri" w:cs="Calibri"/>
          <w:color w:val="000000"/>
          <w:highlight w:val="green"/>
        </w:rPr>
        <w:t>[doplní uchazeč]</w:t>
      </w:r>
      <w:r w:rsidRPr="00E91152">
        <w:rPr>
          <w:rFonts w:ascii="Calibri" w:hAnsi="Calibri" w:cs="Calibri"/>
          <w:color w:val="000000"/>
        </w:rPr>
        <w:t xml:space="preserve">. Pro vyloučení pochybností Zadavatel uvádí, že </w:t>
      </w:r>
      <w:r>
        <w:rPr>
          <w:rFonts w:ascii="Calibri" w:hAnsi="Calibri" w:cs="Calibri"/>
          <w:color w:val="000000"/>
        </w:rPr>
        <w:t>dodavatel</w:t>
      </w:r>
      <w:r w:rsidRPr="00E91152">
        <w:rPr>
          <w:rFonts w:ascii="Calibri" w:hAnsi="Calibri" w:cs="Calibri"/>
          <w:color w:val="000000"/>
        </w:rPr>
        <w:t xml:space="preserve"> není </w:t>
      </w:r>
      <w:proofErr w:type="gramStart"/>
      <w:r w:rsidRPr="00E91152">
        <w:rPr>
          <w:rFonts w:ascii="Calibri" w:hAnsi="Calibri" w:cs="Calibri"/>
          <w:color w:val="000000"/>
        </w:rPr>
        <w:t>oprávněn</w:t>
      </w:r>
      <w:proofErr w:type="gramEnd"/>
      <w:r w:rsidRPr="00E91152">
        <w:rPr>
          <w:rFonts w:ascii="Calibri" w:hAnsi="Calibri" w:cs="Calibri"/>
          <w:color w:val="000000"/>
        </w:rPr>
        <w:t xml:space="preserve"> jakkoliv zasahovat do znění požadavků a specifikací uvedených ve sloupci </w:t>
      </w:r>
      <w:r>
        <w:rPr>
          <w:rFonts w:ascii="Calibri" w:hAnsi="Calibri" w:cs="Calibri"/>
          <w:color w:val="000000"/>
        </w:rPr>
        <w:t>B</w:t>
      </w:r>
      <w:r w:rsidRPr="00E91152">
        <w:rPr>
          <w:rFonts w:ascii="Calibri" w:hAnsi="Calibri" w:cs="Calibri"/>
          <w:color w:val="000000"/>
        </w:rPr>
        <w:t xml:space="preserve"> ani do sloupce </w:t>
      </w:r>
      <w:r>
        <w:rPr>
          <w:rFonts w:ascii="Calibri" w:hAnsi="Calibri" w:cs="Calibri"/>
          <w:color w:val="000000"/>
        </w:rPr>
        <w:t>C</w:t>
      </w:r>
      <w:r w:rsidRPr="00E91152">
        <w:rPr>
          <w:rFonts w:ascii="Calibri" w:hAnsi="Calibri" w:cs="Calibri"/>
          <w:color w:val="000000"/>
        </w:rPr>
        <w:t xml:space="preserve">, kde je uvedena forma, ve které má účastník doplnit bližší specifikaci dodávaného plnění. </w:t>
      </w:r>
    </w:p>
    <w:p w14:paraId="6A8CE1FF" w14:textId="72840274" w:rsidR="0090643D" w:rsidRPr="0090643D" w:rsidRDefault="00CB1E17" w:rsidP="00CB1E17">
      <w:r w:rsidRPr="00E91152">
        <w:rPr>
          <w:rFonts w:ascii="Calibri" w:hAnsi="Calibri" w:cs="Calibri"/>
          <w:color w:val="000000"/>
        </w:rPr>
        <w:t xml:space="preserve">Zadavatel upozorňuje, že pokud z bližší specifikace dodávaného plnění bude vyplývat nesplnění kteréhokoliv požadavku Zadavatele stanoveného ve sloupci </w:t>
      </w:r>
      <w:r>
        <w:rPr>
          <w:rFonts w:ascii="Calibri" w:hAnsi="Calibri" w:cs="Calibri"/>
          <w:color w:val="000000"/>
        </w:rPr>
        <w:t>B</w:t>
      </w:r>
      <w:r w:rsidRPr="00E91152">
        <w:rPr>
          <w:rFonts w:ascii="Calibri" w:hAnsi="Calibri" w:cs="Calibri"/>
          <w:color w:val="000000"/>
        </w:rPr>
        <w:t xml:space="preserve"> přílohy č. 1 </w:t>
      </w:r>
      <w:r>
        <w:rPr>
          <w:rFonts w:ascii="Calibri" w:hAnsi="Calibri" w:cs="Calibri"/>
          <w:color w:val="000000"/>
        </w:rPr>
        <w:t>závazného návrhu Smlouvy</w:t>
      </w:r>
      <w:r w:rsidRPr="00E91152">
        <w:rPr>
          <w:rFonts w:ascii="Calibri" w:hAnsi="Calibri" w:cs="Calibri"/>
          <w:color w:val="000000"/>
        </w:rPr>
        <w:t xml:space="preserve">, jedná se o nesplnění požadavků Zadavatele na plnění zakázky s následkem vyloučení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7" w:name="_Hlk51233203"/>
      <w:r w:rsidRPr="00E5642D">
        <w:rPr>
          <w:rFonts w:ascii="Calibri" w:eastAsia="Times New Roman" w:hAnsi="Calibri" w:cs="Calibri"/>
          <w:bCs/>
          <w:lang w:eastAsia="cs-CZ"/>
        </w:rPr>
        <w:t xml:space="preserve">Nabídka bude zpracována v českém jazyce. </w:t>
      </w:r>
      <w:bookmarkStart w:id="8" w:name="_Hlk51233192"/>
      <w:bookmarkEnd w:id="7"/>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8"/>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77777777"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9" w:name="_Ref18578206"/>
      <w:r w:rsidRPr="00E5642D">
        <w:rPr>
          <w:rFonts w:ascii="Calibri" w:hAnsi="Calibri" w:cs="Calibri"/>
        </w:rPr>
        <w:lastRenderedPageBreak/>
        <w:t>Požadavky na členění nabídky</w:t>
      </w:r>
      <w:bookmarkEnd w:id="9"/>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t>Doklady k prokázání kvalifikace, které mohou být pro účely podání nabídky nahrazeny čestným prohlášením o splnění kvalifikace dle přílohy č. 2 Výzvy</w:t>
      </w:r>
      <w:r>
        <w:rPr>
          <w:rFonts w:ascii="Calibri" w:hAnsi="Calibri" w:cs="Calibri"/>
        </w:rPr>
        <w:t>;</w:t>
      </w:r>
    </w:p>
    <w:p w14:paraId="6BB43F3B" w14:textId="27807697" w:rsidR="00C45D37"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11909">
        <w:rPr>
          <w:rFonts w:ascii="Calibri" w:hAnsi="Calibri" w:cs="Calibri"/>
        </w:rPr>
        <w:t>T</w:t>
      </w:r>
      <w:r w:rsidR="00425119" w:rsidRPr="00E5642D">
        <w:rPr>
          <w:rFonts w:ascii="Calibri" w:hAnsi="Calibri" w:cs="Calibri"/>
        </w:rPr>
        <w:t xml:space="preserve">abulka </w:t>
      </w:r>
      <w:r w:rsidR="00711909">
        <w:rPr>
          <w:rFonts w:ascii="Calibri" w:hAnsi="Calibri" w:cs="Calibri"/>
        </w:rPr>
        <w:t>t</w:t>
      </w:r>
      <w:r w:rsidR="00BD3845" w:rsidRPr="00E5642D">
        <w:rPr>
          <w:rFonts w:ascii="Calibri" w:hAnsi="Calibri" w:cs="Calibri"/>
        </w:rPr>
        <w:t>echnick</w:t>
      </w:r>
      <w:r w:rsidR="00711909">
        <w:rPr>
          <w:rFonts w:ascii="Calibri" w:hAnsi="Calibri" w:cs="Calibri"/>
        </w:rPr>
        <w:t>é</w:t>
      </w:r>
      <w:r w:rsidR="00BD3845" w:rsidRPr="00E5642D">
        <w:rPr>
          <w:rFonts w:ascii="Calibri" w:hAnsi="Calibri" w:cs="Calibri"/>
        </w:rPr>
        <w:t xml:space="preserve"> specifikace a požadavk</w:t>
      </w:r>
      <w:r w:rsidR="00711909">
        <w:rPr>
          <w:rFonts w:ascii="Calibri" w:hAnsi="Calibri" w:cs="Calibri"/>
        </w:rPr>
        <w:t>ů</w:t>
      </w:r>
      <w:r w:rsidR="00BD3845" w:rsidRPr="00E5642D">
        <w:rPr>
          <w:rFonts w:ascii="Calibri" w:hAnsi="Calibri" w:cs="Calibri"/>
        </w:rPr>
        <w:t xml:space="preserve"> dle přílohy č. </w:t>
      </w:r>
      <w:r w:rsidR="009F281A">
        <w:rPr>
          <w:rFonts w:ascii="Calibri" w:hAnsi="Calibri" w:cs="Calibri"/>
        </w:rPr>
        <w:t>1 závazného návrhu Smlouvy</w:t>
      </w:r>
      <w:r w:rsidR="008A7E9A" w:rsidRPr="00E5642D">
        <w:rPr>
          <w:rFonts w:ascii="Calibri" w:hAnsi="Calibri" w:cs="Calibri"/>
        </w:rPr>
        <w:t>;</w:t>
      </w:r>
    </w:p>
    <w:p w14:paraId="06523542" w14:textId="53AF0233" w:rsidR="004E5B3C" w:rsidRPr="00E5642D" w:rsidRDefault="004E5B3C" w:rsidP="00C45D37">
      <w:pPr>
        <w:pStyle w:val="Odrky"/>
        <w:rPr>
          <w:rFonts w:ascii="Calibri" w:hAnsi="Calibri" w:cs="Calibri"/>
        </w:rPr>
      </w:pPr>
      <w:r>
        <w:rPr>
          <w:rFonts w:ascii="Calibri" w:hAnsi="Calibri" w:cs="Calibri"/>
        </w:rPr>
        <w:t>Vyplněná</w:t>
      </w:r>
      <w:r w:rsidR="007222FC">
        <w:rPr>
          <w:rFonts w:ascii="Calibri" w:hAnsi="Calibri" w:cs="Calibri"/>
        </w:rPr>
        <w:t xml:space="preserve"> tabulka </w:t>
      </w:r>
      <w:r w:rsidR="007222FC" w:rsidRPr="007222FC">
        <w:rPr>
          <w:rFonts w:ascii="Calibri" w:hAnsi="Calibri" w:cs="Calibri"/>
        </w:rPr>
        <w:t>Přehled záručních servisních prohlídek Stroje včetně dodávaného příslušenství</w:t>
      </w:r>
      <w:r w:rsidR="007222FC">
        <w:rPr>
          <w:rFonts w:ascii="Calibri" w:hAnsi="Calibri" w:cs="Calibri"/>
        </w:rPr>
        <w:t xml:space="preserve"> dle přílohy č. 2 závazného návrhu Smlouvy;</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391F61E3"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r w:rsidR="00B547E6" w:rsidRPr="00E5642D">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0"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nabídek </w:t>
      </w:r>
      <w:proofErr w:type="gramStart"/>
      <w:r w:rsidRPr="00E5642D">
        <w:rPr>
          <w:rFonts w:ascii="Calibri" w:eastAsia="Times New Roman" w:hAnsi="Calibri" w:cs="Calibri"/>
          <w:b/>
          <w:bCs/>
          <w:sz w:val="32"/>
          <w:lang w:eastAsia="cs-CZ"/>
        </w:rPr>
        <w:t>končí</w:t>
      </w:r>
      <w:proofErr w:type="gramEnd"/>
      <w:r w:rsidR="00E20E5E" w:rsidRPr="00E5642D">
        <w:rPr>
          <w:rFonts w:ascii="Calibri" w:eastAsia="Times New Roman" w:hAnsi="Calibri" w:cs="Calibri"/>
          <w:b/>
          <w:bCs/>
          <w:sz w:val="32"/>
          <w:lang w:eastAsia="cs-CZ"/>
        </w:rPr>
        <w:t xml:space="preserve"> </w:t>
      </w:r>
    </w:p>
    <w:p w14:paraId="2C32DA48" w14:textId="736CAB71" w:rsidR="00DC4FE0" w:rsidRPr="00E5642D" w:rsidRDefault="00684A45" w:rsidP="00474B20">
      <w:pPr>
        <w:jc w:val="center"/>
        <w:rPr>
          <w:rFonts w:ascii="Calibri" w:eastAsia="Times New Roman" w:hAnsi="Calibri" w:cs="Calibri"/>
          <w:b/>
          <w:bCs/>
          <w:sz w:val="32"/>
          <w:lang w:eastAsia="cs-CZ"/>
        </w:rPr>
      </w:pPr>
      <w:r w:rsidRPr="00684A45">
        <w:rPr>
          <w:rFonts w:ascii="Calibri" w:hAnsi="Calibri" w:cs="Calibri"/>
          <w:b/>
          <w:bCs/>
          <w:snapToGrid w:val="0"/>
          <w:sz w:val="32"/>
        </w:rPr>
        <w:t>9. 9. 2022</w:t>
      </w:r>
      <w:r w:rsidR="00E77558" w:rsidRPr="00684A45">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0"/>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lastRenderedPageBreak/>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074DB710" w14:textId="77777777" w:rsidR="00E50E54" w:rsidRPr="00E5642D" w:rsidRDefault="00E50E54" w:rsidP="009642F5">
      <w:pPr>
        <w:pStyle w:val="slovn"/>
        <w:numPr>
          <w:ilvl w:val="0"/>
          <w:numId w:val="9"/>
        </w:numPr>
        <w:spacing w:after="0"/>
        <w:ind w:left="851"/>
        <w:rPr>
          <w:rFonts w:ascii="Calibri" w:hAnsi="Calibri" w:cs="Calibri"/>
        </w:rPr>
      </w:pPr>
      <w:bookmarkStart w:id="11" w:name="_Ref380758048"/>
      <w:r w:rsidRPr="00E5642D">
        <w:rPr>
          <w:rFonts w:ascii="Calibri" w:hAnsi="Calibri" w:cs="Calibri"/>
        </w:rPr>
        <w:t>Závazný návrh Smlouvy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1"/>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lastRenderedPageBreak/>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2" w:name="_Hlk51231334"/>
      <w:bookmarkStart w:id="13" w:name="_Hlk51233900"/>
      <w:r w:rsidRPr="00E5642D">
        <w:rPr>
          <w:rFonts w:ascii="Calibri" w:eastAsia="Calibri" w:hAnsi="Calibri" w:cs="Calibri"/>
        </w:rPr>
        <w:t>V Jablonci nad Nisou</w:t>
      </w:r>
      <w:bookmarkEnd w:id="12"/>
    </w:p>
    <w:bookmarkEnd w:id="13"/>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4" w:name="_Hlk51233973"/>
            <w:r w:rsidRPr="00E5642D">
              <w:rPr>
                <w:rFonts w:ascii="Calibri" w:hAnsi="Calibri" w:cs="Calibri"/>
                <w:szCs w:val="22"/>
              </w:rPr>
              <w:t xml:space="preserve">za </w:t>
            </w:r>
            <w:r w:rsidRPr="00E5642D">
              <w:rPr>
                <w:rFonts w:ascii="Calibri" w:hAnsi="Calibri" w:cs="Calibri"/>
                <w:b/>
                <w:szCs w:val="22"/>
              </w:rPr>
              <w:t>Silnice LK a.s.</w:t>
            </w:r>
            <w:bookmarkEnd w:id="14"/>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17363CD0"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Příloha č. 1 – Závazný návrh Smlouvy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122D2C6" w14:textId="17896738" w:rsidR="00F73625" w:rsidRPr="00E5642D" w:rsidRDefault="002020BC" w:rsidP="0066692E">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kolového nakladače</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5"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3D3B8F" w:rsidRDefault="00F73625"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 xml:space="preserve">[doplní </w:t>
            </w:r>
            <w:r w:rsidR="00280639" w:rsidRPr="003D3B8F">
              <w:rPr>
                <w:rFonts w:ascii="Calibri" w:eastAsia="Times New Roman" w:hAnsi="Calibri" w:cs="Calibri"/>
                <w:bCs/>
                <w:highlight w:val="green"/>
                <w:lang w:eastAsia="cs-CZ"/>
              </w:rPr>
              <w:t>dodavatel</w:t>
            </w:r>
            <w:r w:rsidRPr="003D3B8F">
              <w:rPr>
                <w:rFonts w:ascii="Calibri" w:eastAsia="Times New Roman" w:hAnsi="Calibri" w:cs="Calibri"/>
                <w:bCs/>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3D3B8F" w:rsidRDefault="00280639"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3D3B8F" w:rsidRDefault="00280639"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3D3B8F" w:rsidRDefault="00280639" w:rsidP="00E22922">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6" w:name="_Hlk108788126"/>
      <w:bookmarkEnd w:id="15"/>
      <w:r w:rsidRPr="00E5642D">
        <w:rPr>
          <w:rFonts w:ascii="Calibri" w:hAnsi="Calibri" w:cs="Calibri"/>
        </w:rPr>
        <w:t>(dále jen „Dodavatel“)</w:t>
      </w:r>
    </w:p>
    <w:bookmarkEnd w:id="16"/>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3D3B8F">
        <w:rPr>
          <w:rFonts w:ascii="Calibri" w:eastAsia="Times New Roman" w:hAnsi="Calibri" w:cs="Calibri"/>
          <w:bCs/>
          <w:highlight w:val="green"/>
          <w:lang w:eastAsia="cs-CZ"/>
        </w:rPr>
        <w:t>[doplní dodavatel]</w:t>
      </w:r>
      <w:r w:rsidRPr="00E5642D">
        <w:rPr>
          <w:rFonts w:ascii="Calibri" w:eastAsia="Calibri" w:hAnsi="Calibri" w:cs="Calibri"/>
        </w:rPr>
        <w:t xml:space="preserve"> dne </w:t>
      </w:r>
      <w:r w:rsidR="00280639" w:rsidRPr="003D3B8F">
        <w:rPr>
          <w:rFonts w:ascii="Calibri" w:eastAsia="Times New Roman" w:hAnsi="Calibri" w:cs="Calibri"/>
          <w:bCs/>
          <w:highlight w:val="green"/>
          <w:lang w:eastAsia="cs-CZ"/>
        </w:rPr>
        <w:t>[doplní dodavatel]</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3D3B8F">
        <w:rPr>
          <w:rFonts w:ascii="Calibri" w:eastAsia="Times New Roman" w:hAnsi="Calibri" w:cs="Calibri"/>
          <w:bCs/>
          <w:highlight w:val="green"/>
          <w:lang w:eastAsia="cs-CZ"/>
        </w:rPr>
        <w:t>[doplní dodavatel]</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3D3B8F">
        <w:rPr>
          <w:rFonts w:ascii="Calibri" w:eastAsia="Times New Roman" w:hAnsi="Calibri" w:cs="Calibri"/>
          <w:bCs/>
          <w:highlight w:val="green"/>
          <w:lang w:eastAsia="cs-CZ"/>
        </w:rPr>
        <w:t>[doplní dodavatel]</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3E58ECE7" w14:textId="20B472E5" w:rsidR="001F7F80" w:rsidRPr="00E5642D" w:rsidRDefault="002020BC" w:rsidP="00A86557">
      <w:pPr>
        <w:spacing w:before="120"/>
        <w:jc w:val="center"/>
        <w:rPr>
          <w:rFonts w:ascii="Calibri" w:hAnsi="Calibri" w:cs="Calibri"/>
          <w:b/>
          <w:color w:val="ED7D31"/>
          <w:sz w:val="40"/>
        </w:rPr>
      </w:pPr>
      <w:r>
        <w:rPr>
          <w:rFonts w:ascii="Calibri" w:hAnsi="Calibri" w:cs="Calibri"/>
          <w:b/>
          <w:color w:val="ED7D31"/>
          <w:sz w:val="40"/>
        </w:rPr>
        <w:t>NÁKUP KOLOVÉHO</w:t>
      </w:r>
      <w:r w:rsidR="00474210" w:rsidRPr="00E5642D">
        <w:rPr>
          <w:rFonts w:ascii="Calibri" w:hAnsi="Calibri" w:cs="Calibri"/>
          <w:b/>
          <w:color w:val="ED7D31"/>
          <w:sz w:val="40"/>
        </w:rPr>
        <w:t xml:space="preserve"> NAKLADAČE</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3D3B8F" w:rsidRDefault="00280639" w:rsidP="00280639">
            <w:pPr>
              <w:spacing w:before="40" w:after="40" w:line="240" w:lineRule="auto"/>
              <w:rPr>
                <w:rFonts w:ascii="Calibri" w:hAnsi="Calibri" w:cs="Calibri"/>
                <w:bCs/>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3D3B8F" w:rsidRDefault="00280639" w:rsidP="00280639">
            <w:pPr>
              <w:spacing w:before="40" w:after="40" w:line="240" w:lineRule="auto"/>
              <w:rPr>
                <w:rFonts w:ascii="Calibri" w:eastAsia="Times New Roman" w:hAnsi="Calibri" w:cs="Calibri"/>
                <w:highlight w:val="green"/>
                <w:lang w:eastAsia="cs-CZ"/>
              </w:rPr>
            </w:pPr>
            <w:r w:rsidRPr="003D3B8F">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3D3B8F" w:rsidRDefault="00280639" w:rsidP="00280639">
            <w:pPr>
              <w:spacing w:before="40" w:after="4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3D3B8F" w:rsidRDefault="001F7F80" w:rsidP="005B66DD">
            <w:pPr>
              <w:spacing w:before="60" w:after="60" w:line="240" w:lineRule="auto"/>
              <w:rPr>
                <w:rFonts w:ascii="Calibri" w:hAnsi="Calibri" w:cs="Calibri"/>
                <w:highlight w:val="green"/>
                <w:lang w:eastAsia="cs-CZ"/>
              </w:rPr>
            </w:pPr>
            <w:r w:rsidRPr="003D3B8F">
              <w:rPr>
                <w:rFonts w:ascii="Calibri" w:eastAsia="Times New Roman" w:hAnsi="Calibri" w:cs="Calibri"/>
                <w:highlight w:val="green"/>
                <w:lang w:eastAsia="cs-CZ"/>
              </w:rPr>
              <w:t>[ANO/NE</w:t>
            </w:r>
            <w:r w:rsidR="00BC4E79" w:rsidRPr="003D3B8F">
              <w:rPr>
                <w:rFonts w:ascii="Calibri" w:eastAsia="Times New Roman" w:hAnsi="Calibri" w:cs="Calibri"/>
                <w:highlight w:val="green"/>
                <w:lang w:eastAsia="cs-CZ"/>
              </w:rPr>
              <w:t xml:space="preserve"> – doplní dodavatel</w:t>
            </w:r>
            <w:r w:rsidRPr="003D3B8F">
              <w:rPr>
                <w:rFonts w:ascii="Calibri" w:eastAsia="Times New Roman" w:hAnsi="Calibri" w:cs="Calibri"/>
                <w:highlight w:val="green"/>
                <w:lang w:eastAsia="cs-CZ"/>
              </w:rPr>
              <w:t xml:space="preserve">] </w:t>
            </w:r>
          </w:p>
        </w:tc>
      </w:tr>
    </w:tbl>
    <w:p w14:paraId="60E0B49F" w14:textId="03FB41BB" w:rsidR="001F7F80" w:rsidRPr="00E5642D" w:rsidRDefault="00582BDA" w:rsidP="00C62684">
      <w:pPr>
        <w:pStyle w:val="Nadpis2"/>
        <w:keepNext/>
        <w:numPr>
          <w:ilvl w:val="0"/>
          <w:numId w:val="0"/>
        </w:numPr>
        <w:spacing w:after="60"/>
        <w:rPr>
          <w:rFonts w:ascii="Calibri" w:hAnsi="Calibri" w:cs="Calibri"/>
        </w:rPr>
      </w:pPr>
      <w:r w:rsidRPr="00E5642D">
        <w:rPr>
          <w:rFonts w:ascii="Calibri" w:hAnsi="Calibri" w:cs="Calibri"/>
          <w:lang w:eastAsia="cs-CZ"/>
        </w:rPr>
        <w:lastRenderedPageBreak/>
        <w:t>Celková n</w:t>
      </w:r>
      <w:r w:rsidR="001F7F80" w:rsidRPr="00E5642D">
        <w:rPr>
          <w:rFonts w:ascii="Calibri" w:hAnsi="Calibri" w:cs="Calibri"/>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ED68A2" w:rsidRPr="00E5642D" w14:paraId="7F471EEF" w14:textId="77777777" w:rsidTr="005B66DD">
        <w:tc>
          <w:tcPr>
            <w:tcW w:w="2977" w:type="dxa"/>
            <w:shd w:val="clear" w:color="auto" w:fill="auto"/>
            <w:vAlign w:val="center"/>
          </w:tcPr>
          <w:p w14:paraId="7736B331" w14:textId="70B4C3CD" w:rsidR="00ED68A2" w:rsidRPr="00E5642D" w:rsidRDefault="00236F01" w:rsidP="007416F7">
            <w:pPr>
              <w:spacing w:before="60" w:after="60" w:line="240" w:lineRule="auto"/>
              <w:rPr>
                <w:rFonts w:ascii="Calibri" w:eastAsia="Times New Roman" w:hAnsi="Calibri" w:cs="Calibri"/>
                <w:lang w:eastAsia="cs-CZ"/>
              </w:rPr>
            </w:pPr>
            <w:r>
              <w:rPr>
                <w:rFonts w:ascii="Calibri" w:eastAsia="Times New Roman" w:hAnsi="Calibri" w:cs="Calibri"/>
                <w:lang w:eastAsia="cs-CZ"/>
              </w:rPr>
              <w:t xml:space="preserve">Nabídková cena </w:t>
            </w:r>
            <w:r w:rsidR="007866C4">
              <w:rPr>
                <w:rFonts w:ascii="Calibri" w:eastAsia="Times New Roman" w:hAnsi="Calibri" w:cs="Calibri"/>
                <w:lang w:eastAsia="cs-CZ"/>
              </w:rPr>
              <w:t>za předmět plnění s výjimkou pravidelných záručních servisních prohlídek (čl. 8.</w:t>
            </w:r>
            <w:r w:rsidR="0030483A">
              <w:rPr>
                <w:rFonts w:ascii="Calibri" w:eastAsia="Times New Roman" w:hAnsi="Calibri" w:cs="Calibri"/>
                <w:lang w:eastAsia="cs-CZ"/>
              </w:rPr>
              <w:t>7</w:t>
            </w:r>
            <w:r w:rsidR="007866C4">
              <w:rPr>
                <w:rFonts w:ascii="Calibri" w:eastAsia="Times New Roman" w:hAnsi="Calibri" w:cs="Calibri"/>
                <w:lang w:eastAsia="cs-CZ"/>
              </w:rPr>
              <w:t xml:space="preserve"> </w:t>
            </w:r>
            <w:r w:rsidR="00E419CE">
              <w:rPr>
                <w:rFonts w:ascii="Calibri" w:eastAsia="Times New Roman" w:hAnsi="Calibri" w:cs="Calibri"/>
                <w:lang w:eastAsia="cs-CZ"/>
              </w:rPr>
              <w:t>Smlouvy) v Kč bez DPH</w:t>
            </w:r>
          </w:p>
        </w:tc>
        <w:tc>
          <w:tcPr>
            <w:tcW w:w="6203" w:type="dxa"/>
            <w:shd w:val="clear" w:color="auto" w:fill="auto"/>
            <w:vAlign w:val="center"/>
          </w:tcPr>
          <w:p w14:paraId="08855CD5" w14:textId="44A49E67" w:rsidR="00ED68A2" w:rsidRPr="003D3B8F" w:rsidRDefault="00E419CE" w:rsidP="007416F7">
            <w:pPr>
              <w:spacing w:before="60" w:after="60" w:line="240" w:lineRule="auto"/>
              <w:rPr>
                <w:rFonts w:ascii="Calibri" w:eastAsia="Times New Roman" w:hAnsi="Calibri" w:cs="Calibri"/>
                <w:bCs/>
                <w:highlight w:val="green"/>
                <w:lang w:eastAsia="cs-CZ"/>
              </w:rPr>
            </w:pPr>
            <w:r w:rsidRPr="003D3B8F">
              <w:rPr>
                <w:rFonts w:ascii="Calibri" w:eastAsia="Times New Roman" w:hAnsi="Calibri" w:cs="Calibri"/>
                <w:bCs/>
                <w:highlight w:val="green"/>
                <w:lang w:eastAsia="cs-CZ"/>
              </w:rPr>
              <w:t>[doplní dodavatel]</w:t>
            </w:r>
          </w:p>
        </w:tc>
      </w:tr>
      <w:tr w:rsidR="00236F01" w:rsidRPr="00E5642D" w14:paraId="03C3F415" w14:textId="77777777" w:rsidTr="005B66DD">
        <w:tc>
          <w:tcPr>
            <w:tcW w:w="2977" w:type="dxa"/>
            <w:shd w:val="clear" w:color="auto" w:fill="auto"/>
            <w:vAlign w:val="center"/>
          </w:tcPr>
          <w:p w14:paraId="26DA798A" w14:textId="5DC76A74" w:rsidR="00236F01" w:rsidRPr="00E5642D" w:rsidRDefault="00E419CE" w:rsidP="007416F7">
            <w:pPr>
              <w:spacing w:before="60" w:after="60" w:line="240" w:lineRule="auto"/>
              <w:rPr>
                <w:rFonts w:ascii="Calibri" w:eastAsia="Times New Roman" w:hAnsi="Calibri" w:cs="Calibri"/>
                <w:lang w:eastAsia="cs-CZ"/>
              </w:rPr>
            </w:pPr>
            <w:r>
              <w:rPr>
                <w:rFonts w:ascii="Calibri" w:eastAsia="Times New Roman" w:hAnsi="Calibri" w:cs="Calibri"/>
                <w:lang w:eastAsia="cs-CZ"/>
              </w:rPr>
              <w:t>Nabídková cena za pravidelné záruční servisní prohlídky dle čl. 8.</w:t>
            </w:r>
            <w:r w:rsidR="0030483A">
              <w:rPr>
                <w:rFonts w:ascii="Calibri" w:eastAsia="Times New Roman" w:hAnsi="Calibri" w:cs="Calibri"/>
                <w:lang w:eastAsia="cs-CZ"/>
              </w:rPr>
              <w:t>7</w:t>
            </w:r>
            <w:r>
              <w:rPr>
                <w:rFonts w:ascii="Calibri" w:eastAsia="Times New Roman" w:hAnsi="Calibri" w:cs="Calibri"/>
                <w:lang w:eastAsia="cs-CZ"/>
              </w:rPr>
              <w:t xml:space="preserve"> Smlouvy v Kč bez DPH</w:t>
            </w:r>
          </w:p>
        </w:tc>
        <w:tc>
          <w:tcPr>
            <w:tcW w:w="6203" w:type="dxa"/>
            <w:shd w:val="clear" w:color="auto" w:fill="auto"/>
            <w:vAlign w:val="center"/>
          </w:tcPr>
          <w:p w14:paraId="26757987" w14:textId="23B56DC0" w:rsidR="00236F01" w:rsidRPr="003D3B8F" w:rsidRDefault="00E419CE" w:rsidP="007416F7">
            <w:pPr>
              <w:spacing w:before="60" w:after="60" w:line="240" w:lineRule="auto"/>
              <w:rPr>
                <w:rFonts w:ascii="Calibri" w:eastAsia="Times New Roman" w:hAnsi="Calibri" w:cs="Calibri"/>
                <w:bCs/>
                <w:highlight w:val="green"/>
                <w:lang w:eastAsia="cs-CZ"/>
              </w:rPr>
            </w:pPr>
            <w:r w:rsidRPr="003D3B8F">
              <w:rPr>
                <w:rFonts w:ascii="Calibri" w:eastAsia="Times New Roman" w:hAnsi="Calibri" w:cs="Calibri"/>
                <w:bCs/>
                <w:highlight w:val="green"/>
                <w:lang w:eastAsia="cs-CZ"/>
              </w:rPr>
              <w:t>[doplní dodavatel]</w:t>
            </w:r>
          </w:p>
        </w:tc>
      </w:tr>
      <w:tr w:rsidR="007416F7" w:rsidRPr="00E5642D" w14:paraId="5D7533B1" w14:textId="77777777" w:rsidTr="005B66DD">
        <w:tc>
          <w:tcPr>
            <w:tcW w:w="2977" w:type="dxa"/>
            <w:shd w:val="clear" w:color="auto" w:fill="auto"/>
            <w:vAlign w:val="center"/>
          </w:tcPr>
          <w:p w14:paraId="277E125A" w14:textId="2831FD98" w:rsidR="007416F7" w:rsidRPr="00E419CE" w:rsidRDefault="007416F7" w:rsidP="007416F7">
            <w:pPr>
              <w:spacing w:before="60" w:after="60" w:line="240" w:lineRule="auto"/>
              <w:rPr>
                <w:rFonts w:ascii="Calibri" w:hAnsi="Calibri" w:cs="Calibri"/>
                <w:b/>
                <w:bCs/>
                <w:lang w:eastAsia="cs-CZ"/>
              </w:rPr>
            </w:pPr>
            <w:r w:rsidRPr="00E419CE">
              <w:rPr>
                <w:rFonts w:ascii="Calibri" w:eastAsia="Times New Roman" w:hAnsi="Calibri" w:cs="Calibri"/>
                <w:b/>
                <w:bCs/>
                <w:lang w:eastAsia="cs-CZ"/>
              </w:rPr>
              <w:t>Výše</w:t>
            </w:r>
            <w:r w:rsidR="00582BDA" w:rsidRPr="00E419CE">
              <w:rPr>
                <w:rFonts w:ascii="Calibri" w:eastAsia="Times New Roman" w:hAnsi="Calibri" w:cs="Calibri"/>
                <w:b/>
                <w:bCs/>
                <w:lang w:eastAsia="cs-CZ"/>
              </w:rPr>
              <w:t xml:space="preserve"> celkové</w:t>
            </w:r>
            <w:r w:rsidRPr="00E419CE">
              <w:rPr>
                <w:rFonts w:ascii="Calibri" w:eastAsia="Times New Roman" w:hAnsi="Calibri" w:cs="Calibri"/>
                <w:b/>
                <w:bCs/>
                <w:lang w:eastAsia="cs-CZ"/>
              </w:rPr>
              <w:t xml:space="preserve"> nabídkové ceny v</w:t>
            </w:r>
            <w:r w:rsidR="00582BDA" w:rsidRPr="00E419CE">
              <w:rPr>
                <w:rFonts w:ascii="Calibri" w:eastAsia="Times New Roman" w:hAnsi="Calibri" w:cs="Calibri"/>
                <w:b/>
                <w:bCs/>
                <w:lang w:eastAsia="cs-CZ"/>
              </w:rPr>
              <w:t> </w:t>
            </w:r>
            <w:r w:rsidRPr="00E419CE">
              <w:rPr>
                <w:rFonts w:ascii="Calibri" w:eastAsia="Times New Roman" w:hAnsi="Calibri" w:cs="Calibri"/>
                <w:b/>
                <w:bCs/>
                <w:lang w:eastAsia="cs-CZ"/>
              </w:rPr>
              <w:t>Kč bez DPH:</w:t>
            </w:r>
          </w:p>
        </w:tc>
        <w:tc>
          <w:tcPr>
            <w:tcW w:w="6203" w:type="dxa"/>
            <w:shd w:val="clear" w:color="auto" w:fill="auto"/>
            <w:vAlign w:val="center"/>
          </w:tcPr>
          <w:p w14:paraId="2A92D153" w14:textId="4326E919" w:rsidR="007416F7" w:rsidRPr="003D3B8F" w:rsidRDefault="00280639" w:rsidP="007416F7">
            <w:pPr>
              <w:spacing w:before="60" w:after="60" w:line="240" w:lineRule="auto"/>
              <w:rPr>
                <w:rFonts w:ascii="Calibri" w:hAnsi="Calibri" w:cs="Calibri"/>
                <w:highlight w:val="green"/>
                <w:lang w:eastAsia="cs-CZ"/>
              </w:rPr>
            </w:pPr>
            <w:r w:rsidRPr="003D3B8F">
              <w:rPr>
                <w:rFonts w:ascii="Calibri" w:eastAsia="Times New Roman" w:hAnsi="Calibri" w:cs="Calibri"/>
                <w:bCs/>
                <w:highlight w:val="green"/>
                <w:lang w:eastAsia="cs-CZ"/>
              </w:rPr>
              <w:t>[doplní dodavatel]</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27A5C0EA" w14:textId="2ECBEC66"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A86557">
        <w:rPr>
          <w:rFonts w:ascii="Calibri" w:eastAsia="Times New Roman" w:hAnsi="Calibri" w:cs="Calibri"/>
          <w:i/>
          <w:iCs/>
          <w:lang w:eastAsia="cs-CZ"/>
        </w:rPr>
        <w:t>Nákup kolového</w:t>
      </w:r>
      <w:r w:rsidR="00474210" w:rsidRPr="00E5642D">
        <w:rPr>
          <w:rFonts w:ascii="Calibri" w:eastAsia="Times New Roman" w:hAnsi="Calibri" w:cs="Calibri"/>
          <w:i/>
          <w:iCs/>
          <w:lang w:eastAsia="cs-CZ"/>
        </w:rPr>
        <w:t xml:space="preserve"> nakladače</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582BDA" w:rsidRPr="00E5642D">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3D3B8F">
        <w:rPr>
          <w:rFonts w:ascii="Calibri" w:eastAsia="Times New Roman" w:hAnsi="Calibri" w:cs="Calibri"/>
          <w:highlight w:val="green"/>
          <w:lang w:eastAsia="cs-CZ"/>
        </w:rPr>
        <w:t xml:space="preserve">[doplní </w:t>
      </w:r>
      <w:r w:rsidR="00417261" w:rsidRPr="003D3B8F">
        <w:rPr>
          <w:rFonts w:ascii="Calibri" w:eastAsia="Times New Roman" w:hAnsi="Calibri" w:cs="Calibri"/>
          <w:highlight w:val="green"/>
          <w:lang w:eastAsia="cs-CZ"/>
        </w:rPr>
        <w:t>dodavatel</w:t>
      </w:r>
      <w:r w:rsidRPr="003D3B8F">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3D3B8F">
        <w:rPr>
          <w:rFonts w:ascii="Calibri" w:eastAsia="Times New Roman" w:hAnsi="Calibri" w:cs="Calibri"/>
          <w:highlight w:val="green"/>
          <w:lang w:eastAsia="cs-CZ"/>
        </w:rPr>
        <w:t xml:space="preserve">[doplní </w:t>
      </w:r>
      <w:r w:rsidR="00A43A4F" w:rsidRPr="003D3B8F">
        <w:rPr>
          <w:rFonts w:ascii="Calibri" w:eastAsia="Times New Roman" w:hAnsi="Calibri" w:cs="Calibri"/>
          <w:highlight w:val="green"/>
          <w:lang w:eastAsia="cs-CZ"/>
        </w:rPr>
        <w:t>dodavatel</w:t>
      </w:r>
      <w:r w:rsidRPr="003D3B8F">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3D3B8F" w:rsidRDefault="001F7F80" w:rsidP="001F7F80">
      <w:pPr>
        <w:spacing w:after="0"/>
        <w:rPr>
          <w:rFonts w:ascii="Calibri" w:hAnsi="Calibri" w:cs="Calibri"/>
          <w:b/>
          <w:szCs w:val="20"/>
          <w:highlight w:val="green"/>
        </w:rPr>
      </w:pPr>
      <w:r w:rsidRPr="003D3B8F">
        <w:rPr>
          <w:rFonts w:ascii="Calibri" w:hAnsi="Calibri" w:cs="Calibri"/>
          <w:szCs w:val="20"/>
          <w:highlight w:val="green"/>
        </w:rPr>
        <w:t>[</w:t>
      </w:r>
      <w:r w:rsidRPr="003D3B8F">
        <w:rPr>
          <w:rFonts w:ascii="Calibri" w:hAnsi="Calibri" w:cs="Calibri"/>
          <w:b/>
          <w:szCs w:val="20"/>
          <w:highlight w:val="green"/>
        </w:rPr>
        <w:t xml:space="preserve">název </w:t>
      </w:r>
      <w:r w:rsidR="00474210" w:rsidRPr="003D3B8F">
        <w:rPr>
          <w:rFonts w:ascii="Calibri" w:hAnsi="Calibri" w:cs="Calibri"/>
          <w:b/>
          <w:szCs w:val="20"/>
          <w:highlight w:val="green"/>
        </w:rPr>
        <w:t>dodavatele</w:t>
      </w:r>
      <w:r w:rsidR="00474210" w:rsidRPr="003D3B8F">
        <w:rPr>
          <w:rFonts w:ascii="Calibri" w:hAnsi="Calibri" w:cs="Calibri"/>
          <w:szCs w:val="20"/>
          <w:highlight w:val="green"/>
        </w:rPr>
        <w:t xml:space="preserve"> – doplní</w:t>
      </w:r>
      <w:r w:rsidRPr="003D3B8F">
        <w:rPr>
          <w:rFonts w:ascii="Calibri" w:hAnsi="Calibri" w:cs="Calibri"/>
          <w:szCs w:val="20"/>
          <w:highlight w:val="green"/>
        </w:rPr>
        <w:t xml:space="preserve"> </w:t>
      </w:r>
      <w:r w:rsidR="00280639" w:rsidRPr="003D3B8F">
        <w:rPr>
          <w:rFonts w:ascii="Calibri" w:hAnsi="Calibri" w:cs="Calibri"/>
          <w:szCs w:val="20"/>
          <w:highlight w:val="green"/>
        </w:rPr>
        <w:t>dodavatel</w:t>
      </w:r>
      <w:r w:rsidRPr="003D3B8F">
        <w:rPr>
          <w:rFonts w:ascii="Calibri" w:hAnsi="Calibri" w:cs="Calibri"/>
          <w:szCs w:val="20"/>
          <w:highlight w:val="green"/>
        </w:rPr>
        <w:t>]</w:t>
      </w:r>
    </w:p>
    <w:p w14:paraId="0C737C29" w14:textId="761B7FC3" w:rsidR="001F7F80" w:rsidRPr="003D3B8F" w:rsidRDefault="001F7F80" w:rsidP="001F7F80">
      <w:pPr>
        <w:spacing w:after="0"/>
        <w:rPr>
          <w:rFonts w:ascii="Calibri" w:hAnsi="Calibri" w:cs="Calibri"/>
          <w:szCs w:val="20"/>
          <w:highlight w:val="green"/>
        </w:rPr>
      </w:pPr>
      <w:r w:rsidRPr="003D3B8F">
        <w:rPr>
          <w:rFonts w:ascii="Calibri" w:hAnsi="Calibri" w:cs="Calibri"/>
          <w:szCs w:val="20"/>
          <w:highlight w:val="green"/>
        </w:rPr>
        <w:t xml:space="preserve">[jméno a příjmení osoby oprávněné jednat jménem nebo za </w:t>
      </w:r>
      <w:r w:rsidR="00474210" w:rsidRPr="003D3B8F">
        <w:rPr>
          <w:rFonts w:ascii="Calibri" w:hAnsi="Calibri" w:cs="Calibri"/>
          <w:szCs w:val="20"/>
          <w:highlight w:val="green"/>
        </w:rPr>
        <w:t>dodavatele – doplní</w:t>
      </w:r>
      <w:r w:rsidRPr="003D3B8F">
        <w:rPr>
          <w:rFonts w:ascii="Calibri" w:hAnsi="Calibri" w:cs="Calibri"/>
          <w:szCs w:val="20"/>
          <w:highlight w:val="green"/>
        </w:rPr>
        <w:t xml:space="preserve"> </w:t>
      </w:r>
      <w:r w:rsidR="00280639" w:rsidRPr="003D3B8F">
        <w:rPr>
          <w:rFonts w:ascii="Calibri" w:hAnsi="Calibri" w:cs="Calibri"/>
          <w:szCs w:val="20"/>
          <w:highlight w:val="green"/>
        </w:rPr>
        <w:t>dodavatel</w:t>
      </w:r>
      <w:r w:rsidRPr="003D3B8F">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3D3B8F">
        <w:rPr>
          <w:rFonts w:ascii="Calibri" w:hAnsi="Calibri" w:cs="Calibri"/>
          <w:szCs w:val="20"/>
          <w:highlight w:val="green"/>
        </w:rPr>
        <w:t xml:space="preserve">[funkce nebo </w:t>
      </w:r>
      <w:r w:rsidR="00474210" w:rsidRPr="003D3B8F">
        <w:rPr>
          <w:rFonts w:ascii="Calibri" w:hAnsi="Calibri" w:cs="Calibri"/>
          <w:szCs w:val="20"/>
          <w:highlight w:val="green"/>
        </w:rPr>
        <w:t>oprávnění – doplní</w:t>
      </w:r>
      <w:r w:rsidRPr="003D3B8F">
        <w:rPr>
          <w:rFonts w:ascii="Calibri" w:hAnsi="Calibri" w:cs="Calibri"/>
          <w:szCs w:val="20"/>
          <w:highlight w:val="green"/>
        </w:rPr>
        <w:t xml:space="preserve"> </w:t>
      </w:r>
      <w:r w:rsidR="00280639" w:rsidRPr="003D3B8F">
        <w:rPr>
          <w:rFonts w:ascii="Calibri" w:hAnsi="Calibri" w:cs="Calibri"/>
          <w:szCs w:val="20"/>
          <w:highlight w:val="green"/>
        </w:rPr>
        <w:t>dodavatel</w:t>
      </w:r>
      <w:r w:rsidRPr="003D3B8F">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78F57E40" w:rsidR="00351979" w:rsidRDefault="002020BC" w:rsidP="00351979">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KOLOVÉHO</w:t>
      </w:r>
      <w:r w:rsidR="008E4543" w:rsidRPr="00E5642D">
        <w:rPr>
          <w:rFonts w:ascii="Calibri" w:hAnsi="Calibri" w:cs="Calibri"/>
          <w:b/>
          <w:caps/>
          <w:color w:val="E36C0A" w:themeColor="accent6" w:themeShade="BF"/>
          <w:sz w:val="40"/>
        </w:rPr>
        <w:t xml:space="preserve"> nakladače</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3D3B8F" w:rsidRDefault="00BC4E79" w:rsidP="00564730">
            <w:pPr>
              <w:spacing w:after="0" w:line="276" w:lineRule="auto"/>
              <w:rPr>
                <w:rFonts w:ascii="Calibri" w:hAnsi="Calibri" w:cs="Calibri"/>
                <w:bCs/>
                <w:highlight w:val="green"/>
              </w:rPr>
            </w:pPr>
            <w:r w:rsidRPr="003D3B8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3D3B8F" w:rsidRDefault="00BC4E79" w:rsidP="00BC4E79">
            <w:pPr>
              <w:spacing w:before="40" w:after="40" w:line="240" w:lineRule="auto"/>
              <w:rPr>
                <w:rFonts w:ascii="Calibri" w:hAnsi="Calibri" w:cs="Calibri"/>
                <w:bCs/>
                <w:highlight w:val="green"/>
                <w:lang w:eastAsia="cs-CZ"/>
              </w:rPr>
            </w:pPr>
            <w:r w:rsidRPr="003D3B8F">
              <w:rPr>
                <w:rFonts w:ascii="Calibri" w:eastAsia="Times New Roman" w:hAnsi="Calibri" w:cs="Calibri"/>
                <w:highlight w:val="green"/>
                <w:lang w:eastAsia="cs-CZ"/>
              </w:rPr>
              <w:t>[doplní dodavatel]</w:t>
            </w:r>
          </w:p>
        </w:tc>
        <w:tc>
          <w:tcPr>
            <w:tcW w:w="3999" w:type="dxa"/>
            <w:shd w:val="clear" w:color="auto" w:fill="auto"/>
            <w:vAlign w:val="center"/>
          </w:tcPr>
          <w:p w14:paraId="5827CC05" w14:textId="77777777" w:rsidR="00BC4E79" w:rsidRPr="003D3B8F" w:rsidRDefault="00BC4E79" w:rsidP="00BC4E79">
            <w:pPr>
              <w:spacing w:before="40" w:after="40" w:line="240" w:lineRule="auto"/>
              <w:rPr>
                <w:rFonts w:ascii="Calibri" w:hAnsi="Calibri" w:cs="Calibri"/>
                <w:bCs/>
                <w:highlight w:val="green"/>
                <w:lang w:eastAsia="cs-CZ"/>
              </w:rPr>
            </w:pPr>
            <w:r w:rsidRPr="003D3B8F">
              <w:rPr>
                <w:rFonts w:ascii="Calibri" w:eastAsia="Times New Roman" w:hAnsi="Calibri" w:cs="Calibri"/>
                <w:highlight w:val="green"/>
                <w:lang w:eastAsia="cs-CZ"/>
              </w:rPr>
              <w:t>[doplní dodavatel]</w:t>
            </w:r>
          </w:p>
        </w:tc>
        <w:tc>
          <w:tcPr>
            <w:tcW w:w="3647" w:type="dxa"/>
          </w:tcPr>
          <w:p w14:paraId="09CAB236" w14:textId="77777777" w:rsidR="00BC4E79" w:rsidRPr="003D3B8F" w:rsidRDefault="00BC4E79" w:rsidP="00BC4E79">
            <w:pPr>
              <w:spacing w:before="40" w:after="40" w:line="240" w:lineRule="auto"/>
              <w:rPr>
                <w:rFonts w:ascii="Calibri" w:eastAsia="Times New Roman" w:hAnsi="Calibri" w:cs="Calibri"/>
                <w:bCs/>
                <w:highlight w:val="green"/>
                <w:lang w:eastAsia="cs-CZ"/>
              </w:rPr>
            </w:pPr>
            <w:r w:rsidRPr="003D3B8F">
              <w:rPr>
                <w:rFonts w:ascii="Calibri" w:eastAsia="Times New Roman" w:hAnsi="Calibri" w:cs="Calibri"/>
                <w:highlight w:val="green"/>
                <w:lang w:eastAsia="cs-CZ"/>
              </w:rPr>
              <w:t>[doplní dodavatel]</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3D3B8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3D3B8F">
        <w:rPr>
          <w:rFonts w:ascii="Calibri" w:eastAsia="Times New Roman" w:hAnsi="Calibri" w:cs="Calibri"/>
          <w:highlight w:val="green"/>
          <w:lang w:eastAsia="cs-CZ"/>
        </w:rPr>
        <w:t>[doplní dodavatel]</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3D3B8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3D3B8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D5FF" w14:textId="77777777" w:rsidR="002B31E8" w:rsidRDefault="002B31E8" w:rsidP="00AB5244">
      <w:r>
        <w:separator/>
      </w:r>
    </w:p>
  </w:endnote>
  <w:endnote w:type="continuationSeparator" w:id="0">
    <w:p w14:paraId="7C4809DA" w14:textId="77777777" w:rsidR="002B31E8" w:rsidRDefault="002B31E8" w:rsidP="00AB5244">
      <w:r>
        <w:continuationSeparator/>
      </w:r>
    </w:p>
  </w:endnote>
  <w:endnote w:type="continuationNotice" w:id="1">
    <w:p w14:paraId="398ECA27" w14:textId="77777777" w:rsidR="002B31E8" w:rsidRDefault="002B3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5DA8" w14:textId="77777777" w:rsidR="002B31E8" w:rsidRDefault="002B31E8" w:rsidP="00AB5244">
      <w:r>
        <w:separator/>
      </w:r>
    </w:p>
  </w:footnote>
  <w:footnote w:type="continuationSeparator" w:id="0">
    <w:p w14:paraId="5782CAE6" w14:textId="77777777" w:rsidR="002B31E8" w:rsidRDefault="002B31E8" w:rsidP="00AB5244">
      <w:r>
        <w:continuationSeparator/>
      </w:r>
    </w:p>
  </w:footnote>
  <w:footnote w:type="continuationNotice" w:id="1">
    <w:p w14:paraId="7C391A74" w14:textId="77777777" w:rsidR="002B31E8" w:rsidRDefault="002B31E8">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w:t>
      </w:r>
      <w:r w:rsidR="003F1294" w:rsidRPr="003F1294">
        <w:rPr>
          <w:sz w:val="16"/>
          <w:szCs w:val="16"/>
        </w:rPr>
        <w:t xml:space="preserve">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BD6088DA"/>
    <w:lvl w:ilvl="0" w:tplc="9C063D10">
      <w:start w:val="1"/>
      <w:numFmt w:val="decimal"/>
      <w:lvlText w:val="%1)"/>
      <w:lvlJc w:val="left"/>
      <w:pPr>
        <w:ind w:left="720" w:hanging="360"/>
      </w:pPr>
      <w:rPr>
        <w:rFonts w:hint="default"/>
        <w:b/>
        <w:bCs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4"/>
  </w:num>
  <w:num w:numId="2" w16cid:durableId="48234945">
    <w:abstractNumId w:val="7"/>
  </w:num>
  <w:num w:numId="3" w16cid:durableId="1093747309">
    <w:abstractNumId w:val="12"/>
  </w:num>
  <w:num w:numId="4" w16cid:durableId="1400320262">
    <w:abstractNumId w:val="17"/>
  </w:num>
  <w:num w:numId="5" w16cid:durableId="1660452304">
    <w:abstractNumId w:val="2"/>
  </w:num>
  <w:num w:numId="6" w16cid:durableId="2087223081">
    <w:abstractNumId w:val="14"/>
  </w:num>
  <w:num w:numId="7" w16cid:durableId="1708025172">
    <w:abstractNumId w:val="14"/>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5"/>
  </w:num>
  <w:num w:numId="11" w16cid:durableId="2037542073">
    <w:abstractNumId w:val="10"/>
  </w:num>
  <w:num w:numId="12" w16cid:durableId="1638796067">
    <w:abstractNumId w:val="6"/>
  </w:num>
  <w:num w:numId="13" w16cid:durableId="460421241">
    <w:abstractNumId w:val="5"/>
  </w:num>
  <w:num w:numId="14" w16cid:durableId="277107303">
    <w:abstractNumId w:val="14"/>
  </w:num>
  <w:num w:numId="15" w16cid:durableId="1621185380">
    <w:abstractNumId w:val="14"/>
  </w:num>
  <w:num w:numId="16" w16cid:durableId="1796439375">
    <w:abstractNumId w:val="14"/>
  </w:num>
  <w:num w:numId="17" w16cid:durableId="175078568">
    <w:abstractNumId w:val="8"/>
  </w:num>
  <w:num w:numId="18" w16cid:durableId="1711176718">
    <w:abstractNumId w:val="14"/>
  </w:num>
  <w:num w:numId="19" w16cid:durableId="78065716">
    <w:abstractNumId w:val="14"/>
    <w:lvlOverride w:ilvl="0">
      <w:startOverride w:val="1"/>
    </w:lvlOverride>
  </w:num>
  <w:num w:numId="20" w16cid:durableId="1203712986">
    <w:abstractNumId w:val="14"/>
  </w:num>
  <w:num w:numId="21" w16cid:durableId="224995859">
    <w:abstractNumId w:val="14"/>
  </w:num>
  <w:num w:numId="22" w16cid:durableId="2104299098">
    <w:abstractNumId w:val="14"/>
  </w:num>
  <w:num w:numId="23" w16cid:durableId="924533776">
    <w:abstractNumId w:val="14"/>
  </w:num>
  <w:num w:numId="24" w16cid:durableId="1687245963">
    <w:abstractNumId w:val="13"/>
  </w:num>
  <w:num w:numId="25" w16cid:durableId="1673681651">
    <w:abstractNumId w:val="18"/>
  </w:num>
  <w:num w:numId="26" w16cid:durableId="1503279897">
    <w:abstractNumId w:val="3"/>
  </w:num>
  <w:num w:numId="27" w16cid:durableId="169372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4"/>
  </w:num>
  <w:num w:numId="29" w16cid:durableId="1819225477">
    <w:abstractNumId w:val="14"/>
  </w:num>
  <w:num w:numId="30" w16cid:durableId="33052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6"/>
  </w:num>
  <w:num w:numId="32" w16cid:durableId="1423867887">
    <w:abstractNumId w:val="11"/>
  </w:num>
  <w:num w:numId="33" w16cid:durableId="1453017989">
    <w:abstractNumId w:val="19"/>
  </w:num>
  <w:num w:numId="34" w16cid:durableId="1253512646">
    <w:abstractNumId w:val="7"/>
  </w:num>
  <w:num w:numId="35" w16cid:durableId="62268809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A2201"/>
    <w:rsid w:val="000A2D4F"/>
    <w:rsid w:val="000A31A0"/>
    <w:rsid w:val="000A610C"/>
    <w:rsid w:val="000A68A6"/>
    <w:rsid w:val="000B0033"/>
    <w:rsid w:val="000B008A"/>
    <w:rsid w:val="000B39DD"/>
    <w:rsid w:val="000B4CE1"/>
    <w:rsid w:val="000B6BB9"/>
    <w:rsid w:val="000B7669"/>
    <w:rsid w:val="000C0A64"/>
    <w:rsid w:val="000C145C"/>
    <w:rsid w:val="000C1B47"/>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7F4"/>
    <w:rsid w:val="00124DE9"/>
    <w:rsid w:val="00130171"/>
    <w:rsid w:val="001374FB"/>
    <w:rsid w:val="00137DA0"/>
    <w:rsid w:val="001411EB"/>
    <w:rsid w:val="00141886"/>
    <w:rsid w:val="00141B0A"/>
    <w:rsid w:val="00146501"/>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3070B"/>
    <w:rsid w:val="00233190"/>
    <w:rsid w:val="0023654A"/>
    <w:rsid w:val="00236F01"/>
    <w:rsid w:val="0024184E"/>
    <w:rsid w:val="00241A1A"/>
    <w:rsid w:val="0024402F"/>
    <w:rsid w:val="002441A0"/>
    <w:rsid w:val="00247E2D"/>
    <w:rsid w:val="00250FC9"/>
    <w:rsid w:val="00253100"/>
    <w:rsid w:val="00260F45"/>
    <w:rsid w:val="00261B23"/>
    <w:rsid w:val="00264773"/>
    <w:rsid w:val="00264F56"/>
    <w:rsid w:val="00266833"/>
    <w:rsid w:val="00267A7E"/>
    <w:rsid w:val="002715C4"/>
    <w:rsid w:val="00271FD5"/>
    <w:rsid w:val="0027394C"/>
    <w:rsid w:val="00277C28"/>
    <w:rsid w:val="00280639"/>
    <w:rsid w:val="00280901"/>
    <w:rsid w:val="002853A7"/>
    <w:rsid w:val="002924AB"/>
    <w:rsid w:val="00292B69"/>
    <w:rsid w:val="00294C38"/>
    <w:rsid w:val="00295D1E"/>
    <w:rsid w:val="002A3805"/>
    <w:rsid w:val="002A6031"/>
    <w:rsid w:val="002A70F1"/>
    <w:rsid w:val="002B2BD0"/>
    <w:rsid w:val="002B31E8"/>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E65"/>
    <w:rsid w:val="00302FC1"/>
    <w:rsid w:val="00303595"/>
    <w:rsid w:val="003037D6"/>
    <w:rsid w:val="00303F50"/>
    <w:rsid w:val="0030483A"/>
    <w:rsid w:val="0030687D"/>
    <w:rsid w:val="00314C79"/>
    <w:rsid w:val="00316A19"/>
    <w:rsid w:val="0031754E"/>
    <w:rsid w:val="00317CFB"/>
    <w:rsid w:val="00317F05"/>
    <w:rsid w:val="003229E0"/>
    <w:rsid w:val="00325751"/>
    <w:rsid w:val="0032630A"/>
    <w:rsid w:val="003331FD"/>
    <w:rsid w:val="00333B96"/>
    <w:rsid w:val="0033490B"/>
    <w:rsid w:val="00346872"/>
    <w:rsid w:val="003479FB"/>
    <w:rsid w:val="00351071"/>
    <w:rsid w:val="003515C6"/>
    <w:rsid w:val="003516CB"/>
    <w:rsid w:val="00351979"/>
    <w:rsid w:val="00351A79"/>
    <w:rsid w:val="00353C2F"/>
    <w:rsid w:val="00355579"/>
    <w:rsid w:val="00356E85"/>
    <w:rsid w:val="003632E2"/>
    <w:rsid w:val="0036416E"/>
    <w:rsid w:val="00364568"/>
    <w:rsid w:val="0037150D"/>
    <w:rsid w:val="003726B2"/>
    <w:rsid w:val="003736A6"/>
    <w:rsid w:val="00373A6F"/>
    <w:rsid w:val="00375D49"/>
    <w:rsid w:val="00376A1B"/>
    <w:rsid w:val="00376A52"/>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3B8F"/>
    <w:rsid w:val="003D60FA"/>
    <w:rsid w:val="003D6B4C"/>
    <w:rsid w:val="003D7FBD"/>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075DC"/>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37197"/>
    <w:rsid w:val="004409A8"/>
    <w:rsid w:val="00441CFF"/>
    <w:rsid w:val="0044573D"/>
    <w:rsid w:val="00446A17"/>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93B1A"/>
    <w:rsid w:val="004A01D0"/>
    <w:rsid w:val="004A02BA"/>
    <w:rsid w:val="004A2D12"/>
    <w:rsid w:val="004A3D46"/>
    <w:rsid w:val="004A72D4"/>
    <w:rsid w:val="004B0D31"/>
    <w:rsid w:val="004B1065"/>
    <w:rsid w:val="004B1B60"/>
    <w:rsid w:val="004C0041"/>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CE3"/>
    <w:rsid w:val="004F0BD3"/>
    <w:rsid w:val="004F2874"/>
    <w:rsid w:val="004F43BF"/>
    <w:rsid w:val="005056B9"/>
    <w:rsid w:val="00510340"/>
    <w:rsid w:val="00510E46"/>
    <w:rsid w:val="00511B41"/>
    <w:rsid w:val="00512D4D"/>
    <w:rsid w:val="00512D81"/>
    <w:rsid w:val="005159CF"/>
    <w:rsid w:val="00520EBB"/>
    <w:rsid w:val="00520F12"/>
    <w:rsid w:val="00531F7D"/>
    <w:rsid w:val="00532231"/>
    <w:rsid w:val="005333FA"/>
    <w:rsid w:val="00535E19"/>
    <w:rsid w:val="0053708F"/>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5576"/>
    <w:rsid w:val="005E3977"/>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692E"/>
    <w:rsid w:val="00667074"/>
    <w:rsid w:val="006679C5"/>
    <w:rsid w:val="006703DD"/>
    <w:rsid w:val="00675EE0"/>
    <w:rsid w:val="006835C3"/>
    <w:rsid w:val="006836FF"/>
    <w:rsid w:val="00684A45"/>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EAF"/>
    <w:rsid w:val="00717C6C"/>
    <w:rsid w:val="007217B0"/>
    <w:rsid w:val="007217F8"/>
    <w:rsid w:val="00721D71"/>
    <w:rsid w:val="007222FC"/>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5577"/>
    <w:rsid w:val="00760B83"/>
    <w:rsid w:val="00760BA3"/>
    <w:rsid w:val="00761978"/>
    <w:rsid w:val="0076203D"/>
    <w:rsid w:val="00762AE6"/>
    <w:rsid w:val="00764BF9"/>
    <w:rsid w:val="00765404"/>
    <w:rsid w:val="00772615"/>
    <w:rsid w:val="0077407C"/>
    <w:rsid w:val="00777DE9"/>
    <w:rsid w:val="00782776"/>
    <w:rsid w:val="00785753"/>
    <w:rsid w:val="007866C4"/>
    <w:rsid w:val="00792817"/>
    <w:rsid w:val="00792F1B"/>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5737"/>
    <w:rsid w:val="00866A54"/>
    <w:rsid w:val="00872B49"/>
    <w:rsid w:val="00876CDB"/>
    <w:rsid w:val="00876F7E"/>
    <w:rsid w:val="00880500"/>
    <w:rsid w:val="0088057A"/>
    <w:rsid w:val="00880672"/>
    <w:rsid w:val="00883751"/>
    <w:rsid w:val="0088405E"/>
    <w:rsid w:val="00886659"/>
    <w:rsid w:val="00887307"/>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4BAC"/>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608F"/>
    <w:rsid w:val="009570D8"/>
    <w:rsid w:val="0096000B"/>
    <w:rsid w:val="00961821"/>
    <w:rsid w:val="009642F5"/>
    <w:rsid w:val="0096629E"/>
    <w:rsid w:val="009669F2"/>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11F"/>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65A1"/>
    <w:rsid w:val="00A76C92"/>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EC"/>
    <w:rsid w:val="00AF4D73"/>
    <w:rsid w:val="00B01ABA"/>
    <w:rsid w:val="00B03042"/>
    <w:rsid w:val="00B03E79"/>
    <w:rsid w:val="00B040C7"/>
    <w:rsid w:val="00B05BA9"/>
    <w:rsid w:val="00B1003C"/>
    <w:rsid w:val="00B128A8"/>
    <w:rsid w:val="00B13FA1"/>
    <w:rsid w:val="00B162EB"/>
    <w:rsid w:val="00B1632A"/>
    <w:rsid w:val="00B16F6B"/>
    <w:rsid w:val="00B1732B"/>
    <w:rsid w:val="00B174DA"/>
    <w:rsid w:val="00B20D66"/>
    <w:rsid w:val="00B20E52"/>
    <w:rsid w:val="00B2409F"/>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4315"/>
    <w:rsid w:val="00B547E6"/>
    <w:rsid w:val="00B555FC"/>
    <w:rsid w:val="00B60E78"/>
    <w:rsid w:val="00B61309"/>
    <w:rsid w:val="00B63671"/>
    <w:rsid w:val="00B63CED"/>
    <w:rsid w:val="00B63E01"/>
    <w:rsid w:val="00B6452A"/>
    <w:rsid w:val="00B64AA1"/>
    <w:rsid w:val="00B65A08"/>
    <w:rsid w:val="00B663F4"/>
    <w:rsid w:val="00B66FFC"/>
    <w:rsid w:val="00B70288"/>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72DF"/>
    <w:rsid w:val="00C176B1"/>
    <w:rsid w:val="00C22DA8"/>
    <w:rsid w:val="00C238B6"/>
    <w:rsid w:val="00C25BAC"/>
    <w:rsid w:val="00C26391"/>
    <w:rsid w:val="00C275E1"/>
    <w:rsid w:val="00C327C1"/>
    <w:rsid w:val="00C3437F"/>
    <w:rsid w:val="00C4293F"/>
    <w:rsid w:val="00C43389"/>
    <w:rsid w:val="00C44873"/>
    <w:rsid w:val="00C45D37"/>
    <w:rsid w:val="00C45F55"/>
    <w:rsid w:val="00C46479"/>
    <w:rsid w:val="00C4749E"/>
    <w:rsid w:val="00C5052C"/>
    <w:rsid w:val="00C5122E"/>
    <w:rsid w:val="00C51D82"/>
    <w:rsid w:val="00C54242"/>
    <w:rsid w:val="00C56BA3"/>
    <w:rsid w:val="00C57008"/>
    <w:rsid w:val="00C6138A"/>
    <w:rsid w:val="00C62684"/>
    <w:rsid w:val="00C64577"/>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9A4"/>
    <w:rsid w:val="00C92B6D"/>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669B"/>
    <w:rsid w:val="00D101DA"/>
    <w:rsid w:val="00D123E7"/>
    <w:rsid w:val="00D14036"/>
    <w:rsid w:val="00D15734"/>
    <w:rsid w:val="00D17175"/>
    <w:rsid w:val="00D224A2"/>
    <w:rsid w:val="00D22CF2"/>
    <w:rsid w:val="00D2310F"/>
    <w:rsid w:val="00D23BB3"/>
    <w:rsid w:val="00D26262"/>
    <w:rsid w:val="00D268D4"/>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4110"/>
    <w:rsid w:val="00D75391"/>
    <w:rsid w:val="00D753F4"/>
    <w:rsid w:val="00D77517"/>
    <w:rsid w:val="00D77874"/>
    <w:rsid w:val="00D77CD5"/>
    <w:rsid w:val="00D80981"/>
    <w:rsid w:val="00D80EED"/>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B391A"/>
    <w:rsid w:val="00DB3FEC"/>
    <w:rsid w:val="00DC0AD7"/>
    <w:rsid w:val="00DC2126"/>
    <w:rsid w:val="00DC2DB8"/>
    <w:rsid w:val="00DC3AEA"/>
    <w:rsid w:val="00DC4DD6"/>
    <w:rsid w:val="00DC4FBA"/>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36097"/>
    <w:rsid w:val="00E40A0F"/>
    <w:rsid w:val="00E40C15"/>
    <w:rsid w:val="00E41012"/>
    <w:rsid w:val="00E41224"/>
    <w:rsid w:val="00E419CE"/>
    <w:rsid w:val="00E4498D"/>
    <w:rsid w:val="00E452FB"/>
    <w:rsid w:val="00E46F8D"/>
    <w:rsid w:val="00E47EDD"/>
    <w:rsid w:val="00E5025F"/>
    <w:rsid w:val="00E50E54"/>
    <w:rsid w:val="00E5642D"/>
    <w:rsid w:val="00E56659"/>
    <w:rsid w:val="00E61201"/>
    <w:rsid w:val="00E62C26"/>
    <w:rsid w:val="00E66D91"/>
    <w:rsid w:val="00E72FBD"/>
    <w:rsid w:val="00E74E0A"/>
    <w:rsid w:val="00E77558"/>
    <w:rsid w:val="00E819D4"/>
    <w:rsid w:val="00E8413B"/>
    <w:rsid w:val="00E862C2"/>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2692"/>
    <w:rsid w:val="00EC5C34"/>
    <w:rsid w:val="00EC6655"/>
    <w:rsid w:val="00EC74F6"/>
    <w:rsid w:val="00ED40D6"/>
    <w:rsid w:val="00ED4CA5"/>
    <w:rsid w:val="00ED68A2"/>
    <w:rsid w:val="00EE03A6"/>
    <w:rsid w:val="00EE4339"/>
    <w:rsid w:val="00EE5364"/>
    <w:rsid w:val="00EF192E"/>
    <w:rsid w:val="00EF6390"/>
    <w:rsid w:val="00EF7727"/>
    <w:rsid w:val="00F015C1"/>
    <w:rsid w:val="00F03EE4"/>
    <w:rsid w:val="00F0606A"/>
    <w:rsid w:val="00F13CF2"/>
    <w:rsid w:val="00F146BA"/>
    <w:rsid w:val="00F153CF"/>
    <w:rsid w:val="00F20594"/>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3789</Words>
  <Characters>22357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11</cp:revision>
  <cp:lastPrinted>2022-02-18T11:36:00Z</cp:lastPrinted>
  <dcterms:created xsi:type="dcterms:W3CDTF">2022-08-30T11:36:00Z</dcterms:created>
  <dcterms:modified xsi:type="dcterms:W3CDTF">2022-08-30T15:19:00Z</dcterms:modified>
</cp:coreProperties>
</file>