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6700C6" w:rsidRPr="00C546F7">
        <w:rPr>
          <w:rFonts w:cs="Arial"/>
          <w:szCs w:val="20"/>
        </w:rPr>
        <w:t xml:space="preserve">Poskytovanie služieb </w:t>
      </w:r>
      <w:proofErr w:type="spellStart"/>
      <w:r w:rsidR="006700C6" w:rsidRPr="00C546F7">
        <w:rPr>
          <w:rFonts w:cs="Arial"/>
          <w:szCs w:val="20"/>
        </w:rPr>
        <w:t>harvesterovými</w:t>
      </w:r>
      <w:proofErr w:type="spellEnd"/>
      <w:r w:rsidR="006700C6" w:rsidRPr="00C546F7">
        <w:rPr>
          <w:rFonts w:cs="Arial"/>
          <w:szCs w:val="20"/>
        </w:rPr>
        <w:t xml:space="preserve"> technológiami (</w:t>
      </w:r>
      <w:proofErr w:type="spellStart"/>
      <w:r w:rsidR="006700C6" w:rsidRPr="00C546F7">
        <w:rPr>
          <w:rFonts w:cs="Arial"/>
          <w:szCs w:val="20"/>
        </w:rPr>
        <w:t>viacoperačné</w:t>
      </w:r>
      <w:proofErr w:type="spellEnd"/>
      <w:r w:rsidR="006700C6" w:rsidRPr="00C546F7">
        <w:rPr>
          <w:rFonts w:cs="Arial"/>
          <w:szCs w:val="20"/>
        </w:rPr>
        <w:t xml:space="preserve"> technológie) - časť E - výzva č. 07/2022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C546F7">
            <w:pPr>
              <w:spacing w:after="0" w:line="360" w:lineRule="auto"/>
              <w:jc w:val="both"/>
              <w:rPr>
                <w:rFonts w:cs="Arial"/>
                <w:b/>
                <w:sz w:val="22"/>
                <w:szCs w:val="22"/>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C546F7">
            <w:pPr>
              <w:pStyle w:val="Pta"/>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C546F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v EUR</w:t>
            </w:r>
          </w:p>
          <w:p w:rsidR="00FE6F9B" w:rsidRPr="0040378E" w:rsidRDefault="00FE6F9B" w:rsidP="00C546F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DPH</w:t>
            </w:r>
          </w:p>
          <w:p w:rsidR="00FE6F9B" w:rsidRPr="0040378E" w:rsidRDefault="00FE6F9B" w:rsidP="00C546F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SPOLU</w:t>
            </w:r>
          </w:p>
          <w:p w:rsidR="00FE6F9B" w:rsidRPr="0040378E" w:rsidRDefault="00FE6F9B" w:rsidP="00C546F7">
            <w:pPr>
              <w:spacing w:after="0" w:line="480" w:lineRule="auto"/>
              <w:jc w:val="center"/>
              <w:rPr>
                <w:rFonts w:cs="Arial"/>
                <w:b/>
                <w:szCs w:val="20"/>
              </w:rPr>
            </w:pPr>
            <w:r w:rsidRPr="0040378E">
              <w:rPr>
                <w:rFonts w:cs="Arial"/>
                <w:b/>
                <w:szCs w:val="20"/>
              </w:rPr>
              <w:t>v EUR s DPH</w:t>
            </w:r>
          </w:p>
        </w:tc>
      </w:tr>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C546F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C546F7">
        <w:tc>
          <w:tcPr>
            <w:tcW w:w="4531" w:type="dxa"/>
          </w:tcPr>
          <w:p w:rsidR="00FE6F9B" w:rsidRPr="0040378E" w:rsidRDefault="00FE6F9B" w:rsidP="00C546F7">
            <w:pPr>
              <w:spacing w:after="0"/>
              <w:rPr>
                <w:szCs w:val="20"/>
              </w:rPr>
            </w:pPr>
          </w:p>
        </w:tc>
        <w:tc>
          <w:tcPr>
            <w:tcW w:w="4531" w:type="dxa"/>
            <w:tcBorders>
              <w:top w:val="dashed" w:sz="4" w:space="0" w:color="auto"/>
            </w:tcBorders>
          </w:tcPr>
          <w:p w:rsidR="00FE6F9B" w:rsidRPr="0040378E" w:rsidRDefault="00FE6F9B" w:rsidP="00C546F7">
            <w:pPr>
              <w:spacing w:after="0"/>
              <w:jc w:val="center"/>
              <w:rPr>
                <w:szCs w:val="20"/>
              </w:rPr>
            </w:pPr>
            <w:r w:rsidRPr="0040378E">
              <w:rPr>
                <w:szCs w:val="20"/>
              </w:rPr>
              <w:t>štatutárny zástupca uchádzača</w:t>
            </w:r>
          </w:p>
          <w:p w:rsidR="00FE6F9B" w:rsidRPr="0040378E" w:rsidRDefault="00FE6F9B" w:rsidP="00C546F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923A5A" w:rsidRDefault="00923A5A" w:rsidP="00FE6F9B">
      <w:pPr>
        <w:spacing w:after="0"/>
        <w:jc w:val="center"/>
        <w:rPr>
          <w:rFonts w:cs="Arial"/>
          <w:b/>
          <w:sz w:val="28"/>
          <w:szCs w:val="28"/>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Pr="0040378E" w:rsidRDefault="00FE6F9B" w:rsidP="00FE6F9B">
      <w:pPr>
        <w:spacing w:after="0"/>
        <w:jc w:val="center"/>
        <w:rPr>
          <w:rFonts w:cs="Arial"/>
          <w:b/>
          <w:sz w:val="28"/>
          <w:szCs w:val="28"/>
        </w:rPr>
      </w:pPr>
      <w:r w:rsidRPr="0040378E">
        <w:rPr>
          <w:rFonts w:cs="Arial"/>
          <w:b/>
          <w:sz w:val="28"/>
          <w:szCs w:val="28"/>
        </w:rPr>
        <w:t xml:space="preserve">Časť E: Manipulácia dreva na expedičnom sklade ES alebo na odvoznom mieste procesorovými technológiami na OZ </w:t>
      </w:r>
      <w:r w:rsidR="006700C6">
        <w:rPr>
          <w:rFonts w:cs="Arial"/>
          <w:b/>
          <w:sz w:val="28"/>
          <w:szCs w:val="28"/>
        </w:rPr>
        <w:t>Považie, ES Nitrianske Pravno</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C546F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Lesy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Odštepný závod lesnej techniky</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Ing. Peter Brezina - riaditeľ odštepného závodu</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36 038 351</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r w:rsidRPr="0040378E">
              <w:rPr>
                <w:rFonts w:cs="Arial"/>
                <w:szCs w:val="20"/>
              </w:rPr>
              <w:t>SK2020087982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Pracovník príslušného OZ / LS / ES </w:t>
            </w:r>
          </w:p>
        </w:tc>
      </w:tr>
      <w:tr w:rsidR="00FE6F9B" w:rsidRPr="0040378E" w:rsidTr="00C546F7">
        <w:tc>
          <w:tcPr>
            <w:tcW w:w="5000" w:type="pct"/>
            <w:gridSpan w:val="2"/>
            <w:tcBorders>
              <w:top w:val="nil"/>
              <w:bottom w:val="nil"/>
              <w:right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C546F7">
            <w:pPr>
              <w:spacing w:after="0" w:line="360" w:lineRule="auto"/>
              <w:jc w:val="both"/>
              <w:rPr>
                <w:rFonts w:cs="Arial"/>
                <w:b/>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C546F7">
            <w:pPr>
              <w:pStyle w:val="Pta"/>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9072" w:type="dxa"/>
            <w:gridSpan w:val="2"/>
            <w:tcBorders>
              <w:top w:val="nil"/>
              <w:bottom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pStyle w:val="Nadpis4"/>
        <w:spacing w:after="0"/>
        <w:rPr>
          <w:rFonts w:cs="Arial"/>
          <w:szCs w:val="20"/>
        </w:rPr>
      </w:pPr>
      <w:r w:rsidRPr="0040378E">
        <w:rPr>
          <w:rFonts w:cs="Arial"/>
          <w:szCs w:val="20"/>
        </w:rPr>
        <w:t>Čl. 2</w:t>
      </w:r>
    </w:p>
    <w:p w:rsidR="00FE6F9B" w:rsidRPr="0040378E" w:rsidRDefault="00FE6F9B" w:rsidP="00FE6F9B">
      <w:pPr>
        <w:spacing w:after="0"/>
        <w:jc w:val="center"/>
        <w:rPr>
          <w:rFonts w:cs="Arial"/>
          <w:b/>
          <w:szCs w:val="20"/>
        </w:rPr>
      </w:pPr>
      <w:r w:rsidRPr="0040378E">
        <w:rPr>
          <w:rFonts w:cs="Arial"/>
          <w:b/>
          <w:szCs w:val="20"/>
        </w:rPr>
        <w:t>PREDMET ZMLUVY O DIELO</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Predmetom tejto Zmluvy  o dielo (ďalej len „</w:t>
      </w:r>
      <w:r w:rsidRPr="0040378E">
        <w:rPr>
          <w:rFonts w:ascii="Arial" w:hAnsi="Arial" w:cs="Arial"/>
          <w:b/>
          <w:sz w:val="20"/>
          <w:lang w:val="sk-SK"/>
        </w:rPr>
        <w:t>zmluva</w:t>
      </w:r>
      <w:r w:rsidRPr="0040378E">
        <w:rPr>
          <w:rFonts w:ascii="Arial" w:hAnsi="Arial" w:cs="Arial"/>
          <w:sz w:val="20"/>
          <w:lang w:val="sk-SK"/>
        </w:rPr>
        <w:t xml:space="preserve">“) je záväzok dodávateľa vykonať </w:t>
      </w:r>
      <w:r w:rsidRPr="0040378E">
        <w:rPr>
          <w:rFonts w:ascii="Arial" w:hAnsi="Arial" w:cs="Arial"/>
          <w:b/>
          <w:sz w:val="20"/>
          <w:lang w:val="sk-SK"/>
        </w:rPr>
        <w:t>Lesnícke služby</w:t>
      </w:r>
      <w:r w:rsidRPr="0040378E">
        <w:rPr>
          <w:rFonts w:ascii="Arial" w:hAnsi="Arial" w:cs="Arial"/>
          <w:sz w:val="20"/>
          <w:lang w:val="sk-SK"/>
        </w:rPr>
        <w:t xml:space="preserve"> (činnosti) v ťažbovom procese - </w:t>
      </w:r>
      <w:r w:rsidRPr="0040378E">
        <w:rPr>
          <w:rFonts w:ascii="Arial" w:hAnsi="Arial" w:cs="Arial"/>
          <w:b/>
          <w:sz w:val="20"/>
          <w:lang w:val="sk-SK"/>
        </w:rPr>
        <w:t xml:space="preserve">Manipulácia dreva na expedičnom sklade ES alebo na odvoznom mieste procesorovými technológiami </w:t>
      </w:r>
      <w:r w:rsidR="006700C6" w:rsidRPr="006700C6">
        <w:rPr>
          <w:rFonts w:ascii="Arial" w:hAnsi="Arial" w:cs="Arial"/>
          <w:b/>
          <w:sz w:val="20"/>
          <w:lang w:val="sk-SK"/>
        </w:rPr>
        <w:t>OZ Považie, ES Nitrianske Pravno</w:t>
      </w:r>
      <w:r w:rsidR="006700C6">
        <w:rPr>
          <w:rFonts w:ascii="Arial" w:hAnsi="Arial" w:cs="Arial"/>
          <w:b/>
          <w:sz w:val="20"/>
          <w:lang w:val="sk-SK"/>
        </w:rPr>
        <w:t xml:space="preserv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Pod Lesníckymi službami sa rozumejú lesnícke činnosti v ťažobnom procese - </w:t>
      </w:r>
      <w:r w:rsidRPr="0040378E">
        <w:rPr>
          <w:rFonts w:ascii="Arial" w:hAnsi="Arial" w:cs="Arial"/>
          <w:b/>
          <w:sz w:val="20"/>
          <w:lang w:val="sk-SK"/>
        </w:rPr>
        <w:t xml:space="preserve">komplexné spracovanie drevnej hmoty </w:t>
      </w:r>
      <w:proofErr w:type="spellStart"/>
      <w:r w:rsidRPr="0040378E">
        <w:rPr>
          <w:rFonts w:ascii="Arial" w:hAnsi="Arial" w:cs="Arial"/>
          <w:b/>
          <w:sz w:val="20"/>
          <w:lang w:val="sk-SK"/>
        </w:rPr>
        <w:t>viacoperačnými</w:t>
      </w:r>
      <w:proofErr w:type="spellEnd"/>
      <w:r w:rsidRPr="0040378E">
        <w:rPr>
          <w:rFonts w:ascii="Arial" w:hAnsi="Arial" w:cs="Arial"/>
          <w:b/>
          <w:sz w:val="20"/>
          <w:lang w:val="sk-SK"/>
        </w:rPr>
        <w:t xml:space="preserve">  technológiami</w:t>
      </w:r>
      <w:r w:rsidRPr="0040378E">
        <w:rPr>
          <w:rFonts w:ascii="Arial" w:hAnsi="Arial" w:cs="Arial"/>
          <w:sz w:val="20"/>
          <w:lang w:val="sk-SK"/>
        </w:rPr>
        <w:t>, a to najmä technologická príprava pracoviska, manipulácia na odvozné dĺžky na odvoznom mieste na určené sortimenty (ďalej len „lesnícke služby“).</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Predmet zmluvy uvedený v bode 2.1. tohto článku (ďalej len ako „</w:t>
      </w:r>
      <w:r w:rsidRPr="0040378E">
        <w:rPr>
          <w:rFonts w:ascii="Arial" w:hAnsi="Arial" w:cs="Arial"/>
          <w:b/>
          <w:sz w:val="20"/>
          <w:lang w:val="sk-SK"/>
        </w:rPr>
        <w:t>predmet dohody</w:t>
      </w:r>
      <w:r w:rsidRPr="0040378E">
        <w:rPr>
          <w:rFonts w:ascii="Arial" w:hAnsi="Arial" w:cs="Arial"/>
          <w:sz w:val="20"/>
          <w:lang w:val="sk-SK"/>
        </w:rPr>
        <w:t>“) sa dodávateľ  zaväzuje vykonávať a postupovať v súlade:</w:t>
      </w:r>
    </w:p>
    <w:p w:rsidR="00FE6F9B" w:rsidRPr="0040378E" w:rsidRDefault="006700C6" w:rsidP="00FE6F9B">
      <w:pPr>
        <w:pStyle w:val="Zkladntext"/>
        <w:numPr>
          <w:ilvl w:val="0"/>
          <w:numId w:val="133"/>
        </w:numPr>
        <w:spacing w:after="0"/>
        <w:rPr>
          <w:rFonts w:cs="Arial"/>
          <w:szCs w:val="20"/>
        </w:rPr>
      </w:pPr>
      <w:r w:rsidRPr="0040378E">
        <w:rPr>
          <w:rFonts w:cs="Arial"/>
          <w:szCs w:val="20"/>
        </w:rPr>
        <w:t xml:space="preserve">s podmienkami uvedenými v súťažných podkladoch verejnej súťaže, ktorú vyhlásil objednávateľ v Úradnom vestníku EÚ č. </w:t>
      </w:r>
      <w:r w:rsidRPr="00DB2947">
        <w:rPr>
          <w:rFonts w:cs="Arial"/>
          <w:szCs w:val="20"/>
        </w:rPr>
        <w:t>S 112 zo dňa 13.06.2022 pod číslom 2022/S 112-315904</w:t>
      </w:r>
      <w:r>
        <w:rPr>
          <w:rFonts w:cs="Arial"/>
          <w:szCs w:val="20"/>
        </w:rPr>
        <w:t xml:space="preserve"> </w:t>
      </w:r>
      <w:r w:rsidRPr="0040378E">
        <w:rPr>
          <w:rFonts w:cs="Arial"/>
          <w:szCs w:val="20"/>
        </w:rPr>
        <w:t xml:space="preserve">a vo Vestníku VO vedeného ÚVO č.  </w:t>
      </w:r>
      <w:r w:rsidRPr="00DB2947">
        <w:rPr>
          <w:rFonts w:cs="Arial"/>
          <w:szCs w:val="20"/>
        </w:rPr>
        <w:t>136/2022 zo dňa 14.06.2022 pod číslom 29288-MUS</w:t>
      </w:r>
      <w:r>
        <w:rPr>
          <w:rFonts w:cs="Arial"/>
          <w:szCs w:val="20"/>
        </w:rPr>
        <w:t>,</w:t>
      </w:r>
    </w:p>
    <w:p w:rsidR="00FE6F9B" w:rsidRPr="0040378E" w:rsidRDefault="00FE6F9B" w:rsidP="00FE6F9B">
      <w:pPr>
        <w:pStyle w:val="Zkladntext"/>
        <w:numPr>
          <w:ilvl w:val="0"/>
          <w:numId w:val="133"/>
        </w:numPr>
        <w:spacing w:after="0"/>
        <w:rPr>
          <w:rFonts w:cs="Arial"/>
          <w:szCs w:val="20"/>
        </w:rPr>
      </w:pPr>
      <w:r w:rsidRPr="0040378E">
        <w:rPr>
          <w:rFonts w:cs="Arial"/>
          <w:szCs w:val="20"/>
        </w:rPr>
        <w:t>s podmienkami uvedenými v tejto zmluve,</w:t>
      </w:r>
    </w:p>
    <w:p w:rsidR="00FE6F9B" w:rsidRPr="0040378E" w:rsidRDefault="00FE6F9B" w:rsidP="00FE6F9B">
      <w:pPr>
        <w:pStyle w:val="Zkladntext"/>
        <w:numPr>
          <w:ilvl w:val="0"/>
          <w:numId w:val="133"/>
        </w:numPr>
        <w:spacing w:after="0"/>
        <w:rPr>
          <w:rFonts w:cs="Arial"/>
          <w:szCs w:val="20"/>
        </w:rPr>
      </w:pPr>
      <w:r w:rsidRPr="0040378E">
        <w:rPr>
          <w:rFonts w:cs="Arial"/>
          <w:szCs w:val="20"/>
        </w:rPr>
        <w:t xml:space="preserve">Všeobecne záväznými podmienkami pre vykonávanie lesníckych činností v podmienkach štátneho podniku LESY Slovenskej republiky, ktoré tvoria neoddeliteľnú súčasť tejto zmluvy ako </w:t>
      </w:r>
      <w:r w:rsidRPr="0040378E">
        <w:rPr>
          <w:rFonts w:cs="Arial"/>
          <w:b/>
          <w:szCs w:val="20"/>
        </w:rPr>
        <w:t xml:space="preserve">príloha č. 1 </w:t>
      </w:r>
      <w:r w:rsidRPr="0040378E">
        <w:rPr>
          <w:rFonts w:cs="Arial"/>
          <w:szCs w:val="20"/>
        </w:rPr>
        <w:t>(ďalej len „</w:t>
      </w:r>
      <w:r w:rsidRPr="0040378E">
        <w:rPr>
          <w:rFonts w:cs="Arial"/>
          <w:b/>
          <w:szCs w:val="20"/>
        </w:rPr>
        <w:t>Všeobecne záväzné podmienky</w:t>
      </w:r>
      <w:r w:rsidRPr="0040378E">
        <w:rPr>
          <w:rFonts w:cs="Arial"/>
          <w:szCs w:val="20"/>
        </w:rPr>
        <w:t>“),</w:t>
      </w:r>
    </w:p>
    <w:p w:rsidR="00FE6F9B" w:rsidRPr="0040378E" w:rsidRDefault="00FE6F9B" w:rsidP="00FE6F9B">
      <w:pPr>
        <w:pStyle w:val="Zkladntext"/>
        <w:numPr>
          <w:ilvl w:val="0"/>
          <w:numId w:val="133"/>
        </w:numPr>
        <w:spacing w:after="0"/>
        <w:rPr>
          <w:rFonts w:cs="Arial"/>
          <w:szCs w:val="20"/>
        </w:rPr>
      </w:pPr>
      <w:r w:rsidRPr="0040378E">
        <w:rPr>
          <w:rFonts w:cs="Arial"/>
          <w:szCs w:val="20"/>
        </w:rPr>
        <w:t xml:space="preserve">s konkrétnym zákazkovým listom na JPRL (porasty), ktorého vzor tvorí neoddeliteľnú súčasť zmluvy ako </w:t>
      </w:r>
      <w:r w:rsidRPr="0040378E">
        <w:rPr>
          <w:rFonts w:cs="Arial"/>
          <w:b/>
          <w:szCs w:val="20"/>
        </w:rPr>
        <w:t>príloha č. 2</w:t>
      </w:r>
      <w:r w:rsidRPr="0040378E">
        <w:rPr>
          <w:rFonts w:cs="Arial"/>
          <w:szCs w:val="20"/>
        </w:rPr>
        <w:t>,</w:t>
      </w:r>
    </w:p>
    <w:p w:rsidR="00FE6F9B" w:rsidRPr="0040378E" w:rsidRDefault="00FE6F9B" w:rsidP="00FE6F9B">
      <w:pPr>
        <w:pStyle w:val="Zkladntext"/>
        <w:numPr>
          <w:ilvl w:val="0"/>
          <w:numId w:val="133"/>
        </w:numPr>
        <w:spacing w:after="0"/>
        <w:rPr>
          <w:rFonts w:cs="Arial"/>
          <w:szCs w:val="20"/>
        </w:rPr>
      </w:pPr>
      <w:r w:rsidRPr="0040378E">
        <w:rPr>
          <w:rFonts w:cs="Arial"/>
          <w:szCs w:val="20"/>
        </w:rPr>
        <w:t xml:space="preserve">so Zoznamom požadovaných technických prostriedkov (vymenované podľa konkrétnej časti zákazky aj s ohľadom na požadovanú / prípustnú veľkostnú kategóriu výrobných prostriedkov) ako </w:t>
      </w:r>
      <w:r w:rsidRPr="0040378E">
        <w:rPr>
          <w:rFonts w:cs="Arial"/>
          <w:b/>
          <w:szCs w:val="20"/>
        </w:rPr>
        <w:t xml:space="preserve">príloha č. 3,  </w:t>
      </w:r>
    </w:p>
    <w:p w:rsidR="00FE6F9B" w:rsidRPr="0040378E" w:rsidRDefault="00FE6F9B" w:rsidP="00FE6F9B">
      <w:pPr>
        <w:pStyle w:val="Zkladntext"/>
        <w:numPr>
          <w:ilvl w:val="0"/>
          <w:numId w:val="133"/>
        </w:numPr>
        <w:spacing w:after="0"/>
        <w:rPr>
          <w:rFonts w:cs="Arial"/>
          <w:szCs w:val="20"/>
        </w:rPr>
      </w:pPr>
      <w:r w:rsidRPr="0040378E">
        <w:rPr>
          <w:rFonts w:cs="Arial"/>
          <w:szCs w:val="20"/>
        </w:rPr>
        <w:t>s</w:t>
      </w:r>
      <w:r w:rsidRPr="0040378E">
        <w:rPr>
          <w:rFonts w:cs="Arial"/>
          <w:b/>
          <w:szCs w:val="20"/>
        </w:rPr>
        <w:t> </w:t>
      </w:r>
      <w:r w:rsidRPr="0040378E">
        <w:rPr>
          <w:rFonts w:cs="Arial"/>
          <w:szCs w:val="20"/>
        </w:rPr>
        <w:t xml:space="preserve">Rozsahom zákazky a cenovej ponuky ako </w:t>
      </w:r>
      <w:r w:rsidRPr="0040378E">
        <w:rPr>
          <w:rFonts w:cs="Arial"/>
          <w:b/>
          <w:szCs w:val="20"/>
        </w:rPr>
        <w:t>príloha č. 4</w:t>
      </w:r>
      <w:r w:rsidRPr="0040378E">
        <w:rPr>
          <w:rFonts w:cs="Arial"/>
          <w:szCs w:val="20"/>
        </w:rPr>
        <w:t>,</w:t>
      </w:r>
    </w:p>
    <w:p w:rsidR="00FE6F9B" w:rsidRPr="0040378E" w:rsidRDefault="00FE6F9B" w:rsidP="00FE6F9B">
      <w:pPr>
        <w:pStyle w:val="Zkladntext"/>
        <w:numPr>
          <w:ilvl w:val="0"/>
          <w:numId w:val="133"/>
        </w:numPr>
        <w:spacing w:after="0"/>
        <w:rPr>
          <w:rFonts w:cs="Arial"/>
          <w:szCs w:val="20"/>
        </w:rPr>
      </w:pPr>
      <w:r w:rsidRPr="0040378E">
        <w:rPr>
          <w:rFonts w:cs="Arial"/>
          <w:szCs w:val="20"/>
        </w:rPr>
        <w:t>s platnými právnymi predpismi.</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134"/>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134"/>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134"/>
        </w:numPr>
        <w:spacing w:after="0"/>
        <w:rPr>
          <w:rFonts w:cs="Arial"/>
          <w:szCs w:val="20"/>
        </w:rPr>
      </w:pPr>
      <w:r w:rsidRPr="0040378E">
        <w:rPr>
          <w:rFonts w:cs="Arial"/>
          <w:szCs w:val="20"/>
        </w:rPr>
        <w:t>IČO:</w:t>
      </w:r>
    </w:p>
    <w:p w:rsidR="00FE6F9B" w:rsidRPr="0040378E" w:rsidRDefault="00FE6F9B" w:rsidP="00FE6F9B">
      <w:pPr>
        <w:pStyle w:val="Zkladntext"/>
        <w:numPr>
          <w:ilvl w:val="0"/>
          <w:numId w:val="134"/>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w:t>
      </w:r>
      <w:r w:rsidRPr="0040378E">
        <w:rPr>
          <w:rFonts w:ascii="Arial" w:hAnsi="Arial" w:cs="Arial"/>
          <w:sz w:val="20"/>
          <w:lang w:val="sk-SK"/>
        </w:rPr>
        <w:lastRenderedPageBreak/>
        <w:t>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spacing w:after="0"/>
        <w:jc w:val="center"/>
        <w:rPr>
          <w:b/>
        </w:rPr>
      </w:pPr>
    </w:p>
    <w:p w:rsidR="00FE6F9B" w:rsidRPr="006700C6"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 xml:space="preserve">Dodávateľ sa zaväzuje predmet dohody vykonať najneskôr do </w:t>
      </w:r>
      <w:r w:rsidR="006700C6" w:rsidRPr="006700C6">
        <w:rPr>
          <w:rFonts w:ascii="Arial" w:hAnsi="Arial" w:cs="Arial"/>
          <w:sz w:val="20"/>
          <w:lang w:val="sk-SK"/>
        </w:rPr>
        <w:t xml:space="preserve">decembra 2022, </w:t>
      </w:r>
      <w:r w:rsidRPr="006700C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Predmet dohody bude vykonaný na základe zákazkových listov,</w:t>
      </w:r>
      <w:r w:rsidRPr="0040378E">
        <w:rPr>
          <w:rFonts w:ascii="Arial" w:hAnsi="Arial" w:cs="Arial"/>
          <w:sz w:val="20"/>
          <w:lang w:val="sk-SK"/>
        </w:rPr>
        <w:t xml:space="preserve">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začať ťažbu  musí dodávateľ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136"/>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136"/>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spacing w:after="0"/>
        <w:jc w:val="center"/>
        <w:rPr>
          <w:rFonts w:cs="Arial"/>
          <w:b/>
          <w:szCs w:val="20"/>
        </w:rPr>
      </w:pPr>
    </w:p>
    <w:p w:rsidR="00FE6F9B" w:rsidRDefault="00FE6F9B" w:rsidP="00FE6F9B">
      <w:pPr>
        <w:pStyle w:val="Bezriadkovania"/>
        <w:numPr>
          <w:ilvl w:val="1"/>
          <w:numId w:val="137"/>
        </w:numPr>
        <w:jc w:val="both"/>
        <w:rPr>
          <w:rFonts w:ascii="Arial" w:hAnsi="Arial" w:cs="Arial"/>
          <w:sz w:val="20"/>
          <w:lang w:val="sk-SK"/>
        </w:rPr>
      </w:pPr>
      <w:r w:rsidRPr="0040378E">
        <w:rPr>
          <w:rFonts w:ascii="Arial" w:hAnsi="Arial" w:cs="Arial"/>
          <w:sz w:val="20"/>
          <w:lang w:val="sk-SK"/>
        </w:rPr>
        <w:t>Konkrétne miesto plnenia bude určené aj v zákazkovom liste s ďalšími údajmi a požiadavkami nevyhnutnými na riadne plnenie predmetu dohody.</w:t>
      </w:r>
    </w:p>
    <w:p w:rsidR="006700C6" w:rsidRPr="0040378E" w:rsidRDefault="006700C6" w:rsidP="006700C6">
      <w:pPr>
        <w:pStyle w:val="Bezriadkovania"/>
        <w:jc w:val="both"/>
        <w:rPr>
          <w:rFonts w:ascii="Arial" w:hAnsi="Arial" w:cs="Arial"/>
          <w:sz w:val="20"/>
          <w:lang w:val="sk-SK"/>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Predpokladaný objem manipulácie drevnej hmoty a ostatné technologické parametre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lastRenderedPageBreak/>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spacing w:after="0"/>
        <w:rPr>
          <w:b/>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spacing w:after="0"/>
        <w:rPr>
          <w:b/>
        </w:rPr>
      </w:pP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 xml:space="preserve">Celková cena sa stanoví ako súčet cien za jednotlivé zadané množstvá, hrúbkové stupne a dreviny k manipulácii.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na danom ES / OM.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20 %.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c>
          <w:tcPr>
            <w:tcW w:w="525" w:type="pct"/>
          </w:tcPr>
          <w:p w:rsidR="00FE6F9B" w:rsidRPr="0040378E" w:rsidRDefault="00FE6F9B" w:rsidP="00C546F7">
            <w:pPr>
              <w:spacing w:after="0" w:line="360" w:lineRule="auto"/>
              <w:ind w:left="361" w:hanging="361"/>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r>
    </w:tbl>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Ak dodávateľ nie je platcom DPH uvedie sa len cena celkom.</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spacing w:after="0"/>
        <w:jc w:val="center"/>
        <w:rPr>
          <w:b/>
        </w:rPr>
      </w:pP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Pr="0040378E">
        <w:rPr>
          <w:rFonts w:ascii="Arial" w:hAnsi="Arial" w:cs="Arial"/>
          <w:sz w:val="20"/>
          <w:lang w:val="sk-SK"/>
        </w:rPr>
        <w:t xml:space="preserve">  faktúry objednávateľovi,  s výnimkou uvedenou v bode 7.5 tejto zmluvy.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141"/>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141"/>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141"/>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w:t>
      </w:r>
      <w:r w:rsidRPr="0040378E">
        <w:rPr>
          <w:rFonts w:ascii="Arial" w:hAnsi="Arial" w:cs="Arial"/>
          <w:sz w:val="20"/>
          <w:lang w:val="sk-SK"/>
        </w:rPr>
        <w:lastRenderedPageBreak/>
        <w:t>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Zkladntext2"/>
        <w:spacing w:before="0" w:after="0"/>
        <w:jc w:val="center"/>
        <w:rPr>
          <w:b/>
          <w:sz w:val="20"/>
          <w:szCs w:val="20"/>
        </w:rPr>
      </w:pP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Ukončenie zmluvy môže nastať: písomnou dohodou objednávateľa  a dodávateľa, písomným odstúpením od zmluvy alebo iným spôsobom stanoveným zákonom.</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Odstúpenie od tejto zmluvy musí mať písomnú for</w:t>
      </w:r>
      <w:r w:rsidRPr="0040378E">
        <w:rPr>
          <w:rFonts w:ascii="Arial" w:hAnsi="Arial" w:cs="Arial"/>
          <w:sz w:val="20"/>
          <w:lang w:val="sk-SK"/>
        </w:rPr>
        <w:softHyphen/>
        <w:t>mu, musí byť doručené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143"/>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143"/>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143"/>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143"/>
        </w:numPr>
        <w:spacing w:after="0"/>
        <w:rPr>
          <w:rFonts w:cs="Arial"/>
          <w:szCs w:val="20"/>
        </w:rPr>
      </w:pPr>
      <w:r w:rsidRPr="0040378E">
        <w:rPr>
          <w:rFonts w:cs="Arial"/>
          <w:szCs w:val="20"/>
        </w:rPr>
        <w:lastRenderedPageBreak/>
        <w:t>nevykonanie služieb v rozsahu dohodnutom v  zákazkovom liste a/alebo vyplývajúcom z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143"/>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143"/>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143"/>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143"/>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jc w:val="both"/>
        <w:rPr>
          <w:rFonts w:ascii="Arial" w:hAnsi="Arial" w:cs="Arial"/>
          <w:b/>
          <w:sz w:val="20"/>
          <w:lang w:val="sk-SK" w:eastAsia="sk-SK"/>
        </w:rPr>
      </w:pP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preukázateľne odovzdá pracovisko dodávateľovi. V mene objednávateľa  odovzdá pracovisko  objednávateľom určený  pracovník príslušného OZ, VC (ES/LS)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požadovanú službu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lastRenderedPageBreak/>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spacing w:after="0"/>
        <w:jc w:val="center"/>
        <w:rPr>
          <w:b/>
        </w:rPr>
      </w:pP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lastRenderedPageBreak/>
        <w:t>V prípade omeškania objednávateľa  s úhradou faktúry v zmysle článku 7 tejto zmluvy si môže dodávateľ uplatniť úrok z omeškania 0,02 % z dlžnej ceny za každý deň omeškania.</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E21600" w:rsidRDefault="00E21600" w:rsidP="00FE6F9B">
      <w:pPr>
        <w:spacing w:after="0"/>
        <w:jc w:val="center"/>
        <w:rPr>
          <w:b/>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spacing w:after="0"/>
        <w:jc w:val="center"/>
        <w:rPr>
          <w:b/>
        </w:rPr>
      </w:pP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spacing w:after="0"/>
        <w:jc w:val="center"/>
        <w:rPr>
          <w:b/>
        </w:rPr>
      </w:pP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spacing w:after="0"/>
        <w:jc w:val="center"/>
        <w:rPr>
          <w:b/>
        </w:rPr>
      </w:pP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w:t>
      </w:r>
      <w:r w:rsidR="00E21600">
        <w:rPr>
          <w:rFonts w:ascii="Arial" w:hAnsi="Arial" w:cs="Arial"/>
          <w:sz w:val="20"/>
          <w:lang w:val="sk-SK"/>
        </w:rPr>
        <w:t>vnený odstúpiť od tejto zmluvy.</w:t>
      </w:r>
    </w:p>
    <w:p w:rsidR="00E21600" w:rsidRDefault="00E21600" w:rsidP="00E21600">
      <w:pPr>
        <w:pStyle w:val="Bezriadkovania"/>
        <w:jc w:val="both"/>
        <w:rPr>
          <w:rFonts w:ascii="Arial" w:hAnsi="Arial" w:cs="Arial"/>
          <w:sz w:val="20"/>
          <w:lang w:val="sk-SK"/>
        </w:rPr>
      </w:pPr>
    </w:p>
    <w:p w:rsidR="00E21600" w:rsidRDefault="00E21600" w:rsidP="00E21600">
      <w:pPr>
        <w:pStyle w:val="Bezriadkovania"/>
        <w:jc w:val="both"/>
        <w:rPr>
          <w:rFonts w:ascii="Arial" w:hAnsi="Arial" w:cs="Arial"/>
          <w:sz w:val="20"/>
          <w:lang w:val="sk-SK"/>
        </w:rPr>
      </w:pPr>
    </w:p>
    <w:p w:rsidR="00E21600" w:rsidRPr="0040378E" w:rsidRDefault="00E21600" w:rsidP="00E21600">
      <w:pPr>
        <w:pStyle w:val="Bezriadkovania"/>
        <w:jc w:val="both"/>
        <w:rPr>
          <w:rFonts w:ascii="Arial" w:hAnsi="Arial" w:cs="Arial"/>
          <w:sz w:val="20"/>
          <w:lang w:val="sk-SK"/>
        </w:rPr>
      </w:pPr>
      <w:bookmarkStart w:id="0" w:name="_GoBack"/>
      <w:bookmarkEnd w:id="0"/>
    </w:p>
    <w:p w:rsidR="00FE6F9B" w:rsidRPr="0040378E" w:rsidRDefault="00FE6F9B" w:rsidP="00FE6F9B">
      <w:pPr>
        <w:spacing w:after="0"/>
        <w:jc w:val="center"/>
        <w:rPr>
          <w:b/>
        </w:rPr>
      </w:pPr>
      <w:r w:rsidRPr="0040378E">
        <w:rPr>
          <w:b/>
        </w:rPr>
        <w:lastRenderedPageBreak/>
        <w:t>Čl. 14</w:t>
      </w:r>
    </w:p>
    <w:p w:rsidR="00FE6F9B" w:rsidRPr="0040378E" w:rsidRDefault="00FE6F9B" w:rsidP="00FE6F9B">
      <w:pPr>
        <w:spacing w:after="0"/>
        <w:jc w:val="center"/>
        <w:rPr>
          <w:b/>
        </w:rPr>
      </w:pPr>
      <w:r w:rsidRPr="0040378E">
        <w:rPr>
          <w:b/>
        </w:rPr>
        <w:t>Osobitné podmienky plnenia zmluvy (tzv. doložka plnenia zmluvy)</w:t>
      </w:r>
    </w:p>
    <w:p w:rsidR="006700C6" w:rsidRPr="0040378E" w:rsidRDefault="006700C6" w:rsidP="006700C6">
      <w:pPr>
        <w:spacing w:after="0"/>
        <w:jc w:val="center"/>
        <w:rPr>
          <w:b/>
        </w:rPr>
      </w:pPr>
    </w:p>
    <w:p w:rsidR="006700C6" w:rsidRDefault="006700C6" w:rsidP="006700C6">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6700C6" w:rsidRPr="008E3857"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700C6" w:rsidRDefault="006700C6"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spacing w:after="0"/>
        <w:jc w:val="center"/>
        <w:rPr>
          <w:b/>
        </w:rPr>
      </w:pP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151"/>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151"/>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151"/>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151"/>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C546F7">
        <w:tc>
          <w:tcPr>
            <w:tcW w:w="3476"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c>
          <w:tcPr>
            <w:tcW w:w="1512" w:type="dxa"/>
            <w:shd w:val="clear" w:color="auto" w:fill="auto"/>
          </w:tcPr>
          <w:p w:rsidR="00FE6F9B" w:rsidRPr="0040378E" w:rsidRDefault="00FE6F9B" w:rsidP="00C546F7">
            <w:pPr>
              <w:pStyle w:val="Bezriadkovania"/>
              <w:rPr>
                <w:rFonts w:ascii="Arial" w:hAnsi="Arial" w:cs="Arial"/>
                <w:sz w:val="20"/>
                <w:lang w:val="sk-SK"/>
              </w:rPr>
            </w:pPr>
          </w:p>
        </w:tc>
        <w:tc>
          <w:tcPr>
            <w:tcW w:w="4084"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C546F7">
        <w:tc>
          <w:tcPr>
            <w:tcW w:w="3528" w:type="dxa"/>
            <w:shd w:val="clear" w:color="auto" w:fill="auto"/>
          </w:tcPr>
          <w:p w:rsidR="00FE6F9B" w:rsidRPr="0040378E" w:rsidRDefault="00FE6F9B" w:rsidP="00C546F7">
            <w:pPr>
              <w:spacing w:after="0"/>
              <w:rPr>
                <w:rFonts w:cs="Arial"/>
                <w:szCs w:val="20"/>
              </w:rPr>
            </w:pPr>
            <w:r w:rsidRPr="0040378E">
              <w:rPr>
                <w:rFonts w:cs="Arial"/>
              </w:rPr>
              <w:t>Objednávateľ  OZLT</w:t>
            </w:r>
            <w:r w:rsidRPr="0040378E">
              <w:rPr>
                <w:rFonts w:eastAsia="Calibri" w:cs="Arial"/>
                <w:szCs w:val="20"/>
              </w:rPr>
              <w:t>:</w:t>
            </w:r>
          </w:p>
        </w:tc>
        <w:tc>
          <w:tcPr>
            <w:tcW w:w="1542" w:type="dxa"/>
            <w:shd w:val="clear" w:color="auto" w:fill="auto"/>
          </w:tcPr>
          <w:p w:rsidR="00FE6F9B" w:rsidRPr="0040378E" w:rsidRDefault="00FE6F9B" w:rsidP="00C546F7">
            <w:pPr>
              <w:spacing w:after="0"/>
              <w:rPr>
                <w:rFonts w:cs="Arial"/>
                <w:szCs w:val="20"/>
              </w:rPr>
            </w:pPr>
          </w:p>
        </w:tc>
        <w:tc>
          <w:tcPr>
            <w:tcW w:w="4140" w:type="dxa"/>
            <w:shd w:val="clear" w:color="auto" w:fill="auto"/>
          </w:tcPr>
          <w:p w:rsidR="00FE6F9B" w:rsidRPr="0040378E" w:rsidRDefault="00FE6F9B" w:rsidP="00C546F7">
            <w:pPr>
              <w:rPr>
                <w:rFonts w:cs="Arial"/>
                <w:szCs w:val="20"/>
              </w:rPr>
            </w:pPr>
            <w:r w:rsidRPr="0040378E">
              <w:rPr>
                <w:rFonts w:cs="Arial"/>
              </w:rPr>
              <w:t>D</w:t>
            </w:r>
            <w:r w:rsidRPr="0040378E">
              <w:rPr>
                <w:rFonts w:cs="Arial"/>
                <w:szCs w:val="20"/>
              </w:rPr>
              <w:t>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C546F7">
        <w:tc>
          <w:tcPr>
            <w:tcW w:w="3528" w:type="dxa"/>
            <w:tcBorders>
              <w:top w:val="dashed" w:sz="4" w:space="0" w:color="auto"/>
              <w:left w:val="nil"/>
              <w:bottom w:val="nil"/>
              <w:right w:val="nil"/>
            </w:tcBorders>
            <w:hideMark/>
          </w:tcPr>
          <w:p w:rsidR="00FE6F9B" w:rsidRPr="0040378E" w:rsidRDefault="00FE6F9B" w:rsidP="00C546F7">
            <w:pPr>
              <w:spacing w:after="0"/>
              <w:jc w:val="center"/>
              <w:rPr>
                <w:rFonts w:cs="Arial"/>
                <w:b/>
                <w:szCs w:val="20"/>
              </w:rPr>
            </w:pPr>
            <w:r w:rsidRPr="0040378E">
              <w:rPr>
                <w:rFonts w:cs="Arial"/>
                <w:b/>
                <w:szCs w:val="20"/>
              </w:rPr>
              <w:t>Ing. Peter Brezina</w:t>
            </w:r>
          </w:p>
          <w:p w:rsidR="00FE6F9B" w:rsidRPr="0040378E" w:rsidRDefault="00FE6F9B" w:rsidP="00C546F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C546F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C546F7">
            <w:pPr>
              <w:spacing w:after="0"/>
              <w:jc w:val="center"/>
              <w:rPr>
                <w:rFonts w:cs="Arial"/>
                <w:b/>
                <w:szCs w:val="20"/>
              </w:rPr>
            </w:pPr>
            <w:r w:rsidRPr="0040378E">
              <w:rPr>
                <w:rFonts w:cs="Arial"/>
                <w:b/>
                <w:szCs w:val="20"/>
              </w:rPr>
              <w:t>obchodné meno</w:t>
            </w:r>
          </w:p>
          <w:p w:rsidR="00FE6F9B" w:rsidRPr="0040378E" w:rsidRDefault="00FE6F9B" w:rsidP="00C546F7">
            <w:pPr>
              <w:spacing w:after="0"/>
              <w:jc w:val="center"/>
              <w:rPr>
                <w:rFonts w:cs="Arial"/>
                <w:szCs w:val="20"/>
              </w:rPr>
            </w:pPr>
            <w:r w:rsidRPr="0040378E">
              <w:rPr>
                <w:rFonts w:cs="Arial"/>
                <w:szCs w:val="20"/>
              </w:rPr>
              <w:t>zastúpená titul, meno a priezvisko</w:t>
            </w:r>
          </w:p>
          <w:p w:rsidR="00FE6F9B" w:rsidRPr="0040378E" w:rsidRDefault="00FE6F9B" w:rsidP="00C546F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662A20" w:rsidRDefault="00FE6F9B" w:rsidP="00923A5A">
      <w:pPr>
        <w:spacing w:after="0"/>
      </w:pPr>
      <w:r w:rsidRPr="0040378E">
        <w:rPr>
          <w:rFonts w:cs="Arial"/>
          <w:szCs w:val="20"/>
        </w:rPr>
        <w:t>Tvorí samostatnú prílohu vo formáte *.</w:t>
      </w:r>
      <w:proofErr w:type="spellStart"/>
      <w:r w:rsidRPr="0040378E">
        <w:rPr>
          <w:rFonts w:cs="Arial"/>
          <w:szCs w:val="20"/>
        </w:rPr>
        <w:t>xlsx</w:t>
      </w:r>
      <w:proofErr w:type="spellEnd"/>
      <w:r w:rsidRPr="0040378E">
        <w:rPr>
          <w:rFonts w:cs="Arial"/>
          <w:szCs w:val="20"/>
        </w:rPr>
        <w:t>.</w:t>
      </w:r>
    </w:p>
    <w:sectPr w:rsidR="00662A2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6F7" w:rsidRDefault="00C546F7" w:rsidP="00FE6F9B">
      <w:pPr>
        <w:spacing w:after="0"/>
      </w:pPr>
      <w:r>
        <w:separator/>
      </w:r>
    </w:p>
  </w:endnote>
  <w:endnote w:type="continuationSeparator" w:id="0">
    <w:p w:rsidR="00C546F7" w:rsidRDefault="00C546F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6F7" w:rsidRDefault="00C546F7" w:rsidP="00FE6F9B">
      <w:pPr>
        <w:spacing w:after="0"/>
      </w:pPr>
      <w:r>
        <w:separator/>
      </w:r>
    </w:p>
  </w:footnote>
  <w:footnote w:type="continuationSeparator" w:id="0">
    <w:p w:rsidR="00C546F7" w:rsidRDefault="00C546F7"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C546F7" w:rsidTr="00C546F7">
      <w:tc>
        <w:tcPr>
          <w:tcW w:w="1271" w:type="dxa"/>
        </w:tcPr>
        <w:p w:rsidR="00C546F7" w:rsidRDefault="00C546F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546F7" w:rsidRDefault="00C546F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C546F7" w:rsidRPr="007C3D49" w:rsidRDefault="00C546F7" w:rsidP="00FE6F9B">
          <w:pPr>
            <w:pStyle w:val="Nadpis4"/>
            <w:tabs>
              <w:tab w:val="clear" w:pos="576"/>
            </w:tabs>
            <w:outlineLvl w:val="3"/>
            <w:rPr>
              <w:color w:val="005941"/>
              <w:sz w:val="24"/>
            </w:rPr>
          </w:pPr>
          <w:r w:rsidRPr="007C3D49">
            <w:rPr>
              <w:color w:val="005941"/>
              <w:sz w:val="24"/>
            </w:rPr>
            <w:t>generálne riaditeľstvo</w:t>
          </w:r>
        </w:p>
        <w:p w:rsidR="00C546F7" w:rsidRDefault="00C546F7" w:rsidP="00FE6F9B">
          <w:pPr>
            <w:pStyle w:val="Nadpis4"/>
            <w:tabs>
              <w:tab w:val="clear" w:pos="576"/>
            </w:tabs>
            <w:outlineLvl w:val="3"/>
          </w:pPr>
          <w:r w:rsidRPr="007C3D49">
            <w:rPr>
              <w:color w:val="005941"/>
              <w:sz w:val="24"/>
            </w:rPr>
            <w:t>Námestie SNP 8, 975 66 Banská Bystrica</w:t>
          </w:r>
        </w:p>
      </w:tc>
    </w:tr>
  </w:tbl>
  <w:p w:rsidR="00C546F7" w:rsidRDefault="00C546F7"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20"/>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8"/>
  </w:num>
  <w:num w:numId="9">
    <w:abstractNumId w:val="124"/>
  </w:num>
  <w:num w:numId="10">
    <w:abstractNumId w:val="73"/>
  </w:num>
  <w:num w:numId="11">
    <w:abstractNumId w:val="114"/>
  </w:num>
  <w:num w:numId="12">
    <w:abstractNumId w:val="60"/>
  </w:num>
  <w:num w:numId="13">
    <w:abstractNumId w:val="152"/>
  </w:num>
  <w:num w:numId="14">
    <w:abstractNumId w:val="133"/>
  </w:num>
  <w:num w:numId="15">
    <w:abstractNumId w:val="144"/>
  </w:num>
  <w:num w:numId="16">
    <w:abstractNumId w:val="98"/>
  </w:num>
  <w:num w:numId="17">
    <w:abstractNumId w:val="139"/>
  </w:num>
  <w:num w:numId="18">
    <w:abstractNumId w:val="147"/>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9"/>
  </w:num>
  <w:num w:numId="28">
    <w:abstractNumId w:val="26"/>
  </w:num>
  <w:num w:numId="29">
    <w:abstractNumId w:val="150"/>
  </w:num>
  <w:num w:numId="30">
    <w:abstractNumId w:val="90"/>
  </w:num>
  <w:num w:numId="31">
    <w:abstractNumId w:val="81"/>
  </w:num>
  <w:num w:numId="32">
    <w:abstractNumId w:val="156"/>
  </w:num>
  <w:num w:numId="33">
    <w:abstractNumId w:val="19"/>
  </w:num>
  <w:num w:numId="34">
    <w:abstractNumId w:val="158"/>
  </w:num>
  <w:num w:numId="35">
    <w:abstractNumId w:val="68"/>
  </w:num>
  <w:num w:numId="36">
    <w:abstractNumId w:val="136"/>
  </w:num>
  <w:num w:numId="37">
    <w:abstractNumId w:val="70"/>
  </w:num>
  <w:num w:numId="38">
    <w:abstractNumId w:val="51"/>
  </w:num>
  <w:num w:numId="39">
    <w:abstractNumId w:val="126"/>
  </w:num>
  <w:num w:numId="40">
    <w:abstractNumId w:val="145"/>
  </w:num>
  <w:num w:numId="41">
    <w:abstractNumId w:val="111"/>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5"/>
  </w:num>
  <w:num w:numId="49">
    <w:abstractNumId w:val="53"/>
  </w:num>
  <w:num w:numId="50">
    <w:abstractNumId w:val="3"/>
  </w:num>
  <w:num w:numId="51">
    <w:abstractNumId w:val="117"/>
  </w:num>
  <w:num w:numId="52">
    <w:abstractNumId w:val="22"/>
  </w:num>
  <w:num w:numId="53">
    <w:abstractNumId w:val="62"/>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4"/>
  </w:num>
  <w:num w:numId="66">
    <w:abstractNumId w:val="118"/>
  </w:num>
  <w:num w:numId="67">
    <w:abstractNumId w:val="39"/>
  </w:num>
  <w:num w:numId="68">
    <w:abstractNumId w:val="57"/>
  </w:num>
  <w:num w:numId="69">
    <w:abstractNumId w:val="27"/>
  </w:num>
  <w:num w:numId="70">
    <w:abstractNumId w:val="83"/>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7"/>
  </w:num>
  <w:num w:numId="83">
    <w:abstractNumId w:val="159"/>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4"/>
  </w:num>
  <w:num w:numId="99">
    <w:abstractNumId w:val="69"/>
  </w:num>
  <w:num w:numId="100">
    <w:abstractNumId w:val="135"/>
  </w:num>
  <w:num w:numId="101">
    <w:abstractNumId w:val="112"/>
  </w:num>
  <w:num w:numId="102">
    <w:abstractNumId w:val="6"/>
  </w:num>
  <w:num w:numId="103">
    <w:abstractNumId w:val="15"/>
  </w:num>
  <w:num w:numId="104">
    <w:abstractNumId w:val="87"/>
  </w:num>
  <w:num w:numId="105">
    <w:abstractNumId w:val="63"/>
  </w:num>
  <w:num w:numId="106">
    <w:abstractNumId w:val="108"/>
  </w:num>
  <w:num w:numId="107">
    <w:abstractNumId w:val="61"/>
  </w:num>
  <w:num w:numId="108">
    <w:abstractNumId w:val="40"/>
  </w:num>
  <w:num w:numId="109">
    <w:abstractNumId w:val="89"/>
  </w:num>
  <w:num w:numId="110">
    <w:abstractNumId w:val="153"/>
  </w:num>
  <w:num w:numId="111">
    <w:abstractNumId w:val="100"/>
  </w:num>
  <w:num w:numId="112">
    <w:abstractNumId w:val="56"/>
  </w:num>
  <w:num w:numId="113">
    <w:abstractNumId w:val="104"/>
  </w:num>
  <w:num w:numId="114">
    <w:abstractNumId w:val="106"/>
  </w:num>
  <w:num w:numId="115">
    <w:abstractNumId w:val="58"/>
  </w:num>
  <w:num w:numId="116">
    <w:abstractNumId w:val="101"/>
  </w:num>
  <w:num w:numId="117">
    <w:abstractNumId w:val="23"/>
  </w:num>
  <w:num w:numId="118">
    <w:abstractNumId w:val="141"/>
  </w:num>
  <w:num w:numId="119">
    <w:abstractNumId w:val="28"/>
  </w:num>
  <w:num w:numId="120">
    <w:abstractNumId w:val="65"/>
  </w:num>
  <w:num w:numId="121">
    <w:abstractNumId w:val="1"/>
  </w:num>
  <w:num w:numId="122">
    <w:abstractNumId w:val="33"/>
  </w:num>
  <w:num w:numId="123">
    <w:abstractNumId w:val="72"/>
  </w:num>
  <w:num w:numId="124">
    <w:abstractNumId w:val="96"/>
  </w:num>
  <w:num w:numId="125">
    <w:abstractNumId w:val="88"/>
  </w:num>
  <w:num w:numId="126">
    <w:abstractNumId w:val="140"/>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7"/>
  </w:num>
  <w:num w:numId="138">
    <w:abstractNumId w:val="64"/>
  </w:num>
  <w:num w:numId="139">
    <w:abstractNumId w:val="10"/>
  </w:num>
  <w:num w:numId="140">
    <w:abstractNumId w:val="5"/>
  </w:num>
  <w:num w:numId="141">
    <w:abstractNumId w:val="110"/>
  </w:num>
  <w:num w:numId="142">
    <w:abstractNumId w:val="123"/>
  </w:num>
  <w:num w:numId="143">
    <w:abstractNumId w:val="38"/>
  </w:num>
  <w:num w:numId="144">
    <w:abstractNumId w:val="71"/>
  </w:num>
  <w:num w:numId="145">
    <w:abstractNumId w:val="50"/>
  </w:num>
  <w:num w:numId="146">
    <w:abstractNumId w:val="113"/>
  </w:num>
  <w:num w:numId="147">
    <w:abstractNumId w:val="160"/>
  </w:num>
  <w:num w:numId="148">
    <w:abstractNumId w:val="21"/>
  </w:num>
  <w:num w:numId="149">
    <w:abstractNumId w:val="8"/>
  </w:num>
  <w:num w:numId="150">
    <w:abstractNumId w:val="59"/>
  </w:num>
  <w:num w:numId="151">
    <w:abstractNumId w:val="43"/>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03"/>
  </w:num>
  <w:num w:numId="156">
    <w:abstractNumId w:val="151"/>
  </w:num>
  <w:num w:numId="157">
    <w:abstractNumId w:val="94"/>
  </w:num>
  <w:num w:numId="158">
    <w:abstractNumId w:val="102"/>
  </w:num>
  <w:num w:numId="159">
    <w:abstractNumId w:val="107"/>
  </w:num>
  <w:num w:numId="160">
    <w:abstractNumId w:val="131"/>
  </w:num>
  <w:num w:numId="161">
    <w:abstractNumId w:val="9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662A20"/>
    <w:rsid w:val="006700C6"/>
    <w:rsid w:val="008D4942"/>
    <w:rsid w:val="00923A5A"/>
    <w:rsid w:val="00C546F7"/>
    <w:rsid w:val="00E21600"/>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5603</Words>
  <Characters>31938</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2022-09-07T12:29:00Z</cp:lastPrinted>
  <dcterms:created xsi:type="dcterms:W3CDTF">2022-09-07T12:31:00Z</dcterms:created>
  <dcterms:modified xsi:type="dcterms:W3CDTF">2022-09-07T12:31:00Z</dcterms:modified>
</cp:coreProperties>
</file>