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7EAAD" w14:textId="691351D6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Toc71034559"/>
      <w:bookmarkStart w:id="1" w:name="_Toc71034908"/>
      <w:bookmarkStart w:id="2" w:name="_Toc103951384"/>
      <w:r w:rsidRPr="00565A7F">
        <w:rPr>
          <w:i w:val="0"/>
        </w:rPr>
        <w:t xml:space="preserve">Příloha </w:t>
      </w:r>
      <w:proofErr w:type="gramStart"/>
      <w:r w:rsidRPr="00565A7F">
        <w:rPr>
          <w:i w:val="0"/>
        </w:rPr>
        <w:t>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>:</w:t>
      </w:r>
      <w:bookmarkEnd w:id="0"/>
      <w:bookmarkEnd w:id="1"/>
      <w:bookmarkEnd w:id="2"/>
      <w:proofErr w:type="gramEnd"/>
      <w:r w:rsidR="00FF054E" w:rsidRPr="00565A7F">
        <w:rPr>
          <w:i w:val="0"/>
        </w:rPr>
        <w:t xml:space="preserve"> </w:t>
      </w:r>
    </w:p>
    <w:p w14:paraId="3F22B428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31663D0C" w14:textId="6551F8C5" w:rsidR="0011203E" w:rsidRPr="00E23130" w:rsidRDefault="004271EA" w:rsidP="0011203E">
      <w:pPr>
        <w:shd w:val="clear" w:color="auto" w:fill="FFCC99"/>
        <w:jc w:val="center"/>
      </w:pPr>
      <w:r w:rsidRPr="00E23130">
        <w:t>POŽADAVKY NA ELEKTRONICKOU KOMUNIKACI</w:t>
      </w:r>
    </w:p>
    <w:p w14:paraId="3A40B905" w14:textId="77777777" w:rsidR="001C2019" w:rsidRDefault="001C2019" w:rsidP="001C2019"/>
    <w:p w14:paraId="6006CF7A" w14:textId="77777777" w:rsidR="006A3013" w:rsidRDefault="006A3013" w:rsidP="001C2019"/>
    <w:p w14:paraId="59B11717" w14:textId="77777777" w:rsidR="00B34D9A" w:rsidRDefault="003706D3" w:rsidP="003706D3">
      <w:pPr>
        <w:rPr>
          <w:b/>
        </w:rPr>
      </w:pPr>
      <w:bookmarkStart w:id="3" w:name="_Toc12614799"/>
      <w:r w:rsidRPr="003706D3">
        <w:rPr>
          <w:b/>
        </w:rPr>
        <w:t>Obsah</w:t>
      </w:r>
    </w:p>
    <w:p w14:paraId="59D2ABCA" w14:textId="79CFC20E" w:rsidR="00B34D9A" w:rsidRDefault="00E34A9C" w:rsidP="003706D3">
      <w:pPr>
        <w:rPr>
          <w:noProof/>
        </w:rPr>
      </w:pPr>
      <w:r w:rsidRPr="000E7F57">
        <w:rPr>
          <w:b/>
          <w:bCs/>
        </w:rPr>
        <w:fldChar w:fldCharType="begin"/>
      </w:r>
      <w:r w:rsidR="003F7E28" w:rsidRPr="000E7F57">
        <w:rPr>
          <w:b/>
          <w:bCs/>
        </w:rPr>
        <w:instrText xml:space="preserve"> TOC \o \h \z \u </w:instrText>
      </w:r>
      <w:r w:rsidRPr="000E7F57">
        <w:rPr>
          <w:b/>
          <w:bCs/>
        </w:rPr>
        <w:fldChar w:fldCharType="separate"/>
      </w:r>
    </w:p>
    <w:p w14:paraId="06458842" w14:textId="77777777" w:rsidR="00B34D9A" w:rsidRDefault="00B34D9A">
      <w:pPr>
        <w:pStyle w:val="Obsah5"/>
        <w:rPr>
          <w:rFonts w:eastAsiaTheme="minorEastAsia" w:cstheme="minorBidi"/>
          <w:noProof/>
          <w:sz w:val="22"/>
          <w:szCs w:val="22"/>
        </w:rPr>
      </w:pPr>
      <w:hyperlink w:anchor="_Toc103951385" w:history="1">
        <w:r w:rsidRPr="00CF6613">
          <w:rPr>
            <w:rStyle w:val="Hypertextovodkaz"/>
            <w:noProof/>
          </w:rPr>
          <w:t>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F6613">
          <w:rPr>
            <w:rStyle w:val="Hypertextovodkaz"/>
            <w:noProof/>
          </w:rPr>
          <w:t>Komunikace mezi zadavatelem a účastníky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_Toc103951385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890A8C" w14:textId="77777777" w:rsidR="00B34D9A" w:rsidRDefault="00B34D9A">
      <w:pPr>
        <w:pStyle w:val="Obsah5"/>
        <w:rPr>
          <w:rFonts w:eastAsiaTheme="minorEastAsia" w:cstheme="minorBidi"/>
          <w:noProof/>
          <w:sz w:val="22"/>
          <w:szCs w:val="22"/>
        </w:rPr>
      </w:pPr>
      <w:hyperlink w:anchor="_Toc103951386" w:history="1">
        <w:r w:rsidRPr="00CF6613">
          <w:rPr>
            <w:rStyle w:val="Hypertextovodkaz"/>
            <w:noProof/>
          </w:rPr>
          <w:t>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F6613">
          <w:rPr>
            <w:rStyle w:val="Hypertextovodkaz"/>
            <w:noProof/>
          </w:rPr>
          <w:t>Registrace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_Toc103951386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8665AAB" w14:textId="77777777" w:rsidR="00B34D9A" w:rsidRDefault="00B34D9A">
      <w:pPr>
        <w:pStyle w:val="Obsah5"/>
        <w:rPr>
          <w:rFonts w:eastAsiaTheme="minorEastAsia" w:cstheme="minorBidi"/>
          <w:noProof/>
          <w:sz w:val="22"/>
          <w:szCs w:val="22"/>
        </w:rPr>
      </w:pPr>
      <w:hyperlink w:anchor="_Toc103951387" w:history="1">
        <w:r w:rsidRPr="00CF6613">
          <w:rPr>
            <w:rStyle w:val="Hypertextovodkaz"/>
            <w:noProof/>
          </w:rPr>
          <w:t>3.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F6613">
          <w:rPr>
            <w:rStyle w:val="Hypertextovodkaz"/>
            <w:noProof/>
          </w:rPr>
          <w:t>Elektronické podání nabídky ve veřejné zakázce mimo DNS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_Toc103951387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42505E" w14:textId="77777777" w:rsidR="004E4135" w:rsidRPr="000E7F57" w:rsidRDefault="00E34A9C" w:rsidP="000E7F57">
      <w:pPr>
        <w:spacing w:after="100" w:afterAutospacing="1"/>
        <w:ind w:left="-57"/>
        <w:rPr>
          <w:rFonts w:eastAsiaTheme="majorEastAsia"/>
          <w:b/>
        </w:rPr>
      </w:pPr>
      <w:r w:rsidRPr="000E7F57">
        <w:rPr>
          <w:b/>
          <w:bCs/>
          <w:sz w:val="20"/>
          <w:szCs w:val="20"/>
        </w:rPr>
        <w:fldChar w:fldCharType="end"/>
      </w:r>
      <w:r w:rsidR="004E4135" w:rsidRPr="000E7F57">
        <w:br w:type="page"/>
      </w:r>
      <w:bookmarkStart w:id="4" w:name="_GoBack"/>
      <w:bookmarkEnd w:id="4"/>
    </w:p>
    <w:p w14:paraId="3411F307" w14:textId="77777777" w:rsidR="0011203E" w:rsidRDefault="004E4135" w:rsidP="00112C4D">
      <w:pPr>
        <w:pStyle w:val="Nadpis5"/>
      </w:pPr>
      <w:bookmarkStart w:id="5" w:name="_Toc71034560"/>
      <w:bookmarkStart w:id="6" w:name="_Toc103951385"/>
      <w:r>
        <w:lastRenderedPageBreak/>
        <w:t>K</w:t>
      </w:r>
      <w:r w:rsidR="00DA5F20" w:rsidRPr="001C2019">
        <w:t>omunikace mezi zadavatelem a účastníky</w:t>
      </w:r>
      <w:bookmarkEnd w:id="3"/>
      <w:bookmarkEnd w:id="5"/>
      <w:bookmarkEnd w:id="6"/>
      <w:r w:rsidR="00DA5F20" w:rsidRPr="001C2019">
        <w:t xml:space="preserve"> </w:t>
      </w:r>
    </w:p>
    <w:p w14:paraId="2FA514F5" w14:textId="77777777" w:rsidR="00C75EDA" w:rsidRPr="00C75EDA" w:rsidRDefault="00C75EDA" w:rsidP="00C75EDA"/>
    <w:p w14:paraId="6B21C46E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0979B077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1C738C7D" w14:textId="10E64825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</w:t>
      </w:r>
      <w:r w:rsidR="006C64E4">
        <w:rPr>
          <w:sz w:val="22"/>
          <w:szCs w:val="22"/>
        </w:rPr>
        <w:t xml:space="preserve"> nebo</w:t>
      </w:r>
      <w:r w:rsidR="003E1223">
        <w:rPr>
          <w:sz w:val="22"/>
          <w:szCs w:val="22"/>
        </w:rPr>
        <w:t xml:space="preserve"> Microsoft </w:t>
      </w:r>
      <w:proofErr w:type="spellStart"/>
      <w:r w:rsidR="003E1223">
        <w:rPr>
          <w:sz w:val="22"/>
          <w:szCs w:val="22"/>
        </w:rPr>
        <w:t>Edge</w:t>
      </w:r>
      <w:proofErr w:type="spellEnd"/>
      <w:r w:rsidR="00070E2A">
        <w:rPr>
          <w:sz w:val="22"/>
          <w:szCs w:val="22"/>
        </w:rPr>
        <w:t xml:space="preserve">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</w:t>
      </w:r>
      <w:r w:rsidR="006C64E4" w:rsidRPr="00070E2A">
        <w:rPr>
          <w:sz w:val="22"/>
          <w:szCs w:val="22"/>
        </w:rPr>
        <w:t>Mozilla Firefox</w:t>
      </w:r>
      <w:r w:rsidR="006C64E4">
        <w:rPr>
          <w:sz w:val="22"/>
          <w:szCs w:val="22"/>
        </w:rPr>
        <w:t xml:space="preserve">, </w:t>
      </w:r>
      <w:r w:rsidR="00070E2A" w:rsidRPr="00070E2A">
        <w:rPr>
          <w:sz w:val="22"/>
          <w:szCs w:val="22"/>
        </w:rPr>
        <w:t>Google Chrome a</w:t>
      </w:r>
      <w:r w:rsidR="006C64E4">
        <w:rPr>
          <w:sz w:val="22"/>
          <w:szCs w:val="22"/>
        </w:rPr>
        <w:t xml:space="preserve"> Microsoft </w:t>
      </w:r>
      <w:proofErr w:type="spellStart"/>
      <w:r w:rsidR="006C64E4">
        <w:rPr>
          <w:sz w:val="22"/>
          <w:szCs w:val="22"/>
        </w:rPr>
        <w:t>Edge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17E16749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3D44271F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7A9DB4A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0F28C6E3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A629FF3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49EEA92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F99ACD7" w14:textId="77777777" w:rsidR="0011203E" w:rsidRDefault="00DA5F20" w:rsidP="001C2019">
      <w:pPr>
        <w:pStyle w:val="Nadpis5"/>
      </w:pPr>
      <w:bookmarkStart w:id="7" w:name="_Toc12614800"/>
      <w:bookmarkStart w:id="8" w:name="_Toc71034561"/>
      <w:bookmarkStart w:id="9" w:name="_Toc103951386"/>
      <w:r w:rsidRPr="0011203E">
        <w:t>Registrace</w:t>
      </w:r>
      <w:bookmarkEnd w:id="7"/>
      <w:bookmarkEnd w:id="8"/>
      <w:bookmarkEnd w:id="9"/>
    </w:p>
    <w:p w14:paraId="4588B116" w14:textId="77777777" w:rsidR="00C75EDA" w:rsidRPr="00C75EDA" w:rsidRDefault="00C75EDA" w:rsidP="00C75EDA"/>
    <w:p w14:paraId="27FE71EF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6765A89A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4202006D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61D71F53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D9A92B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904C38">
        <w:rPr>
          <w:sz w:val="22"/>
          <w:szCs w:val="22"/>
        </w:rPr>
        <w:t xml:space="preserve"> 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7D3B8D5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70A94D3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A0338E1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58A9CEC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056D92BD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57A3213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283E42E7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7995E6C" w14:textId="77777777" w:rsidR="0011203E" w:rsidRDefault="00993C5E" w:rsidP="001C2019">
      <w:pPr>
        <w:pStyle w:val="Nadpis5"/>
      </w:pPr>
      <w:bookmarkStart w:id="10" w:name="_Toc12614801"/>
      <w:bookmarkStart w:id="11" w:name="_Toc71034562"/>
      <w:bookmarkStart w:id="12" w:name="_Toc103951387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10"/>
      <w:bookmarkEnd w:id="11"/>
      <w:bookmarkEnd w:id="12"/>
    </w:p>
    <w:p w14:paraId="51C85284" w14:textId="77777777" w:rsidR="00C75EDA" w:rsidRPr="00C75EDA" w:rsidRDefault="00C75EDA" w:rsidP="00C75EDA"/>
    <w:p w14:paraId="0D12606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15093014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1C862EE2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62C14FBE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2D1D1C5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50D51A29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1A59679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72E7FDBE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54456DD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D95758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CF8A99B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3A8F6298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29C63F6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7B389F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3D2A0" w14:textId="77777777" w:rsidR="00F57D31" w:rsidRDefault="00F57D31" w:rsidP="002075DA">
      <w:r>
        <w:separator/>
      </w:r>
    </w:p>
  </w:endnote>
  <w:endnote w:type="continuationSeparator" w:id="0">
    <w:p w14:paraId="66A17616" w14:textId="77777777" w:rsidR="00F57D31" w:rsidRDefault="00F57D3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299870"/>
      <w:docPartObj>
        <w:docPartGallery w:val="Page Numbers (Bottom of Page)"/>
        <w:docPartUnique/>
      </w:docPartObj>
    </w:sdtPr>
    <w:sdtEndPr/>
    <w:sdtContent>
      <w:p w14:paraId="713299B5" w14:textId="77777777" w:rsidR="00330FB0" w:rsidRDefault="00E34A9C">
        <w:pPr>
          <w:pStyle w:val="Zpat"/>
          <w:jc w:val="center"/>
        </w:pPr>
        <w:r>
          <w:fldChar w:fldCharType="begin"/>
        </w:r>
        <w:r w:rsidR="00C911D8">
          <w:instrText>PAGE   \* MERGEFORMAT</w:instrText>
        </w:r>
        <w:r>
          <w:fldChar w:fldCharType="separate"/>
        </w:r>
        <w:r w:rsidR="00A262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FA931" w14:textId="77777777" w:rsidR="00330FB0" w:rsidRDefault="00330F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38BB0" w14:textId="77777777" w:rsidR="00F57D31" w:rsidRDefault="00F57D31" w:rsidP="002075DA">
      <w:r>
        <w:separator/>
      </w:r>
    </w:p>
  </w:footnote>
  <w:footnote w:type="continuationSeparator" w:id="0">
    <w:p w14:paraId="2212F733" w14:textId="77777777" w:rsidR="00F57D31" w:rsidRDefault="00F57D3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73B8C" w14:textId="77777777" w:rsidR="00330FB0" w:rsidRDefault="00330FB0">
    <w:pPr>
      <w:pStyle w:val="Zhlav"/>
      <w:rPr>
        <w:lang w:val="sk-SK"/>
      </w:rPr>
    </w:pPr>
  </w:p>
  <w:p w14:paraId="77144D4A" w14:textId="77777777" w:rsidR="00330FB0" w:rsidRPr="002075DA" w:rsidRDefault="00330FB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36A6"/>
    <w:rsid w:val="00005B8D"/>
    <w:rsid w:val="0000663B"/>
    <w:rsid w:val="00006AF4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E368D"/>
    <w:rsid w:val="000E7F57"/>
    <w:rsid w:val="000F50A6"/>
    <w:rsid w:val="0010337E"/>
    <w:rsid w:val="00104B3E"/>
    <w:rsid w:val="0010643C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95A37"/>
    <w:rsid w:val="001B07C7"/>
    <w:rsid w:val="001B7519"/>
    <w:rsid w:val="001C134A"/>
    <w:rsid w:val="001C1CCE"/>
    <w:rsid w:val="001C2019"/>
    <w:rsid w:val="001D0275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904"/>
    <w:rsid w:val="002E1867"/>
    <w:rsid w:val="002E1B36"/>
    <w:rsid w:val="002E3678"/>
    <w:rsid w:val="003231E8"/>
    <w:rsid w:val="003253A8"/>
    <w:rsid w:val="00330FB0"/>
    <w:rsid w:val="00346B3F"/>
    <w:rsid w:val="00365787"/>
    <w:rsid w:val="003706D3"/>
    <w:rsid w:val="00371BA6"/>
    <w:rsid w:val="003830DB"/>
    <w:rsid w:val="003A57D3"/>
    <w:rsid w:val="003C4DD5"/>
    <w:rsid w:val="003C750C"/>
    <w:rsid w:val="003C7B25"/>
    <w:rsid w:val="003D4750"/>
    <w:rsid w:val="003D72AA"/>
    <w:rsid w:val="003E0C4C"/>
    <w:rsid w:val="003E1223"/>
    <w:rsid w:val="003E7264"/>
    <w:rsid w:val="003E7B5B"/>
    <w:rsid w:val="003F7E28"/>
    <w:rsid w:val="00401E3D"/>
    <w:rsid w:val="00402345"/>
    <w:rsid w:val="0041210D"/>
    <w:rsid w:val="004271EA"/>
    <w:rsid w:val="004274F3"/>
    <w:rsid w:val="00432936"/>
    <w:rsid w:val="00442DD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21F5"/>
    <w:rsid w:val="004C7574"/>
    <w:rsid w:val="004E4135"/>
    <w:rsid w:val="004E6BF0"/>
    <w:rsid w:val="004F1241"/>
    <w:rsid w:val="004F358A"/>
    <w:rsid w:val="004F6E37"/>
    <w:rsid w:val="0050084C"/>
    <w:rsid w:val="00510FA5"/>
    <w:rsid w:val="005143FA"/>
    <w:rsid w:val="00546386"/>
    <w:rsid w:val="005471ED"/>
    <w:rsid w:val="00550CF6"/>
    <w:rsid w:val="00563438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A6391"/>
    <w:rsid w:val="005A7550"/>
    <w:rsid w:val="005B3154"/>
    <w:rsid w:val="005B5923"/>
    <w:rsid w:val="005C2186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1DAE"/>
    <w:rsid w:val="00687EDA"/>
    <w:rsid w:val="006A1FF4"/>
    <w:rsid w:val="006A3013"/>
    <w:rsid w:val="006B2702"/>
    <w:rsid w:val="006C031E"/>
    <w:rsid w:val="006C64E4"/>
    <w:rsid w:val="006D1777"/>
    <w:rsid w:val="006D5C46"/>
    <w:rsid w:val="006D70A5"/>
    <w:rsid w:val="006E054D"/>
    <w:rsid w:val="006E0D67"/>
    <w:rsid w:val="006F4B2B"/>
    <w:rsid w:val="006F5C85"/>
    <w:rsid w:val="00704E26"/>
    <w:rsid w:val="0072513F"/>
    <w:rsid w:val="00730D1E"/>
    <w:rsid w:val="007319BB"/>
    <w:rsid w:val="00732019"/>
    <w:rsid w:val="00773F7D"/>
    <w:rsid w:val="00775751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5D4F"/>
    <w:rsid w:val="007C7F90"/>
    <w:rsid w:val="007D7BB9"/>
    <w:rsid w:val="00813AF0"/>
    <w:rsid w:val="00821498"/>
    <w:rsid w:val="0082613B"/>
    <w:rsid w:val="008269A9"/>
    <w:rsid w:val="008320C3"/>
    <w:rsid w:val="00851A6E"/>
    <w:rsid w:val="00851B10"/>
    <w:rsid w:val="00855DD6"/>
    <w:rsid w:val="0087537E"/>
    <w:rsid w:val="008838EB"/>
    <w:rsid w:val="00885DA7"/>
    <w:rsid w:val="0089660B"/>
    <w:rsid w:val="008A27F2"/>
    <w:rsid w:val="008B036E"/>
    <w:rsid w:val="008B4603"/>
    <w:rsid w:val="008B6E4C"/>
    <w:rsid w:val="008C44E7"/>
    <w:rsid w:val="008D2993"/>
    <w:rsid w:val="00904C38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2E8B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0C8C"/>
    <w:rsid w:val="00A26239"/>
    <w:rsid w:val="00A3587E"/>
    <w:rsid w:val="00A41427"/>
    <w:rsid w:val="00A432D2"/>
    <w:rsid w:val="00A46ADA"/>
    <w:rsid w:val="00A52959"/>
    <w:rsid w:val="00A63889"/>
    <w:rsid w:val="00A77967"/>
    <w:rsid w:val="00A81C9F"/>
    <w:rsid w:val="00A83DBA"/>
    <w:rsid w:val="00AB16F7"/>
    <w:rsid w:val="00AB20E0"/>
    <w:rsid w:val="00AB5C68"/>
    <w:rsid w:val="00AB7D35"/>
    <w:rsid w:val="00AD335C"/>
    <w:rsid w:val="00AD72E7"/>
    <w:rsid w:val="00AE54CD"/>
    <w:rsid w:val="00AE5F9F"/>
    <w:rsid w:val="00AF4084"/>
    <w:rsid w:val="00AF6306"/>
    <w:rsid w:val="00B02034"/>
    <w:rsid w:val="00B0258D"/>
    <w:rsid w:val="00B137DB"/>
    <w:rsid w:val="00B231D6"/>
    <w:rsid w:val="00B259E3"/>
    <w:rsid w:val="00B330BE"/>
    <w:rsid w:val="00B34032"/>
    <w:rsid w:val="00B34537"/>
    <w:rsid w:val="00B34D9A"/>
    <w:rsid w:val="00B47E97"/>
    <w:rsid w:val="00B54901"/>
    <w:rsid w:val="00B57400"/>
    <w:rsid w:val="00B6214C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174B1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67C2"/>
    <w:rsid w:val="00C74B52"/>
    <w:rsid w:val="00C75EDA"/>
    <w:rsid w:val="00C77096"/>
    <w:rsid w:val="00C83138"/>
    <w:rsid w:val="00C911D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63F2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039E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1694"/>
    <w:rsid w:val="00DF28B8"/>
    <w:rsid w:val="00E023C1"/>
    <w:rsid w:val="00E02431"/>
    <w:rsid w:val="00E0682F"/>
    <w:rsid w:val="00E14B54"/>
    <w:rsid w:val="00E14CE9"/>
    <w:rsid w:val="00E1659A"/>
    <w:rsid w:val="00E22040"/>
    <w:rsid w:val="00E23130"/>
    <w:rsid w:val="00E34A9C"/>
    <w:rsid w:val="00E41F8A"/>
    <w:rsid w:val="00E4404C"/>
    <w:rsid w:val="00E45BAB"/>
    <w:rsid w:val="00E57471"/>
    <w:rsid w:val="00E63D58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4199"/>
    <w:rsid w:val="00EF678D"/>
    <w:rsid w:val="00F177BA"/>
    <w:rsid w:val="00F2047E"/>
    <w:rsid w:val="00F225E7"/>
    <w:rsid w:val="00F23B40"/>
    <w:rsid w:val="00F454E2"/>
    <w:rsid w:val="00F45A1E"/>
    <w:rsid w:val="00F47157"/>
    <w:rsid w:val="00F50DA1"/>
    <w:rsid w:val="00F52578"/>
    <w:rsid w:val="00F57D31"/>
    <w:rsid w:val="00F7745F"/>
    <w:rsid w:val="00F8144D"/>
    <w:rsid w:val="00F82898"/>
    <w:rsid w:val="00F90B0C"/>
    <w:rsid w:val="00F94E5B"/>
    <w:rsid w:val="00FA1FCA"/>
    <w:rsid w:val="00FA7A8B"/>
    <w:rsid w:val="00FC1E8F"/>
    <w:rsid w:val="00FC4D9B"/>
    <w:rsid w:val="00FD29E4"/>
    <w:rsid w:val="00FD5722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2931"/>
  <w15:docId w15:val="{15DD54BC-A6C5-4944-8176-B41CCDE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706D3"/>
    <w:pPr>
      <w:tabs>
        <w:tab w:val="left" w:pos="480"/>
        <w:tab w:val="right" w:pos="822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E7F57"/>
    <w:pPr>
      <w:tabs>
        <w:tab w:val="left" w:pos="426"/>
        <w:tab w:val="right" w:leader="dot" w:pos="9062"/>
      </w:tabs>
      <w:spacing w:after="100" w:afterAutospacing="1"/>
      <w:ind w:left="-57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E025-44D4-47DE-92F9-2F4915AE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1837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Martin Vogal</cp:lastModifiedBy>
  <cp:revision>2</cp:revision>
  <dcterms:created xsi:type="dcterms:W3CDTF">2022-05-20T13:03:00Z</dcterms:created>
  <dcterms:modified xsi:type="dcterms:W3CDTF">2022-05-20T13:03:00Z</dcterms:modified>
</cp:coreProperties>
</file>