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Pr="0043436F" w:rsidRDefault="00032E8B" w:rsidP="00032E8B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 xml:space="preserve">Príloha č. </w:t>
      </w:r>
      <w:r>
        <w:rPr>
          <w:rFonts w:ascii="Arial Narrow" w:hAnsi="Arial Narrow"/>
        </w:rPr>
        <w:t>8 súťažných podkladov</w:t>
      </w: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656871" w:rsidRDefault="00656871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0"/>
        <w:rPr>
          <w:rFonts w:ascii="Arial Narrow" w:hAnsi="Arial Narrow" w:cs="Arial"/>
          <w:sz w:val="22"/>
          <w:szCs w:val="22"/>
        </w:rPr>
      </w:pPr>
    </w:p>
    <w:p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  <w:r w:rsidRPr="00032E8B">
        <w:rPr>
          <w:rFonts w:ascii="Arial Narrow" w:hAnsi="Arial Narrow" w:cs="Arial"/>
          <w:sz w:val="22"/>
          <w:szCs w:val="22"/>
          <w:u w:val="single"/>
        </w:rPr>
        <w:t xml:space="preserve">Návrh na plnenie kritéria </w:t>
      </w:r>
      <w:r w:rsidR="00F16604">
        <w:rPr>
          <w:rFonts w:ascii="Arial Narrow" w:hAnsi="Arial Narrow" w:cs="Arial"/>
          <w:sz w:val="22"/>
          <w:szCs w:val="22"/>
          <w:u w:val="single"/>
        </w:rPr>
        <w:t>na vyhodnotenie ponúk pre časť 2</w:t>
      </w:r>
      <w:r w:rsidRPr="00032E8B">
        <w:rPr>
          <w:rFonts w:ascii="Arial Narrow" w:hAnsi="Arial Narrow" w:cs="Arial"/>
          <w:sz w:val="22"/>
          <w:szCs w:val="22"/>
          <w:u w:val="single"/>
        </w:rPr>
        <w:t>:</w:t>
      </w:r>
    </w:p>
    <w:p w:rsid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:rsidR="00032E8B" w:rsidRPr="00032E8B" w:rsidRDefault="00032E8B" w:rsidP="00032E8B">
      <w:pPr>
        <w:pStyle w:val="ListParagraph3"/>
        <w:ind w:left="360"/>
        <w:rPr>
          <w:rFonts w:ascii="Arial Narrow" w:hAnsi="Arial Narrow" w:cs="Arial"/>
          <w:sz w:val="22"/>
          <w:szCs w:val="22"/>
          <w:u w:val="single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32E8B" w:rsidRPr="00823D5D" w:rsidTr="003B4F2B">
        <w:tc>
          <w:tcPr>
            <w:tcW w:w="9210" w:type="dxa"/>
            <w:shd w:val="clear" w:color="auto" w:fill="D0CECE"/>
            <w:vAlign w:val="center"/>
          </w:tcPr>
          <w:p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Návrh na plnenie kritéria n</w:t>
            </w:r>
            <w:r w:rsidR="00F16604">
              <w:rPr>
                <w:rFonts w:ascii="Arial Narrow" w:hAnsi="Arial Narrow" w:cs="Arial"/>
                <w:b/>
                <w:sz w:val="22"/>
                <w:szCs w:val="22"/>
              </w:rPr>
              <w:t>a vyhodnotenie ponúk pre časť 2</w:t>
            </w:r>
          </w:p>
          <w:p w:rsidR="00032E8B" w:rsidRPr="00823D5D" w:rsidRDefault="00032E8B" w:rsidP="003B4F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Názov uchádzača: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Adresa uchádzača: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IČO: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Zapísaný v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Štatutárni zástupcovia: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Telefón: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32E8B" w:rsidRPr="00823D5D" w:rsidTr="003B4F2B">
        <w:tc>
          <w:tcPr>
            <w:tcW w:w="9210" w:type="dxa"/>
            <w:shd w:val="clear" w:color="auto" w:fill="auto"/>
            <w:vAlign w:val="center"/>
          </w:tcPr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823D5D">
              <w:rPr>
                <w:rFonts w:ascii="Arial Narrow" w:hAnsi="Arial Narrow" w:cs="Arial"/>
                <w:sz w:val="22"/>
                <w:szCs w:val="22"/>
              </w:rPr>
              <w:t>e-mail na zaslanie výzvy na účasť v elektronickej aukcii:</w:t>
            </w:r>
          </w:p>
          <w:p w:rsidR="00032E8B" w:rsidRPr="00823D5D" w:rsidRDefault="00032E8B" w:rsidP="003B4F2B">
            <w:pPr>
              <w:jc w:val="lef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 w:cs="Arial"/>
          <w:sz w:val="22"/>
          <w:szCs w:val="22"/>
        </w:rPr>
      </w:pPr>
    </w:p>
    <w:p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 xml:space="preserve">Kritérium </w:t>
      </w:r>
      <w:r>
        <w:rPr>
          <w:rFonts w:ascii="Arial Narrow" w:hAnsi="Arial Narrow" w:cs="Arial"/>
          <w:b/>
          <w:sz w:val="22"/>
          <w:szCs w:val="22"/>
        </w:rPr>
        <w:t>na vyhodnotenie ponúk</w:t>
      </w:r>
      <w:r w:rsidRPr="00823D5D">
        <w:rPr>
          <w:rFonts w:ascii="Arial Narrow" w:hAnsi="Arial Narrow" w:cs="Arial"/>
          <w:sz w:val="22"/>
          <w:szCs w:val="22"/>
        </w:rPr>
        <w:t>:</w:t>
      </w:r>
      <w:r w:rsidRPr="00823D5D">
        <w:rPr>
          <w:rFonts w:ascii="Arial Narrow" w:hAnsi="Arial Narrow" w:cs="Arial"/>
          <w:sz w:val="22"/>
          <w:szCs w:val="22"/>
        </w:rPr>
        <w:tab/>
      </w: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6"/>
        <w:gridCol w:w="1278"/>
        <w:gridCol w:w="850"/>
        <w:gridCol w:w="990"/>
        <w:gridCol w:w="1551"/>
        <w:gridCol w:w="1697"/>
      </w:tblGrid>
      <w:tr w:rsidR="00032E8B" w:rsidRPr="00A728B9" w:rsidTr="00656871">
        <w:trPr>
          <w:trHeight w:val="529"/>
        </w:trPr>
        <w:tc>
          <w:tcPr>
            <w:tcW w:w="2676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78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Cena v EUR bez DPH</w:t>
            </w:r>
          </w:p>
        </w:tc>
        <w:tc>
          <w:tcPr>
            <w:tcW w:w="85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Sadzba DPH           20%</w:t>
            </w:r>
          </w:p>
        </w:tc>
        <w:tc>
          <w:tcPr>
            <w:tcW w:w="99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Výška DPH</w:t>
            </w:r>
          </w:p>
        </w:tc>
        <w:tc>
          <w:tcPr>
            <w:tcW w:w="1551" w:type="dxa"/>
          </w:tcPr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bez DPH</w:t>
            </w:r>
          </w:p>
        </w:tc>
        <w:tc>
          <w:tcPr>
            <w:tcW w:w="1697" w:type="dxa"/>
          </w:tcPr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Celková cena v EUR vrátane DPH</w:t>
            </w:r>
          </w:p>
        </w:tc>
      </w:tr>
      <w:tr w:rsidR="00032E8B" w:rsidRPr="00A728B9" w:rsidTr="00656871">
        <w:trPr>
          <w:trHeight w:val="623"/>
        </w:trPr>
        <w:tc>
          <w:tcPr>
            <w:tcW w:w="2676" w:type="dxa"/>
          </w:tcPr>
          <w:p w:rsidR="00032E8B" w:rsidRDefault="00032E8B" w:rsidP="00032E8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:rsidR="00032E8B" w:rsidRPr="00032E8B" w:rsidRDefault="00032E8B" w:rsidP="00032E8B">
            <w:pPr>
              <w:rPr>
                <w:rFonts w:ascii="Arial Narrow" w:hAnsi="Arial Narrow"/>
                <w:sz w:val="18"/>
                <w:szCs w:val="14"/>
              </w:rPr>
            </w:pPr>
            <w:r w:rsidRPr="00032E8B">
              <w:rPr>
                <w:rFonts w:ascii="Arial Narrow" w:hAnsi="Arial Narrow"/>
                <w:b/>
                <w:sz w:val="22"/>
                <w:szCs w:val="14"/>
              </w:rPr>
              <w:t xml:space="preserve">Kritérium č. 1: </w:t>
            </w:r>
            <w:r w:rsidRPr="00032E8B">
              <w:rPr>
                <w:rFonts w:ascii="Arial Narrow" w:hAnsi="Arial Narrow"/>
                <w:sz w:val="22"/>
                <w:szCs w:val="14"/>
              </w:rPr>
              <w:t xml:space="preserve">Cena celej zostavy </w:t>
            </w:r>
          </w:p>
        </w:tc>
        <w:tc>
          <w:tcPr>
            <w:tcW w:w="1278" w:type="dxa"/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1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97" w:type="dxa"/>
          </w:tcPr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tabs>
          <w:tab w:val="left" w:pos="2629"/>
        </w:tabs>
        <w:rPr>
          <w:rFonts w:ascii="Arial Narrow" w:hAnsi="Arial Narrow" w:cs="Arial"/>
          <w:sz w:val="22"/>
          <w:szCs w:val="22"/>
        </w:rPr>
      </w:pPr>
      <w:r w:rsidRPr="00823D5D">
        <w:rPr>
          <w:rFonts w:ascii="Arial Narrow" w:hAnsi="Arial Narrow" w:cs="Arial"/>
          <w:sz w:val="22"/>
          <w:szCs w:val="22"/>
        </w:rPr>
        <w:tab/>
      </w: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8075"/>
        <w:gridCol w:w="992"/>
      </w:tblGrid>
      <w:tr w:rsidR="00032E8B" w:rsidRPr="00A728B9" w:rsidTr="00F16604">
        <w:trPr>
          <w:trHeight w:val="52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 w:rsidRPr="00032E8B">
              <w:rPr>
                <w:rFonts w:ascii="Arial Narrow" w:hAnsi="Arial Narrow"/>
                <w:b/>
                <w:sz w:val="18"/>
                <w:szCs w:val="16"/>
              </w:rPr>
              <w:t>Názov</w:t>
            </w: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  <w:p w:rsidR="00032E8B" w:rsidRPr="00032E8B" w:rsidRDefault="00032E8B" w:rsidP="003B4F2B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ÁNO/NIE</w:t>
            </w:r>
          </w:p>
        </w:tc>
      </w:tr>
      <w:tr w:rsidR="00032E8B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Default="00032E8B" w:rsidP="003B4F2B">
            <w:pPr>
              <w:rPr>
                <w:rFonts w:ascii="Arial Narrow" w:hAnsi="Arial Narrow"/>
                <w:b/>
                <w:sz w:val="18"/>
                <w:szCs w:val="14"/>
              </w:rPr>
            </w:pPr>
          </w:p>
          <w:p w:rsidR="00F16604" w:rsidRPr="0032255D" w:rsidRDefault="00F16604" w:rsidP="00F16604">
            <w:pPr>
              <w:tabs>
                <w:tab w:val="left" w:pos="2629"/>
              </w:tabs>
              <w:rPr>
                <w:rFonts w:ascii="Arial Narrow" w:eastAsia="Calibri" w:hAnsi="Arial Narrow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2: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Dual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energy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CT akvizícia a softvér pre rekonštrukciu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monoenergetického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skenu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(40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50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70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100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120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140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190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&lt;70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&gt;100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keV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, DE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Mixed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>)</w:t>
            </w:r>
          </w:p>
          <w:p w:rsidR="00032E8B" w:rsidRPr="00032E8B" w:rsidRDefault="00032E8B" w:rsidP="003B4F2B">
            <w:pPr>
              <w:rPr>
                <w:rFonts w:ascii="Arial Narrow" w:hAnsi="Arial Narrow"/>
                <w:sz w:val="18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F16604">
        <w:trPr>
          <w:trHeight w:val="85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F16604">
            <w:pPr>
              <w:tabs>
                <w:tab w:val="left" w:pos="2629"/>
              </w:tabs>
              <w:rPr>
                <w:rFonts w:ascii="Arial Narrow" w:eastAsia="Calibri" w:hAnsi="Arial Narrow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3: </w:t>
            </w:r>
            <w:r w:rsidRPr="0032255D">
              <w:rPr>
                <w:rFonts w:ascii="Arial Narrow" w:eastAsia="Calibri" w:hAnsi="Arial Narrow"/>
                <w:sz w:val="22"/>
              </w:rPr>
              <w:t>OSCGM (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ordered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subset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conjugate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 xml:space="preserve"> gradient </w:t>
            </w:r>
            <w:proofErr w:type="spellStart"/>
            <w:r w:rsidRPr="0032255D">
              <w:rPr>
                <w:rFonts w:ascii="Arial Narrow" w:eastAsia="Calibri" w:hAnsi="Arial Narrow"/>
                <w:sz w:val="22"/>
              </w:rPr>
              <w:t>minimizer</w:t>
            </w:r>
            <w:proofErr w:type="spellEnd"/>
            <w:r w:rsidRPr="0032255D">
              <w:rPr>
                <w:rFonts w:ascii="Arial Narrow" w:eastAsia="Calibri" w:hAnsi="Arial Narrow"/>
                <w:sz w:val="22"/>
              </w:rPr>
              <w:t>) rekonštrukcia pre SPECT/CT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8B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 w:cs="Times New Roman"/>
                <w:color w:val="7030A0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Kritérium č. 4:</w:t>
            </w:r>
            <w:r w:rsidRPr="0032255D">
              <w:t xml:space="preserve"> </w:t>
            </w:r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Implementácia technológie pre minimalizáciu odchýlok hodnôt HU pri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ultra-low-dose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(&lt;= 20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mAs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) ako napríklad Q.AC,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extenteded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HU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scale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unit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alebo ekvivalentné v CT nahrávkach (určených primárne na korekciu </w:t>
            </w:r>
            <w:proofErr w:type="spellStart"/>
            <w:r w:rsidRPr="0032255D">
              <w:rPr>
                <w:rFonts w:ascii="Arial Narrow" w:hAnsi="Arial Narrow" w:cs="Arial"/>
                <w:sz w:val="22"/>
                <w:szCs w:val="22"/>
              </w:rPr>
              <w:t>atenuácie</w:t>
            </w:r>
            <w:proofErr w:type="spellEnd"/>
            <w:r w:rsidRPr="0032255D">
              <w:rPr>
                <w:rFonts w:ascii="Arial Narrow" w:hAnsi="Arial Narrow" w:cs="Arial"/>
                <w:sz w:val="22"/>
                <w:szCs w:val="22"/>
              </w:rPr>
              <w:t xml:space="preserve"> SPECT záznamu)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32E8B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B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5: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ME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kolimátory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a príslušné vyhodnocovacie príslušenstvo nahrávok realizovaných s ich využitím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E8B" w:rsidRPr="00032E8B" w:rsidRDefault="00032E8B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77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6: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Certifikovaný softvér pre kvantifikáciu rozsahu kostných metastáz v 2D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scintigramoch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s možnosťou výpočtu parametra BSI (bone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scan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index,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Exini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Diagnostics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AB)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62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7: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Dozimetrický softvér umožňujúci vypočítať prinajmenšom pre izotopy 177Lu a 131I hodnoty absorbovaných dávok nielen v cieľových orgánoch, znázorniť dávkovo-objemové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histogramy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pre korešpondujúce objemy záujmu (VOI) automatizovane zasadené do sekvenčných SPECT/CT záznamov toho istého pacienta, v prípade licenčného softvéru nespoplatnené používanie po dobu záruky 5 rokov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103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8: </w:t>
            </w:r>
            <w:r w:rsidRPr="0032255D">
              <w:rPr>
                <w:rFonts w:ascii="Arial Narrow" w:hAnsi="Arial Narrow"/>
                <w:sz w:val="22"/>
                <w:szCs w:val="22"/>
              </w:rPr>
              <w:t>Tretí SPECT detektor</w:t>
            </w:r>
            <w:r>
              <w:rPr>
                <w:rFonts w:ascii="Arial Narrow" w:hAnsi="Arial Narrow"/>
                <w:sz w:val="22"/>
                <w:szCs w:val="22"/>
              </w:rPr>
              <w:t xml:space="preserve"> + všetko HW a SW príslušenstvo pre plnohodnotné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3-hlavové riešenie celého SPECT/CT systému kompatibilné s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multipin</w:t>
            </w:r>
            <w:r>
              <w:rPr>
                <w:rFonts w:ascii="Arial Narrow" w:hAnsi="Arial Narrow"/>
                <w:sz w:val="22"/>
                <w:szCs w:val="22"/>
              </w:rPr>
              <w:t>hole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kolimáciou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s priestorovým </w:t>
            </w:r>
            <w:r w:rsidRPr="0032255D">
              <w:rPr>
                <w:rFonts w:ascii="Arial Narrow" w:hAnsi="Arial Narrow"/>
                <w:sz w:val="22"/>
                <w:szCs w:val="22"/>
              </w:rPr>
              <w:t>rozlíšením menším ako 3,5 mm FWHM pre izotop 99mTc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F16604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9: </w:t>
            </w:r>
            <w:r w:rsidRPr="0032255D">
              <w:rPr>
                <w:rFonts w:ascii="Arial Narrow" w:hAnsi="Arial Narrow"/>
                <w:sz w:val="22"/>
                <w:szCs w:val="22"/>
              </w:rPr>
              <w:t>Zorné pole SPECT detektorov väčšie alebo rovné</w:t>
            </w:r>
            <w:r>
              <w:rPr>
                <w:rFonts w:ascii="Arial Narrow" w:hAnsi="Arial Narrow"/>
                <w:sz w:val="22"/>
                <w:szCs w:val="22"/>
              </w:rPr>
              <w:t xml:space="preserve"> 54x40 cm v obidvoch smeroch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16604" w:rsidRPr="00A728B9" w:rsidTr="00681009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04" w:rsidRPr="00F16604" w:rsidRDefault="00F16604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10: </w:t>
            </w:r>
            <w:r w:rsidRPr="0032255D">
              <w:rPr>
                <w:rFonts w:ascii="Arial Narrow" w:hAnsi="Arial Narrow"/>
                <w:sz w:val="22"/>
                <w:szCs w:val="22"/>
              </w:rPr>
              <w:t xml:space="preserve">Možnosť laterálneho (x-y) pohybu/nastavenia detektora voči dlhej osi ležiaceho pacienta pri 2D </w:t>
            </w:r>
            <w:proofErr w:type="spellStart"/>
            <w:r w:rsidRPr="0032255D">
              <w:rPr>
                <w:rFonts w:ascii="Arial Narrow" w:hAnsi="Arial Narrow"/>
                <w:sz w:val="22"/>
                <w:szCs w:val="22"/>
              </w:rPr>
              <w:t>pinhole</w:t>
            </w:r>
            <w:proofErr w:type="spellEnd"/>
            <w:r w:rsidRPr="0032255D">
              <w:rPr>
                <w:rFonts w:ascii="Arial Narrow" w:hAnsi="Arial Narrow"/>
                <w:sz w:val="22"/>
                <w:szCs w:val="22"/>
              </w:rPr>
              <w:t xml:space="preserve"> snímaní v rozpätí viac ako 25 cm pre vyšetrovanie štruktúr uložených mimo strednú čiaru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604" w:rsidRPr="00032E8B" w:rsidRDefault="00F16604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1009" w:rsidRPr="00A728B9" w:rsidTr="00681009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09" w:rsidRPr="00681009" w:rsidRDefault="00681009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11: </w:t>
            </w:r>
            <w:r w:rsidRPr="0032255D">
              <w:rPr>
                <w:rFonts w:ascii="Arial Narrow" w:hAnsi="Arial Narrow"/>
                <w:sz w:val="22"/>
                <w:szCs w:val="22"/>
              </w:rPr>
              <w:t>Farebný certifikovaný monitor k vyhodnocovacej stanici s uhlopriečkou monitora najmenej 24 palcov a rozlíšením najmenej 4K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009" w:rsidRPr="00032E8B" w:rsidRDefault="00681009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81009" w:rsidRPr="00A728B9" w:rsidTr="00F16604">
        <w:trPr>
          <w:trHeight w:val="553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009" w:rsidRPr="00681009" w:rsidRDefault="00681009" w:rsidP="00032E8B">
            <w:pPr>
              <w:pStyle w:val="16odsek10ptodsadeny2x"/>
              <w:tabs>
                <w:tab w:val="clear" w:pos="907"/>
                <w:tab w:val="clear" w:pos="1361"/>
                <w:tab w:val="left" w:pos="0"/>
              </w:tabs>
              <w:spacing w:before="120" w:after="120" w:line="240" w:lineRule="auto"/>
              <w:ind w:left="0"/>
              <w:rPr>
                <w:rFonts w:ascii="Arial Narrow" w:eastAsia="Calibri" w:hAnsi="Arial Narrow" w:cs="Times New Roman"/>
                <w:sz w:val="22"/>
              </w:rPr>
            </w:pPr>
            <w:r w:rsidRPr="0032255D">
              <w:rPr>
                <w:rFonts w:ascii="Arial Narrow" w:hAnsi="Arial Narrow" w:cs="Arial"/>
                <w:b/>
                <w:sz w:val="22"/>
                <w:szCs w:val="22"/>
              </w:rPr>
              <w:t xml:space="preserve">Kritérium č. 12: </w:t>
            </w:r>
            <w:r w:rsidRPr="0032255D">
              <w:rPr>
                <w:rFonts w:ascii="Arial Narrow" w:eastAsia="Calibri" w:hAnsi="Arial Narrow" w:cs="Times New Roman"/>
                <w:sz w:val="22"/>
              </w:rPr>
              <w:t>Softvérové vybavenie (štandardný klinický softvér výrobcu prístroja definovaný v základných požiadavkách pod bodom + funkčné pripojenie mobilnej vyhodnocovacej stanice, ku ktorej dodá pracovisko vlastný hardvér (laptop)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81009" w:rsidRPr="00032E8B" w:rsidRDefault="00681009" w:rsidP="003B4F2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32E8B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</w:p>
    <w:p w:rsidR="00032E8B" w:rsidRPr="00823D5D" w:rsidRDefault="00032E8B" w:rsidP="00032E8B">
      <w:pPr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Dátum: 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</w:t>
      </w:r>
      <w:r w:rsidRPr="00823D5D">
        <w:rPr>
          <w:rFonts w:ascii="Arial Narrow" w:hAnsi="Arial Narrow"/>
          <w:sz w:val="22"/>
          <w:szCs w:val="22"/>
        </w:rPr>
        <w:t>..............................................................</w:t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  <w:r w:rsidRPr="00823D5D">
        <w:rPr>
          <w:rFonts w:ascii="Arial Narrow" w:hAnsi="Arial Narrow"/>
          <w:sz w:val="22"/>
          <w:szCs w:val="22"/>
        </w:rPr>
        <w:tab/>
      </w:r>
    </w:p>
    <w:p w:rsidR="00032E8B" w:rsidRPr="00823D5D" w:rsidRDefault="00032E8B" w:rsidP="00032E8B">
      <w:pPr>
        <w:ind w:left="4963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 xml:space="preserve">pečiatka a podpis osoby oprávnenej </w:t>
      </w:r>
    </w:p>
    <w:p w:rsidR="00032E8B" w:rsidRPr="00823D5D" w:rsidRDefault="00032E8B" w:rsidP="00032E8B">
      <w:pPr>
        <w:ind w:left="4963" w:firstLine="709"/>
        <w:jc w:val="left"/>
        <w:rPr>
          <w:rFonts w:ascii="Arial Narrow" w:hAnsi="Arial Narrow"/>
          <w:sz w:val="22"/>
          <w:szCs w:val="22"/>
        </w:rPr>
      </w:pPr>
      <w:r w:rsidRPr="00823D5D">
        <w:rPr>
          <w:rFonts w:ascii="Arial Narrow" w:hAnsi="Arial Narrow"/>
          <w:sz w:val="22"/>
          <w:szCs w:val="22"/>
        </w:rPr>
        <w:t>konať za uchádzača</w:t>
      </w:r>
    </w:p>
    <w:p w:rsidR="00A976C6" w:rsidRDefault="00681009"/>
    <w:sectPr w:rsidR="00A9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A3"/>
    <w:rsid w:val="00032E8B"/>
    <w:rsid w:val="000E0FF1"/>
    <w:rsid w:val="00150122"/>
    <w:rsid w:val="00352FA3"/>
    <w:rsid w:val="00656871"/>
    <w:rsid w:val="00681009"/>
    <w:rsid w:val="009F334B"/>
    <w:rsid w:val="00CF2AA4"/>
    <w:rsid w:val="00F1384C"/>
    <w:rsid w:val="00F1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0592"/>
  <w15:chartTrackingRefBased/>
  <w15:docId w15:val="{022D75AA-593A-4F5E-97C5-893D12CC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2E8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032E8B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03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odsek10ptodsadeny2x">
    <w:name w:val="16_odsek_10pt_odsadeny2x"/>
    <w:basedOn w:val="Normlny"/>
    <w:uiPriority w:val="99"/>
    <w:rsid w:val="00032E8B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textAlignment w:val="center"/>
    </w:pPr>
    <w:rPr>
      <w:rFonts w:ascii="MyriadPro-Cond" w:hAnsi="MyriadPro-Cond" w:cs="MyriadPro-Cond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Matúš</dc:creator>
  <cp:keywords/>
  <dc:description/>
  <cp:lastModifiedBy>Novák Matúš</cp:lastModifiedBy>
  <cp:revision>3</cp:revision>
  <dcterms:created xsi:type="dcterms:W3CDTF">2022-10-03T14:45:00Z</dcterms:created>
  <dcterms:modified xsi:type="dcterms:W3CDTF">2022-10-03T15:00:00Z</dcterms:modified>
</cp:coreProperties>
</file>