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281D6B5E" w:rsidR="00564276" w:rsidRPr="00FD4989" w:rsidRDefault="00564276" w:rsidP="00745160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A75BA7" w:rsidRPr="001D7C5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Pamätná medaila "15. výročie </w:t>
      </w:r>
      <w:proofErr w:type="spellStart"/>
      <w:r w:rsidR="00A75BA7" w:rsidRPr="001D7C5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Schengenu</w:t>
      </w:r>
      <w:proofErr w:type="spellEnd"/>
      <w:r w:rsidR="00A75BA7" w:rsidRPr="001D7C5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", "10. výročie NAKA", minca v bublinke, kovový prívesok ÚHCP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2452C0A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A75BA7">
        <w:rPr>
          <w:rFonts w:ascii="Arial Narrow" w:hAnsi="Arial Narrow" w:cs="Calibri"/>
          <w:sz w:val="22"/>
          <w:szCs w:val="22"/>
        </w:rPr>
        <w:t xml:space="preserve">pamätných medailí, </w:t>
      </w:r>
      <w:r w:rsidR="002F76CE">
        <w:rPr>
          <w:rFonts w:ascii="Arial Narrow" w:hAnsi="Arial Narrow" w:cs="Calibri"/>
          <w:sz w:val="22"/>
          <w:szCs w:val="22"/>
        </w:rPr>
        <w:t xml:space="preserve">drevených krabičiek, </w:t>
      </w:r>
      <w:r w:rsidR="00A75BA7">
        <w:rPr>
          <w:rFonts w:ascii="Arial Narrow" w:hAnsi="Arial Narrow"/>
          <w:sz w:val="22"/>
          <w:szCs w:val="22"/>
        </w:rPr>
        <w:t>kovových príveskov – 2 stranný na retiazke, mincí v plastov</w:t>
      </w:r>
      <w:r w:rsidR="002F76CE">
        <w:rPr>
          <w:rFonts w:ascii="Arial Narrow" w:hAnsi="Arial Narrow"/>
          <w:sz w:val="22"/>
          <w:szCs w:val="22"/>
        </w:rPr>
        <w:t>ej bublinke</w:t>
      </w:r>
      <w:r w:rsidR="00A75BA7">
        <w:rPr>
          <w:rFonts w:ascii="Arial Narrow" w:hAnsi="Arial Narrow"/>
          <w:sz w:val="22"/>
          <w:szCs w:val="22"/>
        </w:rPr>
        <w:t>, pamätných kaziet s drevenou plaketou</w:t>
      </w:r>
      <w:r>
        <w:rPr>
          <w:rFonts w:ascii="Arial Narrow" w:hAnsi="Arial Narrow" w:cs="Calibri"/>
          <w:sz w:val="22"/>
          <w:szCs w:val="22"/>
        </w:rPr>
        <w:t> </w:t>
      </w:r>
      <w:r w:rsidR="00A75BA7">
        <w:rPr>
          <w:rFonts w:ascii="Arial Narrow" w:hAnsi="Arial Narrow" w:cs="Calibri"/>
          <w:sz w:val="22"/>
          <w:szCs w:val="22"/>
        </w:rPr>
        <w:t>s prísl</w:t>
      </w:r>
      <w:bookmarkStart w:id="0" w:name="_GoBack"/>
      <w:bookmarkEnd w:id="0"/>
      <w:r w:rsidR="00A75BA7">
        <w:rPr>
          <w:rFonts w:ascii="Arial Narrow" w:hAnsi="Arial Narrow" w:cs="Calibri"/>
          <w:sz w:val="22"/>
          <w:szCs w:val="22"/>
        </w:rPr>
        <w:t xml:space="preserve">ušenstvom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37429645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D5B9C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D5B9C">
        <w:rPr>
          <w:rFonts w:ascii="Arial Narrow" w:hAnsi="Arial Narrow" w:cs="Calibri"/>
          <w:sz w:val="22"/>
          <w:szCs w:val="22"/>
        </w:rPr>
        <w:t xml:space="preserve">tovar </w:t>
      </w:r>
      <w:r w:rsidRPr="001D5B9C">
        <w:rPr>
          <w:rFonts w:ascii="Arial Narrow" w:hAnsi="Arial Narrow" w:cs="Calibri"/>
          <w:sz w:val="22"/>
          <w:szCs w:val="22"/>
        </w:rPr>
        <w:t>Kupujúcemu</w:t>
      </w:r>
      <w:r w:rsidR="004C286C" w:rsidRPr="001D5B9C">
        <w:rPr>
          <w:rFonts w:ascii="Arial Narrow" w:hAnsi="Arial Narrow" w:cs="Calibri"/>
          <w:sz w:val="22"/>
          <w:szCs w:val="22"/>
        </w:rPr>
        <w:t xml:space="preserve"> </w:t>
      </w:r>
      <w:r w:rsidR="003E5B18" w:rsidRPr="001D5B9C">
        <w:rPr>
          <w:rFonts w:ascii="Arial Narrow" w:hAnsi="Arial Narrow" w:cs="Calibri"/>
          <w:sz w:val="22"/>
          <w:szCs w:val="22"/>
        </w:rPr>
        <w:t>v </w:t>
      </w:r>
      <w:r w:rsidR="00691CD7" w:rsidRPr="001D5B9C">
        <w:rPr>
          <w:rFonts w:ascii="Arial Narrow" w:hAnsi="Arial Narrow" w:cs="Calibri"/>
          <w:sz w:val="22"/>
          <w:szCs w:val="22"/>
        </w:rPr>
        <w:t>lehote</w:t>
      </w:r>
      <w:r w:rsidR="003E5B18" w:rsidRPr="001D5B9C">
        <w:rPr>
          <w:rFonts w:ascii="Arial Narrow" w:hAnsi="Arial Narrow" w:cs="Calibri"/>
          <w:sz w:val="22"/>
          <w:szCs w:val="22"/>
        </w:rPr>
        <w:t xml:space="preserve"> </w:t>
      </w:r>
      <w:r w:rsidR="001D5B9C" w:rsidRPr="001D5B9C">
        <w:rPr>
          <w:rFonts w:ascii="Arial Narrow" w:hAnsi="Arial Narrow"/>
          <w:iCs/>
        </w:rPr>
        <w:t>do 15 dní odo dňa nadobudnutia účinnosti</w:t>
      </w:r>
      <w:r w:rsidR="00A75BA7">
        <w:rPr>
          <w:rFonts w:ascii="Arial Narrow" w:hAnsi="Arial Narrow"/>
          <w:iCs/>
        </w:rPr>
        <w:t xml:space="preserve"> zmluvy avšak najneskôr do 17.11</w:t>
      </w:r>
      <w:r w:rsidR="001D5B9C" w:rsidRPr="001D5B9C">
        <w:rPr>
          <w:rFonts w:ascii="Arial Narrow" w:hAnsi="Arial Narrow"/>
          <w:iCs/>
        </w:rPr>
        <w:t>.2022.</w:t>
      </w:r>
      <w:r w:rsidR="00D32D80" w:rsidRPr="001D5B9C">
        <w:rPr>
          <w:rFonts w:ascii="Arial Narrow" w:hAnsi="Arial Narrow" w:cs="Calibri"/>
          <w:sz w:val="22"/>
          <w:szCs w:val="22"/>
        </w:rPr>
        <w:t xml:space="preserve"> 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51679500"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lastRenderedPageBreak/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lastRenderedPageBreak/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6F32C228"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F13DA7"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53A4D" w14:textId="77777777" w:rsidR="00726049" w:rsidRDefault="00726049" w:rsidP="00983CE3">
      <w:r>
        <w:separator/>
      </w:r>
    </w:p>
  </w:endnote>
  <w:endnote w:type="continuationSeparator" w:id="0">
    <w:p w14:paraId="5D6622F6" w14:textId="77777777" w:rsidR="00726049" w:rsidRDefault="00726049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732F34E8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2F76CE">
          <w:rPr>
            <w:rFonts w:ascii="Arial Narrow" w:hAnsi="Arial Narrow"/>
            <w:noProof/>
            <w:sz w:val="16"/>
            <w:szCs w:val="16"/>
          </w:rPr>
          <w:t>3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42C9F" w14:textId="77777777" w:rsidR="00726049" w:rsidRDefault="00726049" w:rsidP="00983CE3">
      <w:r>
        <w:separator/>
      </w:r>
    </w:p>
  </w:footnote>
  <w:footnote w:type="continuationSeparator" w:id="0">
    <w:p w14:paraId="0C569E7B" w14:textId="77777777" w:rsidR="00726049" w:rsidRDefault="00726049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4"/>
  </w:num>
  <w:num w:numId="8">
    <w:abstractNumId w:val="23"/>
  </w:num>
  <w:num w:numId="9">
    <w:abstractNumId w:val="25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41A9A"/>
    <w:rsid w:val="0025448F"/>
    <w:rsid w:val="002618BA"/>
    <w:rsid w:val="002761BF"/>
    <w:rsid w:val="00277349"/>
    <w:rsid w:val="00287E51"/>
    <w:rsid w:val="002900F5"/>
    <w:rsid w:val="0029321D"/>
    <w:rsid w:val="002A05ED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54EC0"/>
    <w:rsid w:val="00556CEB"/>
    <w:rsid w:val="00564276"/>
    <w:rsid w:val="00565125"/>
    <w:rsid w:val="00582DCF"/>
    <w:rsid w:val="00593CAE"/>
    <w:rsid w:val="005B294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B6487"/>
    <w:rsid w:val="00AB7E6A"/>
    <w:rsid w:val="00AC67C2"/>
    <w:rsid w:val="00AD3E4C"/>
    <w:rsid w:val="00AD44DF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021AB69-E0C0-4BAC-83C8-141B15B0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2020-02-05T09:35:00Z</cp:lastPrinted>
  <dcterms:created xsi:type="dcterms:W3CDTF">2022-08-24T11:18:00Z</dcterms:created>
  <dcterms:modified xsi:type="dcterms:W3CDTF">2022-10-07T09:35:00Z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