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3DA34" w14:textId="77777777" w:rsidR="006914EF" w:rsidRPr="00FA736B" w:rsidRDefault="001665A6" w:rsidP="002725FB">
      <w:pPr>
        <w:pStyle w:val="Nzev"/>
        <w:spacing w:before="120" w:after="120"/>
        <w:contextualSpacing/>
        <w:rPr>
          <w:rFonts w:asciiTheme="minorHAnsi" w:hAnsiTheme="minorHAnsi"/>
          <w:caps/>
          <w:sz w:val="40"/>
          <w:szCs w:val="40"/>
        </w:rPr>
      </w:pPr>
      <w:r w:rsidRPr="00FA736B">
        <w:rPr>
          <w:rFonts w:asciiTheme="minorHAnsi" w:hAnsiTheme="minorHAnsi"/>
          <w:caps/>
          <w:sz w:val="40"/>
          <w:szCs w:val="40"/>
        </w:rPr>
        <w:t>RÁMCOVÁ K</w:t>
      </w:r>
      <w:r w:rsidR="006914EF" w:rsidRPr="00FA736B">
        <w:rPr>
          <w:rFonts w:asciiTheme="minorHAnsi" w:hAnsiTheme="minorHAnsi"/>
          <w:caps/>
          <w:sz w:val="40"/>
          <w:szCs w:val="40"/>
        </w:rPr>
        <w:t>upní smlouva</w:t>
      </w:r>
    </w:p>
    <w:p w14:paraId="4116DF92" w14:textId="77777777" w:rsidR="006914EF" w:rsidRPr="00FA736B" w:rsidRDefault="006914EF" w:rsidP="009B19EB">
      <w:pPr>
        <w:spacing w:before="120" w:after="120" w:line="276" w:lineRule="auto"/>
        <w:contextualSpacing/>
        <w:jc w:val="center"/>
        <w:rPr>
          <w:rFonts w:asciiTheme="minorHAnsi" w:hAnsiTheme="minorHAnsi"/>
          <w:sz w:val="22"/>
          <w:szCs w:val="22"/>
        </w:rPr>
      </w:pPr>
      <w:r w:rsidRPr="00FA736B">
        <w:rPr>
          <w:rFonts w:asciiTheme="minorHAnsi" w:hAnsiTheme="minorHAnsi"/>
          <w:sz w:val="22"/>
          <w:szCs w:val="22"/>
        </w:rPr>
        <w:t xml:space="preserve">uzavřená podle § </w:t>
      </w:r>
      <w:r w:rsidR="00FD6DD8" w:rsidRPr="00FA736B">
        <w:rPr>
          <w:rFonts w:asciiTheme="minorHAnsi" w:hAnsiTheme="minorHAnsi"/>
          <w:sz w:val="22"/>
          <w:szCs w:val="22"/>
        </w:rPr>
        <w:t>2079</w:t>
      </w:r>
      <w:r w:rsidRPr="00FA736B">
        <w:rPr>
          <w:rFonts w:asciiTheme="minorHAnsi" w:hAnsiTheme="minorHAnsi"/>
          <w:sz w:val="22"/>
          <w:szCs w:val="22"/>
        </w:rPr>
        <w:t xml:space="preserve"> a násl. </w:t>
      </w:r>
      <w:r w:rsidR="00FD6DD8" w:rsidRPr="00FA736B">
        <w:rPr>
          <w:rFonts w:asciiTheme="minorHAnsi" w:hAnsiTheme="minorHAnsi"/>
          <w:sz w:val="22"/>
          <w:szCs w:val="22"/>
        </w:rPr>
        <w:t>občanského</w:t>
      </w:r>
      <w:r w:rsidRPr="00FA736B">
        <w:rPr>
          <w:rFonts w:asciiTheme="minorHAnsi" w:hAnsiTheme="minorHAnsi"/>
          <w:sz w:val="22"/>
          <w:szCs w:val="22"/>
        </w:rPr>
        <w:t xml:space="preserve"> zákoníku</w:t>
      </w:r>
    </w:p>
    <w:p w14:paraId="258BC659" w14:textId="77777777" w:rsidR="006914EF" w:rsidRPr="00FA736B" w:rsidRDefault="006914EF" w:rsidP="009B19EB">
      <w:pPr>
        <w:pStyle w:val="Nzev"/>
        <w:spacing w:before="120" w:after="120" w:line="276" w:lineRule="auto"/>
        <w:contextualSpacing/>
        <w:jc w:val="both"/>
        <w:rPr>
          <w:rFonts w:asciiTheme="minorHAnsi" w:hAnsiTheme="minorHAnsi"/>
          <w:b w:val="0"/>
          <w:bCs w:val="0"/>
          <w:sz w:val="22"/>
          <w:szCs w:val="22"/>
        </w:rPr>
      </w:pPr>
      <w:r w:rsidRPr="00FA736B">
        <w:rPr>
          <w:rFonts w:asciiTheme="minorHAnsi" w:hAnsiTheme="minorHAnsi"/>
          <w:b w:val="0"/>
          <w:bCs w:val="0"/>
          <w:sz w:val="22"/>
          <w:szCs w:val="22"/>
        </w:rPr>
        <w:t>Číslo smlouvy prodávajícího:</w:t>
      </w:r>
    </w:p>
    <w:p w14:paraId="7E4503CB" w14:textId="7DACF00F" w:rsidR="000318D2" w:rsidRPr="00FA736B" w:rsidRDefault="006914EF" w:rsidP="009B19EB">
      <w:pPr>
        <w:pStyle w:val="Nzev"/>
        <w:spacing w:before="120" w:after="120" w:line="276" w:lineRule="auto"/>
        <w:contextualSpacing/>
        <w:jc w:val="both"/>
        <w:rPr>
          <w:rFonts w:asciiTheme="minorHAnsi" w:hAnsiTheme="minorHAnsi"/>
          <w:sz w:val="22"/>
          <w:szCs w:val="22"/>
        </w:rPr>
      </w:pPr>
      <w:r w:rsidRPr="00FA736B">
        <w:rPr>
          <w:rFonts w:asciiTheme="minorHAnsi" w:hAnsiTheme="minorHAnsi"/>
          <w:b w:val="0"/>
          <w:bCs w:val="0"/>
          <w:sz w:val="22"/>
          <w:szCs w:val="22"/>
        </w:rPr>
        <w:t>Číslo smlouvy kupujícího:</w:t>
      </w:r>
      <w:r w:rsidR="00B65E01">
        <w:rPr>
          <w:rFonts w:asciiTheme="minorHAnsi" w:hAnsiTheme="minorHAnsi"/>
          <w:b w:val="0"/>
          <w:bCs w:val="0"/>
          <w:sz w:val="22"/>
          <w:szCs w:val="22"/>
        </w:rPr>
        <w:t xml:space="preserve"> </w:t>
      </w:r>
      <w:r w:rsidR="00356D92">
        <w:rPr>
          <w:rFonts w:asciiTheme="minorHAnsi" w:hAnsiTheme="minorHAnsi"/>
          <w:b w:val="0"/>
          <w:bCs w:val="0"/>
          <w:sz w:val="22"/>
          <w:szCs w:val="22"/>
        </w:rPr>
        <w:t>2</w:t>
      </w:r>
      <w:r w:rsidR="005634AC">
        <w:rPr>
          <w:rFonts w:asciiTheme="minorHAnsi" w:hAnsiTheme="minorHAnsi"/>
          <w:b w:val="0"/>
          <w:bCs w:val="0"/>
          <w:sz w:val="22"/>
          <w:szCs w:val="22"/>
        </w:rPr>
        <w:t>2</w:t>
      </w:r>
      <w:r w:rsidR="00272ADE">
        <w:rPr>
          <w:rFonts w:asciiTheme="minorHAnsi" w:hAnsiTheme="minorHAnsi"/>
          <w:b w:val="0"/>
          <w:bCs w:val="0"/>
          <w:sz w:val="22"/>
          <w:szCs w:val="22"/>
        </w:rPr>
        <w:t>/</w:t>
      </w:r>
      <w:proofErr w:type="spellStart"/>
      <w:r w:rsidR="00272ADE">
        <w:rPr>
          <w:rFonts w:asciiTheme="minorHAnsi" w:hAnsiTheme="minorHAnsi"/>
          <w:b w:val="0"/>
          <w:bCs w:val="0"/>
          <w:sz w:val="22"/>
          <w:szCs w:val="22"/>
        </w:rPr>
        <w:t>xxx</w:t>
      </w:r>
      <w:proofErr w:type="spellEnd"/>
      <w:r w:rsidR="00272ADE">
        <w:rPr>
          <w:rFonts w:asciiTheme="minorHAnsi" w:hAnsiTheme="minorHAnsi"/>
          <w:b w:val="0"/>
          <w:bCs w:val="0"/>
          <w:sz w:val="22"/>
          <w:szCs w:val="22"/>
        </w:rPr>
        <w:t>/3062</w:t>
      </w:r>
      <w:r w:rsidR="00A371FD">
        <w:rPr>
          <w:rFonts w:asciiTheme="minorHAnsi" w:hAnsiTheme="minorHAnsi"/>
          <w:sz w:val="22"/>
          <w:szCs w:val="22"/>
        </w:rPr>
        <w:pict w14:anchorId="3F71B83D">
          <v:rect id="_x0000_i1025" style="width:453.6pt;height:1.5pt" o:hralign="center" o:hrstd="t" o:hrnoshade="t" o:hr="t" fillcolor="black [3213]" stroked="f"/>
        </w:pict>
      </w:r>
    </w:p>
    <w:p w14:paraId="38AF7D2E" w14:textId="77777777" w:rsidR="005514B6" w:rsidRPr="00FA736B" w:rsidRDefault="005514B6" w:rsidP="005514B6">
      <w:pPr>
        <w:spacing w:before="120" w:after="120"/>
        <w:contextualSpacing/>
        <w:rPr>
          <w:rFonts w:asciiTheme="minorHAnsi" w:hAnsiTheme="minorHAnsi"/>
          <w:bCs/>
          <w:sz w:val="22"/>
          <w:szCs w:val="22"/>
        </w:rPr>
      </w:pPr>
      <w:r w:rsidRPr="00FA736B">
        <w:rPr>
          <w:rFonts w:asciiTheme="minorHAnsi" w:hAnsiTheme="minorHAnsi"/>
          <w:bCs/>
          <w:sz w:val="22"/>
          <w:szCs w:val="22"/>
        </w:rPr>
        <w:t>Kupující:</w:t>
      </w:r>
    </w:p>
    <w:p w14:paraId="19E6E558" w14:textId="77777777" w:rsidR="005634AC" w:rsidRPr="00C66A0E" w:rsidRDefault="005634AC" w:rsidP="005634AC">
      <w:pPr>
        <w:spacing w:before="120"/>
        <w:contextualSpacing/>
        <w:rPr>
          <w:rFonts w:asciiTheme="minorHAnsi" w:hAnsiTheme="minorHAnsi"/>
          <w:b/>
          <w:iCs/>
          <w:sz w:val="22"/>
          <w:szCs w:val="22"/>
        </w:rPr>
      </w:pPr>
      <w:r w:rsidRPr="00C66A0E">
        <w:rPr>
          <w:rFonts w:asciiTheme="minorHAnsi" w:hAnsiTheme="minorHAnsi"/>
          <w:b/>
          <w:iCs/>
          <w:sz w:val="22"/>
          <w:szCs w:val="22"/>
        </w:rPr>
        <w:t>Dopravní podnik města Brna, a.s.</w:t>
      </w:r>
    </w:p>
    <w:p w14:paraId="49F924C7" w14:textId="77777777" w:rsidR="005634AC" w:rsidRPr="00C66A0E" w:rsidRDefault="005634AC" w:rsidP="005634AC">
      <w:pPr>
        <w:spacing w:before="120"/>
        <w:contextualSpacing/>
        <w:rPr>
          <w:rFonts w:asciiTheme="minorHAnsi" w:hAnsiTheme="minorHAnsi"/>
          <w:iCs/>
          <w:sz w:val="22"/>
          <w:szCs w:val="22"/>
        </w:rPr>
      </w:pPr>
      <w:r w:rsidRPr="00C66A0E">
        <w:rPr>
          <w:rFonts w:asciiTheme="minorHAnsi" w:hAnsiTheme="minorHAnsi"/>
          <w:iCs/>
          <w:sz w:val="22"/>
          <w:szCs w:val="22"/>
        </w:rPr>
        <w:t xml:space="preserve">Sídlo: </w:t>
      </w:r>
      <w:r w:rsidRPr="00C66A0E">
        <w:rPr>
          <w:rFonts w:asciiTheme="minorHAnsi" w:hAnsiTheme="minorHAnsi"/>
          <w:b/>
          <w:sz w:val="22"/>
          <w:szCs w:val="22"/>
        </w:rPr>
        <w:t>Hlinky 64/151, Pisárky, 603 00 Brno, Doručovací číslo: 656 46</w:t>
      </w:r>
    </w:p>
    <w:p w14:paraId="7604CEE4" w14:textId="77777777" w:rsidR="005634AC" w:rsidRPr="00C66A0E" w:rsidRDefault="005634AC" w:rsidP="005634AC">
      <w:pPr>
        <w:spacing w:before="120"/>
        <w:contextualSpacing/>
        <w:rPr>
          <w:rFonts w:asciiTheme="minorHAnsi" w:hAnsiTheme="minorHAnsi"/>
          <w:iCs/>
          <w:sz w:val="22"/>
          <w:szCs w:val="22"/>
        </w:rPr>
      </w:pPr>
      <w:r w:rsidRPr="00C66A0E">
        <w:rPr>
          <w:rFonts w:asciiTheme="minorHAnsi" w:hAnsiTheme="minorHAnsi"/>
          <w:iCs/>
          <w:sz w:val="22"/>
          <w:szCs w:val="22"/>
        </w:rPr>
        <w:t xml:space="preserve">Zapsána: </w:t>
      </w:r>
      <w:r w:rsidRPr="00C66A0E">
        <w:rPr>
          <w:rFonts w:asciiTheme="minorHAnsi" w:hAnsiTheme="minorHAnsi"/>
          <w:b/>
          <w:iCs/>
          <w:sz w:val="22"/>
          <w:szCs w:val="22"/>
        </w:rPr>
        <w:t>v obchodním rejstříku Krajského soudu v Brně, oddíl B., vložka 2463</w:t>
      </w:r>
    </w:p>
    <w:p w14:paraId="3181F08C" w14:textId="77777777" w:rsidR="005634AC" w:rsidRPr="00C66A0E" w:rsidRDefault="005634AC" w:rsidP="005634AC">
      <w:pPr>
        <w:spacing w:before="120"/>
        <w:contextualSpacing/>
        <w:rPr>
          <w:rFonts w:asciiTheme="minorHAnsi" w:hAnsiTheme="minorHAnsi"/>
          <w:iCs/>
          <w:sz w:val="22"/>
          <w:szCs w:val="22"/>
        </w:rPr>
      </w:pPr>
    </w:p>
    <w:p w14:paraId="60F5FE1A" w14:textId="77777777" w:rsidR="005634AC" w:rsidRPr="00C66A0E" w:rsidRDefault="005634AC" w:rsidP="005634AC">
      <w:pPr>
        <w:spacing w:before="120"/>
        <w:contextualSpacing/>
        <w:rPr>
          <w:rFonts w:asciiTheme="minorHAnsi" w:hAnsiTheme="minorHAnsi"/>
          <w:b/>
          <w:iCs/>
          <w:sz w:val="22"/>
          <w:szCs w:val="22"/>
        </w:rPr>
      </w:pPr>
      <w:r w:rsidRPr="00C66A0E">
        <w:rPr>
          <w:rFonts w:asciiTheme="minorHAnsi" w:hAnsiTheme="minorHAnsi"/>
          <w:iCs/>
          <w:sz w:val="22"/>
          <w:szCs w:val="22"/>
        </w:rPr>
        <w:t xml:space="preserve">Osoba oprávněná k podpisu smlouvy: </w:t>
      </w:r>
      <w:r w:rsidRPr="00C66A0E">
        <w:rPr>
          <w:rFonts w:asciiTheme="minorHAnsi" w:hAnsiTheme="minorHAnsi"/>
          <w:b/>
          <w:iCs/>
          <w:sz w:val="22"/>
          <w:szCs w:val="22"/>
        </w:rPr>
        <w:t>Ing. Miloš Havránek, generální ředitel</w:t>
      </w:r>
    </w:p>
    <w:p w14:paraId="58222414" w14:textId="77777777" w:rsidR="005634AC" w:rsidRPr="00C66A0E" w:rsidRDefault="005634AC" w:rsidP="005634AC">
      <w:pPr>
        <w:tabs>
          <w:tab w:val="left" w:pos="3828"/>
        </w:tabs>
        <w:spacing w:before="120"/>
        <w:contextualSpacing/>
        <w:rPr>
          <w:rFonts w:asciiTheme="minorHAnsi" w:hAnsiTheme="minorHAnsi"/>
          <w:iCs/>
          <w:sz w:val="22"/>
          <w:szCs w:val="22"/>
        </w:rPr>
      </w:pPr>
      <w:r w:rsidRPr="00C66A0E">
        <w:rPr>
          <w:rFonts w:asciiTheme="minorHAnsi" w:hAnsiTheme="minorHAnsi"/>
          <w:b/>
          <w:iCs/>
          <w:sz w:val="22"/>
          <w:szCs w:val="22"/>
        </w:rPr>
        <w:tab/>
      </w:r>
      <w:r w:rsidRPr="00C66A0E">
        <w:rPr>
          <w:rFonts w:asciiTheme="minorHAnsi" w:hAnsiTheme="minorHAnsi"/>
          <w:iCs/>
          <w:sz w:val="22"/>
          <w:szCs w:val="22"/>
        </w:rPr>
        <w:t>tel. 543174100</w:t>
      </w:r>
    </w:p>
    <w:p w14:paraId="30CEFE0A" w14:textId="77777777" w:rsidR="005634AC" w:rsidRPr="00C66A0E" w:rsidRDefault="005634AC" w:rsidP="005634AC">
      <w:pPr>
        <w:spacing w:before="120"/>
        <w:contextualSpacing/>
        <w:rPr>
          <w:rFonts w:asciiTheme="minorHAnsi" w:hAnsiTheme="minorHAnsi"/>
          <w:b/>
          <w:iCs/>
          <w:sz w:val="22"/>
          <w:szCs w:val="22"/>
        </w:rPr>
      </w:pPr>
      <w:r w:rsidRPr="00C66A0E">
        <w:rPr>
          <w:rFonts w:asciiTheme="minorHAnsi" w:hAnsiTheme="minorHAnsi"/>
          <w:iCs/>
          <w:sz w:val="22"/>
          <w:szCs w:val="22"/>
        </w:rPr>
        <w:t xml:space="preserve">Kontaktní osoba ve věcech smluvních: </w:t>
      </w:r>
      <w:r w:rsidRPr="00C66A0E">
        <w:rPr>
          <w:rFonts w:asciiTheme="minorHAnsi" w:hAnsiTheme="minorHAnsi"/>
          <w:b/>
          <w:iCs/>
          <w:sz w:val="22"/>
          <w:szCs w:val="22"/>
        </w:rPr>
        <w:t xml:space="preserve">Ing. </w:t>
      </w:r>
      <w:r>
        <w:rPr>
          <w:rFonts w:asciiTheme="minorHAnsi" w:hAnsiTheme="minorHAnsi"/>
          <w:b/>
          <w:iCs/>
          <w:sz w:val="22"/>
          <w:szCs w:val="22"/>
        </w:rPr>
        <w:t>Vladimír Ryšavý</w:t>
      </w:r>
    </w:p>
    <w:p w14:paraId="0FF49942" w14:textId="77777777" w:rsidR="005634AC" w:rsidRPr="004C7015" w:rsidRDefault="005634AC" w:rsidP="005634AC">
      <w:pPr>
        <w:tabs>
          <w:tab w:val="left" w:pos="3817"/>
        </w:tabs>
        <w:spacing w:before="120"/>
        <w:contextualSpacing/>
        <w:rPr>
          <w:rFonts w:asciiTheme="minorHAnsi" w:hAnsiTheme="minorHAnsi"/>
          <w:b/>
          <w:bCs/>
          <w:iCs/>
          <w:color w:val="000000" w:themeColor="text1"/>
          <w:sz w:val="22"/>
          <w:szCs w:val="22"/>
        </w:rPr>
      </w:pPr>
      <w:r w:rsidRPr="00C66A0E">
        <w:rPr>
          <w:rFonts w:asciiTheme="minorHAnsi" w:hAnsiTheme="minorHAnsi"/>
          <w:iCs/>
          <w:color w:val="00B0F0"/>
          <w:sz w:val="22"/>
          <w:szCs w:val="22"/>
        </w:rPr>
        <w:tab/>
      </w:r>
      <w:r w:rsidRPr="004C7015">
        <w:rPr>
          <w:rFonts w:asciiTheme="minorHAnsi" w:hAnsiTheme="minorHAnsi"/>
          <w:b/>
          <w:bCs/>
          <w:iCs/>
          <w:sz w:val="22"/>
          <w:szCs w:val="22"/>
        </w:rPr>
        <w:t>pověřený</w:t>
      </w:r>
      <w:r w:rsidRPr="004C7015">
        <w:rPr>
          <w:rFonts w:asciiTheme="minorHAnsi" w:hAnsiTheme="minorHAnsi"/>
          <w:b/>
          <w:bCs/>
          <w:iCs/>
          <w:color w:val="00B0F0"/>
          <w:sz w:val="22"/>
          <w:szCs w:val="22"/>
        </w:rPr>
        <w:t xml:space="preserve"> </w:t>
      </w:r>
      <w:r w:rsidRPr="004C7015">
        <w:rPr>
          <w:rFonts w:asciiTheme="minorHAnsi" w:hAnsiTheme="minorHAnsi"/>
          <w:b/>
          <w:bCs/>
          <w:iCs/>
          <w:color w:val="000000" w:themeColor="text1"/>
          <w:sz w:val="22"/>
          <w:szCs w:val="22"/>
        </w:rPr>
        <w:t>vedením odboru nákupu a logistiky</w:t>
      </w:r>
    </w:p>
    <w:p w14:paraId="35A8215D" w14:textId="77777777" w:rsidR="005634AC" w:rsidRPr="00C66A0E" w:rsidRDefault="005634AC" w:rsidP="005634AC">
      <w:pPr>
        <w:tabs>
          <w:tab w:val="left" w:pos="3817"/>
        </w:tabs>
        <w:spacing w:before="120"/>
        <w:contextualSpacing/>
        <w:rPr>
          <w:rFonts w:asciiTheme="minorHAnsi" w:hAnsiTheme="minorHAnsi"/>
          <w:iCs/>
          <w:color w:val="00B0F0"/>
          <w:sz w:val="22"/>
          <w:szCs w:val="22"/>
        </w:rPr>
      </w:pPr>
      <w:r w:rsidRPr="00C66A0E">
        <w:rPr>
          <w:rFonts w:asciiTheme="minorHAnsi" w:hAnsiTheme="minorHAnsi"/>
          <w:b/>
          <w:iCs/>
          <w:color w:val="00B0F0"/>
          <w:sz w:val="22"/>
          <w:szCs w:val="22"/>
        </w:rPr>
        <w:tab/>
      </w:r>
      <w:r w:rsidRPr="00C66A0E">
        <w:rPr>
          <w:rFonts w:asciiTheme="minorHAnsi" w:hAnsiTheme="minorHAnsi"/>
          <w:iCs/>
          <w:color w:val="000000" w:themeColor="text1"/>
          <w:sz w:val="22"/>
          <w:szCs w:val="22"/>
        </w:rPr>
        <w:t>tel. 5431716</w:t>
      </w:r>
      <w:r>
        <w:rPr>
          <w:rFonts w:asciiTheme="minorHAnsi" w:hAnsiTheme="minorHAnsi"/>
          <w:iCs/>
          <w:color w:val="000000" w:themeColor="text1"/>
          <w:sz w:val="22"/>
          <w:szCs w:val="22"/>
        </w:rPr>
        <w:t>40</w:t>
      </w:r>
      <w:r w:rsidRPr="00C66A0E">
        <w:rPr>
          <w:rFonts w:asciiTheme="minorHAnsi" w:hAnsiTheme="minorHAnsi"/>
          <w:iCs/>
          <w:color w:val="000000" w:themeColor="text1"/>
          <w:sz w:val="22"/>
          <w:szCs w:val="22"/>
        </w:rPr>
        <w:t xml:space="preserve">, email: </w:t>
      </w:r>
      <w:r>
        <w:rPr>
          <w:rFonts w:asciiTheme="minorHAnsi" w:hAnsiTheme="minorHAnsi"/>
          <w:iCs/>
          <w:color w:val="000000" w:themeColor="text1"/>
          <w:sz w:val="22"/>
          <w:szCs w:val="22"/>
        </w:rPr>
        <w:t>vrysavy</w:t>
      </w:r>
      <w:r w:rsidRPr="00C66A0E">
        <w:rPr>
          <w:rFonts w:asciiTheme="minorHAnsi" w:hAnsiTheme="minorHAnsi"/>
          <w:iCs/>
          <w:color w:val="000000" w:themeColor="text1"/>
          <w:sz w:val="22"/>
          <w:szCs w:val="22"/>
        </w:rPr>
        <w:t>@dpmb.cz</w:t>
      </w:r>
    </w:p>
    <w:p w14:paraId="0E14C2F5" w14:textId="77777777" w:rsidR="005634AC" w:rsidRPr="00C66A0E" w:rsidRDefault="005634AC" w:rsidP="005634AC">
      <w:pPr>
        <w:spacing w:before="120"/>
        <w:contextualSpacing/>
        <w:rPr>
          <w:rFonts w:asciiTheme="minorHAnsi" w:hAnsiTheme="minorHAnsi"/>
          <w:b/>
          <w:iCs/>
          <w:sz w:val="22"/>
          <w:szCs w:val="22"/>
        </w:rPr>
      </w:pPr>
      <w:r w:rsidRPr="00C66A0E">
        <w:rPr>
          <w:rFonts w:asciiTheme="minorHAnsi" w:hAnsiTheme="minorHAnsi"/>
          <w:iCs/>
          <w:sz w:val="22"/>
          <w:szCs w:val="22"/>
        </w:rPr>
        <w:t xml:space="preserve">Kontaktní osoba ve věcech technických: </w:t>
      </w:r>
      <w:r w:rsidRPr="00C66A0E">
        <w:rPr>
          <w:rFonts w:asciiTheme="minorHAnsi" w:hAnsiTheme="minorHAnsi"/>
          <w:b/>
          <w:iCs/>
          <w:sz w:val="22"/>
          <w:szCs w:val="22"/>
        </w:rPr>
        <w:t>Michael Moudrý</w:t>
      </w:r>
    </w:p>
    <w:p w14:paraId="4D87E022" w14:textId="77777777" w:rsidR="005634AC" w:rsidRPr="00C66A0E" w:rsidRDefault="005634AC" w:rsidP="005634AC">
      <w:pPr>
        <w:tabs>
          <w:tab w:val="left" w:pos="3828"/>
        </w:tabs>
        <w:spacing w:before="120"/>
        <w:contextualSpacing/>
        <w:rPr>
          <w:rFonts w:asciiTheme="minorHAnsi" w:hAnsiTheme="minorHAnsi"/>
          <w:b/>
          <w:iCs/>
          <w:color w:val="00B0F0"/>
          <w:sz w:val="22"/>
          <w:szCs w:val="22"/>
        </w:rPr>
      </w:pPr>
      <w:r w:rsidRPr="00C66A0E">
        <w:rPr>
          <w:rFonts w:asciiTheme="minorHAnsi" w:hAnsiTheme="minorHAnsi"/>
          <w:b/>
          <w:iCs/>
          <w:color w:val="00B0F0"/>
          <w:sz w:val="22"/>
          <w:szCs w:val="22"/>
        </w:rPr>
        <w:tab/>
      </w:r>
      <w:r w:rsidRPr="00C66A0E">
        <w:rPr>
          <w:rFonts w:asciiTheme="minorHAnsi" w:hAnsiTheme="minorHAnsi"/>
          <w:b/>
          <w:iCs/>
          <w:color w:val="000000" w:themeColor="text1"/>
          <w:sz w:val="22"/>
          <w:szCs w:val="22"/>
        </w:rPr>
        <w:t>referent odboru nákupu</w:t>
      </w:r>
      <w:r>
        <w:rPr>
          <w:rFonts w:asciiTheme="minorHAnsi" w:hAnsiTheme="minorHAnsi"/>
          <w:b/>
          <w:iCs/>
          <w:color w:val="000000" w:themeColor="text1"/>
          <w:sz w:val="22"/>
          <w:szCs w:val="22"/>
        </w:rPr>
        <w:t xml:space="preserve"> a logistiky</w:t>
      </w:r>
    </w:p>
    <w:p w14:paraId="70AE5BDB" w14:textId="77777777" w:rsidR="005634AC" w:rsidRPr="00C66A0E" w:rsidRDefault="005634AC" w:rsidP="005634AC">
      <w:pPr>
        <w:tabs>
          <w:tab w:val="left" w:pos="3828"/>
        </w:tabs>
        <w:spacing w:before="120"/>
        <w:contextualSpacing/>
        <w:rPr>
          <w:rFonts w:asciiTheme="minorHAnsi" w:hAnsiTheme="minorHAnsi"/>
          <w:iCs/>
          <w:sz w:val="22"/>
          <w:szCs w:val="22"/>
        </w:rPr>
      </w:pPr>
      <w:r w:rsidRPr="00C66A0E">
        <w:rPr>
          <w:rFonts w:asciiTheme="minorHAnsi" w:hAnsiTheme="minorHAnsi"/>
          <w:b/>
          <w:iCs/>
          <w:sz w:val="22"/>
          <w:szCs w:val="22"/>
        </w:rPr>
        <w:tab/>
      </w:r>
      <w:r w:rsidRPr="00C66A0E">
        <w:rPr>
          <w:rFonts w:asciiTheme="minorHAnsi" w:hAnsiTheme="minorHAnsi"/>
          <w:iCs/>
          <w:sz w:val="22"/>
          <w:szCs w:val="22"/>
        </w:rPr>
        <w:t>tel. 543171649, email: mmoudry@dpmb.cz</w:t>
      </w:r>
    </w:p>
    <w:p w14:paraId="4D516E5E" w14:textId="77777777" w:rsidR="005514B6" w:rsidRPr="00FA736B" w:rsidRDefault="005514B6" w:rsidP="005514B6">
      <w:pPr>
        <w:spacing w:before="120"/>
        <w:contextualSpacing/>
        <w:rPr>
          <w:rFonts w:asciiTheme="minorHAnsi" w:hAnsiTheme="minorHAnsi"/>
          <w:iCs/>
          <w:sz w:val="22"/>
          <w:szCs w:val="22"/>
        </w:rPr>
      </w:pPr>
    </w:p>
    <w:p w14:paraId="4803E2D7" w14:textId="7F33AD5A" w:rsidR="005514B6" w:rsidRPr="00FA736B" w:rsidRDefault="00A474EA" w:rsidP="005514B6">
      <w:pPr>
        <w:spacing w:before="120"/>
        <w:contextualSpacing/>
        <w:rPr>
          <w:rFonts w:asciiTheme="minorHAnsi" w:hAnsiTheme="minorHAnsi"/>
          <w:b/>
          <w:iCs/>
          <w:sz w:val="22"/>
          <w:szCs w:val="22"/>
        </w:rPr>
      </w:pPr>
      <w:r w:rsidRPr="00FA736B">
        <w:rPr>
          <w:rFonts w:asciiTheme="minorHAnsi" w:hAnsiTheme="minorHAnsi"/>
          <w:iCs/>
          <w:sz w:val="22"/>
          <w:szCs w:val="22"/>
        </w:rPr>
        <w:t>IČO:</w:t>
      </w:r>
      <w:r w:rsidR="005514B6" w:rsidRPr="00FA736B">
        <w:rPr>
          <w:rFonts w:asciiTheme="minorHAnsi" w:hAnsiTheme="minorHAnsi"/>
          <w:iCs/>
          <w:sz w:val="22"/>
          <w:szCs w:val="22"/>
        </w:rPr>
        <w:t xml:space="preserve"> </w:t>
      </w:r>
      <w:r w:rsidR="005514B6" w:rsidRPr="00FA736B">
        <w:rPr>
          <w:rFonts w:asciiTheme="minorHAnsi" w:hAnsiTheme="minorHAnsi"/>
          <w:b/>
          <w:iCs/>
          <w:sz w:val="22"/>
          <w:szCs w:val="22"/>
        </w:rPr>
        <w:t>25508881</w:t>
      </w:r>
    </w:p>
    <w:p w14:paraId="58223203" w14:textId="77777777" w:rsidR="005514B6" w:rsidRPr="00FA736B" w:rsidRDefault="005514B6" w:rsidP="005514B6">
      <w:pPr>
        <w:spacing w:before="120"/>
        <w:contextualSpacing/>
        <w:rPr>
          <w:rFonts w:asciiTheme="minorHAnsi" w:hAnsiTheme="minorHAnsi"/>
          <w:iCs/>
          <w:sz w:val="22"/>
          <w:szCs w:val="22"/>
        </w:rPr>
      </w:pPr>
      <w:r w:rsidRPr="00FA736B">
        <w:rPr>
          <w:rFonts w:asciiTheme="minorHAnsi" w:hAnsiTheme="minorHAnsi"/>
          <w:iCs/>
          <w:sz w:val="22"/>
          <w:szCs w:val="22"/>
        </w:rPr>
        <w:t xml:space="preserve">DIČ: </w:t>
      </w:r>
      <w:r w:rsidRPr="00FA736B">
        <w:rPr>
          <w:rFonts w:asciiTheme="minorHAnsi" w:hAnsiTheme="minorHAnsi"/>
          <w:b/>
          <w:iCs/>
          <w:sz w:val="22"/>
          <w:szCs w:val="22"/>
        </w:rPr>
        <w:t>CZ25508881</w:t>
      </w:r>
    </w:p>
    <w:p w14:paraId="32E58A1D" w14:textId="77777777" w:rsidR="005514B6" w:rsidRPr="00FA736B" w:rsidRDefault="005514B6" w:rsidP="005514B6">
      <w:pPr>
        <w:spacing w:before="120"/>
        <w:contextualSpacing/>
        <w:rPr>
          <w:rFonts w:asciiTheme="minorHAnsi" w:hAnsiTheme="minorHAnsi"/>
          <w:iCs/>
          <w:sz w:val="22"/>
          <w:szCs w:val="22"/>
        </w:rPr>
      </w:pPr>
      <w:r w:rsidRPr="00FA736B">
        <w:rPr>
          <w:rFonts w:asciiTheme="minorHAnsi" w:hAnsiTheme="minorHAnsi"/>
          <w:iCs/>
          <w:sz w:val="22"/>
          <w:szCs w:val="22"/>
        </w:rPr>
        <w:t xml:space="preserve">Bankovní spojení: </w:t>
      </w:r>
      <w:r w:rsidRPr="0016307D">
        <w:rPr>
          <w:rFonts w:asciiTheme="minorHAnsi" w:hAnsiTheme="minorHAnsi"/>
          <w:b/>
          <w:bCs/>
          <w:iCs/>
          <w:sz w:val="22"/>
          <w:szCs w:val="22"/>
        </w:rPr>
        <w:t>KB Brno-město</w:t>
      </w:r>
    </w:p>
    <w:p w14:paraId="2AF03907" w14:textId="77777777" w:rsidR="005514B6" w:rsidRPr="00FA736B" w:rsidRDefault="005514B6" w:rsidP="005514B6">
      <w:pPr>
        <w:spacing w:before="120"/>
        <w:contextualSpacing/>
        <w:rPr>
          <w:rFonts w:asciiTheme="minorHAnsi" w:hAnsiTheme="minorHAnsi"/>
          <w:iCs/>
          <w:sz w:val="22"/>
          <w:szCs w:val="22"/>
        </w:rPr>
      </w:pPr>
      <w:r w:rsidRPr="00FA736B">
        <w:rPr>
          <w:rFonts w:asciiTheme="minorHAnsi" w:hAnsiTheme="minorHAnsi"/>
          <w:iCs/>
          <w:sz w:val="22"/>
          <w:szCs w:val="22"/>
        </w:rPr>
        <w:t xml:space="preserve">Číslo účtu: </w:t>
      </w:r>
      <w:r w:rsidRPr="00FA736B">
        <w:rPr>
          <w:rFonts w:asciiTheme="minorHAnsi" w:hAnsiTheme="minorHAnsi"/>
          <w:b/>
          <w:iCs/>
          <w:sz w:val="22"/>
          <w:szCs w:val="22"/>
        </w:rPr>
        <w:t>8905621/0100</w:t>
      </w:r>
    </w:p>
    <w:p w14:paraId="5CC887C0" w14:textId="77777777" w:rsidR="005514B6" w:rsidRPr="00FA736B" w:rsidRDefault="005514B6" w:rsidP="005514B6">
      <w:pPr>
        <w:spacing w:before="120"/>
        <w:contextualSpacing/>
        <w:rPr>
          <w:rFonts w:asciiTheme="minorHAnsi" w:hAnsiTheme="minorHAnsi"/>
          <w:iCs/>
          <w:sz w:val="22"/>
          <w:szCs w:val="22"/>
        </w:rPr>
      </w:pPr>
      <w:r w:rsidRPr="00FA736B">
        <w:rPr>
          <w:rFonts w:asciiTheme="minorHAnsi" w:hAnsiTheme="minorHAnsi"/>
          <w:iCs/>
          <w:sz w:val="22"/>
          <w:szCs w:val="22"/>
        </w:rPr>
        <w:t>Společnost je plátcem DPH</w:t>
      </w:r>
    </w:p>
    <w:p w14:paraId="140CB229" w14:textId="77777777" w:rsidR="00BD44F1" w:rsidRPr="00FA736B" w:rsidRDefault="00BD44F1" w:rsidP="00BD44F1">
      <w:pPr>
        <w:spacing w:before="120"/>
        <w:contextualSpacing/>
        <w:rPr>
          <w:rFonts w:asciiTheme="minorHAnsi" w:hAnsiTheme="minorHAnsi"/>
          <w:iCs/>
          <w:sz w:val="22"/>
          <w:szCs w:val="22"/>
        </w:rPr>
      </w:pPr>
      <w:r w:rsidRPr="00FA736B">
        <w:rPr>
          <w:rFonts w:asciiTheme="minorHAnsi" w:hAnsiTheme="minorHAnsi"/>
          <w:iCs/>
          <w:sz w:val="22"/>
          <w:szCs w:val="22"/>
        </w:rPr>
        <w:t>(dále jen „kupující“)</w:t>
      </w:r>
    </w:p>
    <w:p w14:paraId="461B8777" w14:textId="77777777" w:rsidR="00BD44F1" w:rsidRPr="00FA736B" w:rsidRDefault="00BD44F1" w:rsidP="005514B6">
      <w:pPr>
        <w:spacing w:before="120"/>
        <w:contextualSpacing/>
        <w:rPr>
          <w:rFonts w:asciiTheme="minorHAnsi" w:hAnsiTheme="minorHAnsi"/>
          <w:iCs/>
          <w:sz w:val="22"/>
          <w:szCs w:val="22"/>
        </w:rPr>
      </w:pPr>
    </w:p>
    <w:p w14:paraId="2928BF64" w14:textId="77777777" w:rsidR="00935332" w:rsidRPr="00FA736B" w:rsidRDefault="00BD44F1" w:rsidP="009B19EB">
      <w:pPr>
        <w:spacing w:before="120" w:line="276" w:lineRule="auto"/>
        <w:contextualSpacing/>
        <w:jc w:val="both"/>
        <w:rPr>
          <w:rFonts w:asciiTheme="minorHAnsi" w:hAnsiTheme="minorHAnsi"/>
          <w:iCs/>
          <w:sz w:val="22"/>
          <w:szCs w:val="22"/>
        </w:rPr>
      </w:pPr>
      <w:r w:rsidRPr="00FA736B">
        <w:rPr>
          <w:rFonts w:asciiTheme="minorHAnsi" w:hAnsiTheme="minorHAnsi"/>
          <w:iCs/>
          <w:sz w:val="22"/>
          <w:szCs w:val="22"/>
        </w:rPr>
        <w:t>a</w:t>
      </w:r>
    </w:p>
    <w:p w14:paraId="1B432D08" w14:textId="77777777" w:rsidR="00BD44F1" w:rsidRPr="00FA736B" w:rsidRDefault="00BD44F1" w:rsidP="009B19EB">
      <w:pPr>
        <w:spacing w:before="120" w:line="276" w:lineRule="auto"/>
        <w:contextualSpacing/>
        <w:jc w:val="both"/>
        <w:rPr>
          <w:rFonts w:asciiTheme="minorHAnsi" w:hAnsiTheme="minorHAnsi"/>
          <w:iCs/>
          <w:sz w:val="22"/>
          <w:szCs w:val="22"/>
        </w:rPr>
      </w:pPr>
    </w:p>
    <w:p w14:paraId="7B234D3E" w14:textId="77777777" w:rsidR="00F87E7C" w:rsidRPr="00FA736B" w:rsidRDefault="00935332" w:rsidP="009B19EB">
      <w:pPr>
        <w:spacing w:before="120" w:line="276" w:lineRule="auto"/>
        <w:contextualSpacing/>
        <w:jc w:val="both"/>
        <w:rPr>
          <w:rFonts w:asciiTheme="minorHAnsi" w:hAnsiTheme="minorHAnsi"/>
          <w:b/>
          <w:bCs/>
          <w:iCs/>
          <w:sz w:val="22"/>
          <w:szCs w:val="22"/>
        </w:rPr>
      </w:pPr>
      <w:r w:rsidRPr="00FA736B">
        <w:rPr>
          <w:rFonts w:asciiTheme="minorHAnsi" w:hAnsiTheme="minorHAnsi"/>
          <w:b/>
          <w:bCs/>
          <w:iCs/>
          <w:sz w:val="22"/>
          <w:szCs w:val="22"/>
        </w:rPr>
        <w:t>Prodávající:</w:t>
      </w:r>
    </w:p>
    <w:p w14:paraId="34ABD53B" w14:textId="77777777" w:rsidR="00F7531D" w:rsidRDefault="00F7531D" w:rsidP="00F7531D">
      <w:pPr>
        <w:spacing w:line="276" w:lineRule="auto"/>
        <w:jc w:val="both"/>
        <w:rPr>
          <w:rFonts w:asciiTheme="minorHAnsi" w:hAnsiTheme="minorHAnsi"/>
          <w:b/>
          <w:bCs/>
          <w:iCs/>
          <w:sz w:val="22"/>
          <w:szCs w:val="22"/>
        </w:rPr>
      </w:pPr>
    </w:p>
    <w:p w14:paraId="3F2014BF"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 xml:space="preserve">Sídlo: </w:t>
      </w:r>
    </w:p>
    <w:p w14:paraId="4CC8B4D5"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 xml:space="preserve">Zapsána: </w:t>
      </w:r>
      <w:r>
        <w:rPr>
          <w:rFonts w:asciiTheme="minorHAnsi" w:hAnsiTheme="minorHAnsi"/>
          <w:iCs/>
          <w:sz w:val="22"/>
          <w:szCs w:val="22"/>
        </w:rPr>
        <w:t>v obchodním rejstříku Krajského soudu v …………, oddíl</w:t>
      </w:r>
      <w:proofErr w:type="gramStart"/>
      <w:r>
        <w:rPr>
          <w:rFonts w:asciiTheme="minorHAnsi" w:hAnsiTheme="minorHAnsi"/>
          <w:iCs/>
          <w:sz w:val="22"/>
          <w:szCs w:val="22"/>
        </w:rPr>
        <w:t xml:space="preserve"> ….</w:t>
      </w:r>
      <w:proofErr w:type="gramEnd"/>
      <w:r>
        <w:rPr>
          <w:rFonts w:asciiTheme="minorHAnsi" w:hAnsiTheme="minorHAnsi"/>
          <w:iCs/>
          <w:sz w:val="22"/>
          <w:szCs w:val="22"/>
        </w:rPr>
        <w:t>, vložka ………</w:t>
      </w:r>
    </w:p>
    <w:p w14:paraId="4ACE3A3A" w14:textId="77777777" w:rsidR="00F7531D" w:rsidRDefault="00F7531D" w:rsidP="00F7531D">
      <w:pPr>
        <w:spacing w:line="276" w:lineRule="auto"/>
        <w:jc w:val="both"/>
        <w:rPr>
          <w:rFonts w:asciiTheme="minorHAnsi" w:hAnsiTheme="minorHAnsi"/>
          <w:iCs/>
          <w:sz w:val="22"/>
          <w:szCs w:val="22"/>
        </w:rPr>
      </w:pPr>
      <w:r>
        <w:rPr>
          <w:rFonts w:asciiTheme="minorHAnsi" w:hAnsiTheme="minorHAnsi"/>
          <w:iCs/>
          <w:sz w:val="22"/>
          <w:szCs w:val="22"/>
        </w:rPr>
        <w:t xml:space="preserve">Osoba oprávněná k podpisu smlouvy: </w:t>
      </w:r>
      <w:r>
        <w:rPr>
          <w:rFonts w:asciiTheme="minorHAnsi" w:hAnsiTheme="minorHAnsi"/>
          <w:iCs/>
          <w:sz w:val="22"/>
          <w:szCs w:val="22"/>
        </w:rPr>
        <w:tab/>
      </w:r>
      <w:r>
        <w:rPr>
          <w:rFonts w:asciiTheme="minorHAnsi" w:hAnsiTheme="minorHAnsi"/>
          <w:iCs/>
          <w:sz w:val="22"/>
          <w:szCs w:val="22"/>
        </w:rPr>
        <w:tab/>
      </w:r>
    </w:p>
    <w:p w14:paraId="649C9DA8" w14:textId="77777777" w:rsidR="00F7531D" w:rsidRDefault="00F7531D" w:rsidP="00F7531D">
      <w:pPr>
        <w:spacing w:line="276" w:lineRule="auto"/>
        <w:ind w:left="3540" w:firstLine="708"/>
        <w:contextualSpacing/>
        <w:jc w:val="both"/>
        <w:rPr>
          <w:rFonts w:asciiTheme="minorHAnsi" w:hAnsiTheme="minorHAnsi"/>
          <w:iCs/>
          <w:sz w:val="22"/>
          <w:szCs w:val="22"/>
        </w:rPr>
      </w:pPr>
      <w:r>
        <w:rPr>
          <w:rFonts w:asciiTheme="minorHAnsi" w:hAnsiTheme="minorHAnsi"/>
          <w:iCs/>
          <w:sz w:val="22"/>
          <w:szCs w:val="22"/>
        </w:rPr>
        <w:t xml:space="preserve">e-mail: </w:t>
      </w:r>
      <w:r>
        <w:rPr>
          <w:rFonts w:asciiTheme="minorHAnsi" w:hAnsiTheme="minorHAnsi"/>
          <w:iCs/>
          <w:sz w:val="22"/>
          <w:szCs w:val="22"/>
        </w:rPr>
        <w:tab/>
      </w:r>
      <w:r>
        <w:rPr>
          <w:rFonts w:asciiTheme="minorHAnsi" w:hAnsiTheme="minorHAnsi"/>
          <w:iCs/>
          <w:sz w:val="22"/>
          <w:szCs w:val="22"/>
        </w:rPr>
        <w:tab/>
        <w:t>tel.:</w:t>
      </w:r>
    </w:p>
    <w:p w14:paraId="67592705" w14:textId="77777777" w:rsidR="00F7531D" w:rsidRDefault="00F7531D" w:rsidP="00F7531D">
      <w:pPr>
        <w:spacing w:line="276" w:lineRule="auto"/>
        <w:jc w:val="both"/>
        <w:rPr>
          <w:rFonts w:asciiTheme="minorHAnsi" w:hAnsiTheme="minorHAnsi"/>
          <w:iCs/>
          <w:sz w:val="22"/>
          <w:szCs w:val="22"/>
        </w:rPr>
      </w:pPr>
      <w:r>
        <w:rPr>
          <w:rFonts w:asciiTheme="minorHAnsi" w:hAnsiTheme="minorHAnsi"/>
          <w:iCs/>
          <w:sz w:val="22"/>
          <w:szCs w:val="22"/>
        </w:rPr>
        <w:t xml:space="preserve">Kontaktní osoba ve věcech smluvních: </w:t>
      </w:r>
      <w:r>
        <w:rPr>
          <w:rFonts w:asciiTheme="minorHAnsi" w:hAnsiTheme="minorHAnsi"/>
          <w:iCs/>
          <w:sz w:val="22"/>
          <w:szCs w:val="22"/>
        </w:rPr>
        <w:tab/>
      </w:r>
      <w:r>
        <w:rPr>
          <w:rFonts w:asciiTheme="minorHAnsi" w:hAnsiTheme="minorHAnsi"/>
          <w:iCs/>
          <w:sz w:val="22"/>
          <w:szCs w:val="22"/>
        </w:rPr>
        <w:tab/>
      </w:r>
    </w:p>
    <w:p w14:paraId="623AE7B8" w14:textId="77777777" w:rsidR="00F7531D" w:rsidRDefault="00F7531D" w:rsidP="00F7531D">
      <w:pPr>
        <w:spacing w:line="276" w:lineRule="auto"/>
        <w:ind w:left="3540" w:firstLine="708"/>
        <w:contextualSpacing/>
        <w:jc w:val="both"/>
        <w:rPr>
          <w:rFonts w:asciiTheme="minorHAnsi" w:hAnsiTheme="minorHAnsi"/>
          <w:iCs/>
          <w:sz w:val="22"/>
          <w:szCs w:val="22"/>
        </w:rPr>
      </w:pPr>
      <w:r>
        <w:rPr>
          <w:rFonts w:asciiTheme="minorHAnsi" w:hAnsiTheme="minorHAnsi"/>
          <w:iCs/>
          <w:sz w:val="22"/>
          <w:szCs w:val="22"/>
        </w:rPr>
        <w:t xml:space="preserve">e-mail: </w:t>
      </w:r>
      <w:r>
        <w:rPr>
          <w:rFonts w:asciiTheme="minorHAnsi" w:hAnsiTheme="minorHAnsi"/>
          <w:iCs/>
          <w:sz w:val="22"/>
          <w:szCs w:val="22"/>
        </w:rPr>
        <w:tab/>
      </w:r>
      <w:r>
        <w:rPr>
          <w:rFonts w:asciiTheme="minorHAnsi" w:hAnsiTheme="minorHAnsi"/>
          <w:iCs/>
          <w:sz w:val="22"/>
          <w:szCs w:val="22"/>
        </w:rPr>
        <w:tab/>
        <w:t>tel.:</w:t>
      </w:r>
    </w:p>
    <w:p w14:paraId="08D8762F" w14:textId="77777777" w:rsidR="00F7531D" w:rsidRDefault="00F7531D" w:rsidP="00F7531D">
      <w:pPr>
        <w:spacing w:line="276" w:lineRule="auto"/>
        <w:jc w:val="both"/>
        <w:rPr>
          <w:rFonts w:asciiTheme="minorHAnsi" w:hAnsiTheme="minorHAnsi"/>
          <w:iCs/>
          <w:sz w:val="22"/>
          <w:szCs w:val="22"/>
        </w:rPr>
      </w:pPr>
      <w:r>
        <w:rPr>
          <w:rFonts w:asciiTheme="minorHAnsi" w:hAnsiTheme="minorHAnsi"/>
          <w:iCs/>
          <w:sz w:val="22"/>
          <w:szCs w:val="22"/>
        </w:rPr>
        <w:t xml:space="preserve">Kontaktní osoba ve věcech technických: </w:t>
      </w:r>
      <w:r>
        <w:rPr>
          <w:rFonts w:asciiTheme="minorHAnsi" w:hAnsiTheme="minorHAnsi"/>
          <w:iCs/>
          <w:sz w:val="22"/>
          <w:szCs w:val="22"/>
        </w:rPr>
        <w:tab/>
      </w:r>
    </w:p>
    <w:p w14:paraId="733A919C" w14:textId="77777777" w:rsidR="00F7531D" w:rsidRDefault="00F7531D" w:rsidP="00F7531D">
      <w:pPr>
        <w:spacing w:line="276" w:lineRule="auto"/>
        <w:ind w:left="3540" w:firstLine="708"/>
        <w:contextualSpacing/>
        <w:jc w:val="both"/>
        <w:rPr>
          <w:rFonts w:asciiTheme="minorHAnsi" w:hAnsiTheme="minorHAnsi"/>
          <w:iCs/>
          <w:sz w:val="22"/>
          <w:szCs w:val="22"/>
        </w:rPr>
      </w:pPr>
      <w:r>
        <w:rPr>
          <w:rFonts w:asciiTheme="minorHAnsi" w:hAnsiTheme="minorHAnsi"/>
          <w:iCs/>
          <w:sz w:val="22"/>
          <w:szCs w:val="22"/>
        </w:rPr>
        <w:t xml:space="preserve">e-mail: </w:t>
      </w:r>
      <w:r>
        <w:rPr>
          <w:rFonts w:asciiTheme="minorHAnsi" w:hAnsiTheme="minorHAnsi"/>
          <w:iCs/>
          <w:sz w:val="22"/>
          <w:szCs w:val="22"/>
        </w:rPr>
        <w:tab/>
        <w:t>tel.:</w:t>
      </w:r>
    </w:p>
    <w:p w14:paraId="28F0F1C7"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 xml:space="preserve">IČO: </w:t>
      </w:r>
    </w:p>
    <w:p w14:paraId="3E782C8B"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 xml:space="preserve">DIČ: </w:t>
      </w:r>
    </w:p>
    <w:p w14:paraId="2351B4C1"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 xml:space="preserve">Bankovní spojení: </w:t>
      </w:r>
    </w:p>
    <w:p w14:paraId="109004F1"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 xml:space="preserve">Číslo účtu: </w:t>
      </w:r>
    </w:p>
    <w:p w14:paraId="001A4734" w14:textId="77777777" w:rsidR="00F7531D" w:rsidRDefault="00F7531D" w:rsidP="00F7531D">
      <w:pPr>
        <w:spacing w:line="276" w:lineRule="auto"/>
        <w:jc w:val="both"/>
        <w:rPr>
          <w:rFonts w:asciiTheme="minorHAnsi" w:hAnsiTheme="minorHAnsi"/>
          <w:sz w:val="22"/>
          <w:szCs w:val="22"/>
        </w:rPr>
      </w:pPr>
      <w:r>
        <w:rPr>
          <w:rFonts w:asciiTheme="minorHAnsi" w:hAnsiTheme="minorHAnsi"/>
          <w:sz w:val="22"/>
          <w:szCs w:val="22"/>
        </w:rPr>
        <w:t>Společnost je/není plátcem DPH</w:t>
      </w:r>
    </w:p>
    <w:p w14:paraId="0B2A4B78" w14:textId="77777777" w:rsidR="00F7531D" w:rsidRDefault="00F7531D" w:rsidP="00F7531D">
      <w:pPr>
        <w:rPr>
          <w:rFonts w:asciiTheme="minorHAnsi" w:hAnsiTheme="minorHAnsi"/>
          <w:iCs/>
          <w:sz w:val="22"/>
          <w:szCs w:val="22"/>
        </w:rPr>
      </w:pPr>
      <w:r>
        <w:rPr>
          <w:rFonts w:asciiTheme="minorHAnsi" w:hAnsiTheme="minorHAnsi"/>
          <w:iCs/>
          <w:sz w:val="22"/>
          <w:szCs w:val="22"/>
        </w:rPr>
        <w:t>(dále jen „prodávající“)</w:t>
      </w:r>
    </w:p>
    <w:p w14:paraId="5FC1477E" w14:textId="77777777" w:rsidR="00935332" w:rsidRPr="00FA736B" w:rsidRDefault="00935332" w:rsidP="009B19EB">
      <w:pPr>
        <w:spacing w:before="120" w:line="276" w:lineRule="auto"/>
        <w:contextualSpacing/>
        <w:jc w:val="both"/>
        <w:rPr>
          <w:rFonts w:asciiTheme="minorHAnsi" w:hAnsiTheme="minorHAnsi"/>
          <w:iCs/>
          <w:sz w:val="22"/>
          <w:szCs w:val="22"/>
        </w:rPr>
      </w:pPr>
    </w:p>
    <w:p w14:paraId="14E0A051" w14:textId="77777777" w:rsidR="00935332" w:rsidRPr="00FA736B" w:rsidRDefault="00935332" w:rsidP="009B19EB">
      <w:pPr>
        <w:tabs>
          <w:tab w:val="left" w:pos="720"/>
        </w:tabs>
        <w:spacing w:before="120" w:line="276" w:lineRule="auto"/>
        <w:contextualSpacing/>
        <w:jc w:val="both"/>
        <w:rPr>
          <w:rFonts w:asciiTheme="minorHAnsi" w:hAnsiTheme="minorHAnsi"/>
          <w:sz w:val="22"/>
          <w:szCs w:val="22"/>
        </w:rPr>
      </w:pPr>
      <w:r w:rsidRPr="00FA736B">
        <w:rPr>
          <w:rFonts w:asciiTheme="minorHAnsi" w:hAnsiTheme="minorHAnsi"/>
          <w:sz w:val="22"/>
          <w:szCs w:val="22"/>
        </w:rPr>
        <w:t>níže uvedeného dne, měsíce a roku uzavřeli smlouvu následujícího znění:</w:t>
      </w:r>
    </w:p>
    <w:p w14:paraId="6260FA37" w14:textId="77777777" w:rsidR="008A5D44" w:rsidRPr="00FA736B" w:rsidRDefault="008A5D44" w:rsidP="004A7155">
      <w:pPr>
        <w:pStyle w:val="Nadpis2"/>
        <w:numPr>
          <w:ilvl w:val="0"/>
          <w:numId w:val="30"/>
        </w:numPr>
        <w:spacing w:line="276" w:lineRule="auto"/>
        <w:rPr>
          <w:rFonts w:asciiTheme="minorHAnsi" w:hAnsiTheme="minorHAnsi"/>
          <w:sz w:val="22"/>
          <w:szCs w:val="22"/>
        </w:rPr>
      </w:pPr>
    </w:p>
    <w:p w14:paraId="3D6BEF71" w14:textId="77777777" w:rsidR="008A5D44" w:rsidRPr="00FA736B" w:rsidRDefault="008A5D44" w:rsidP="004A7155">
      <w:pPr>
        <w:spacing w:line="276" w:lineRule="auto"/>
        <w:jc w:val="center"/>
        <w:rPr>
          <w:rFonts w:asciiTheme="minorHAnsi" w:hAnsiTheme="minorHAnsi"/>
          <w:b/>
          <w:bCs/>
          <w:sz w:val="22"/>
          <w:szCs w:val="22"/>
        </w:rPr>
      </w:pPr>
      <w:r w:rsidRPr="00FA736B">
        <w:rPr>
          <w:rFonts w:asciiTheme="minorHAnsi" w:hAnsiTheme="minorHAnsi"/>
          <w:b/>
          <w:bCs/>
          <w:sz w:val="22"/>
          <w:szCs w:val="22"/>
        </w:rPr>
        <w:t>Úvodní ustanovení</w:t>
      </w:r>
    </w:p>
    <w:p w14:paraId="70CD8542" w14:textId="77777777" w:rsidR="00385833" w:rsidRPr="00F7531D" w:rsidRDefault="00385833" w:rsidP="004A7155">
      <w:pPr>
        <w:spacing w:line="276" w:lineRule="auto"/>
        <w:jc w:val="center"/>
        <w:rPr>
          <w:rFonts w:asciiTheme="minorHAnsi" w:hAnsiTheme="minorHAnsi"/>
          <w:b/>
          <w:bCs/>
          <w:sz w:val="12"/>
          <w:szCs w:val="12"/>
        </w:rPr>
      </w:pPr>
    </w:p>
    <w:p w14:paraId="177E328F" w14:textId="77777777" w:rsidR="00782AAA" w:rsidRPr="00FA736B" w:rsidRDefault="00782AAA" w:rsidP="004A7155">
      <w:pPr>
        <w:pStyle w:val="Normlnweb"/>
        <w:numPr>
          <w:ilvl w:val="1"/>
          <w:numId w:val="1"/>
        </w:numPr>
        <w:tabs>
          <w:tab w:val="clear" w:pos="1440"/>
        </w:tabs>
        <w:spacing w:before="0" w:beforeAutospacing="0" w:after="0" w:afterAutospacing="0" w:line="276" w:lineRule="auto"/>
        <w:ind w:left="426" w:hanging="426"/>
        <w:jc w:val="both"/>
        <w:rPr>
          <w:rFonts w:asciiTheme="minorHAnsi" w:hAnsiTheme="minorHAnsi"/>
          <w:sz w:val="22"/>
          <w:szCs w:val="22"/>
        </w:rPr>
      </w:pPr>
      <w:r w:rsidRPr="00FA736B">
        <w:rPr>
          <w:rFonts w:asciiTheme="minorHAnsi" w:hAnsiTheme="minorHAnsi"/>
          <w:sz w:val="22"/>
          <w:szCs w:val="22"/>
        </w:rPr>
        <w:t xml:space="preserve">Obě výše uvedené smluvní strany se dohodly na uzavření této </w:t>
      </w:r>
      <w:r w:rsidR="00385833" w:rsidRPr="00FA736B">
        <w:rPr>
          <w:rFonts w:asciiTheme="minorHAnsi" w:hAnsiTheme="minorHAnsi"/>
          <w:sz w:val="22"/>
          <w:szCs w:val="22"/>
        </w:rPr>
        <w:t xml:space="preserve">rámcové </w:t>
      </w:r>
      <w:r w:rsidRPr="00FA736B">
        <w:rPr>
          <w:rFonts w:asciiTheme="minorHAnsi" w:hAnsiTheme="minorHAnsi"/>
          <w:sz w:val="22"/>
          <w:szCs w:val="22"/>
        </w:rPr>
        <w:t>kupní smlouvy</w:t>
      </w:r>
      <w:r w:rsidR="00BD44F1" w:rsidRPr="00FA736B">
        <w:rPr>
          <w:rFonts w:asciiTheme="minorHAnsi" w:hAnsiTheme="minorHAnsi"/>
          <w:sz w:val="22"/>
          <w:szCs w:val="22"/>
        </w:rPr>
        <w:t xml:space="preserve"> (dále jen „</w:t>
      </w:r>
      <w:r w:rsidR="00FA736B" w:rsidRPr="00FA736B">
        <w:rPr>
          <w:rFonts w:asciiTheme="minorHAnsi" w:hAnsiTheme="minorHAnsi"/>
          <w:sz w:val="22"/>
          <w:szCs w:val="22"/>
        </w:rPr>
        <w:t>smlouva</w:t>
      </w:r>
      <w:r w:rsidR="00BD44F1" w:rsidRPr="00FA736B">
        <w:rPr>
          <w:rFonts w:asciiTheme="minorHAnsi" w:hAnsiTheme="minorHAnsi"/>
          <w:sz w:val="22"/>
          <w:szCs w:val="22"/>
        </w:rPr>
        <w:t>“)</w:t>
      </w:r>
      <w:r w:rsidRPr="00FA736B">
        <w:rPr>
          <w:rFonts w:asciiTheme="minorHAnsi" w:hAnsiTheme="minorHAnsi"/>
          <w:sz w:val="22"/>
          <w:szCs w:val="22"/>
        </w:rPr>
        <w:t xml:space="preserve"> s cílem vymezit podmínky smluvního vztahu založeného touto smlouvou, včetně vymezení základních práv a povinností z tohoto závazkového vztahu vyplývajících.</w:t>
      </w:r>
    </w:p>
    <w:p w14:paraId="5F665BE8" w14:textId="77777777" w:rsidR="00782AAA" w:rsidRPr="00FA736B" w:rsidRDefault="00782AAA" w:rsidP="004A7155">
      <w:pPr>
        <w:pStyle w:val="Nadpis2"/>
        <w:spacing w:line="276" w:lineRule="auto"/>
        <w:jc w:val="both"/>
        <w:rPr>
          <w:rFonts w:asciiTheme="minorHAnsi" w:hAnsiTheme="minorHAnsi"/>
          <w:sz w:val="22"/>
          <w:szCs w:val="22"/>
        </w:rPr>
      </w:pPr>
    </w:p>
    <w:p w14:paraId="74E0C9D1" w14:textId="77777777" w:rsidR="000318D2" w:rsidRPr="00FA736B" w:rsidRDefault="00977B32" w:rsidP="004A7155">
      <w:pPr>
        <w:spacing w:line="276" w:lineRule="auto"/>
        <w:jc w:val="center"/>
        <w:rPr>
          <w:rFonts w:asciiTheme="minorHAnsi" w:hAnsiTheme="minorHAnsi"/>
          <w:b/>
          <w:sz w:val="22"/>
          <w:szCs w:val="22"/>
        </w:rPr>
      </w:pPr>
      <w:r w:rsidRPr="00FA736B">
        <w:rPr>
          <w:rFonts w:asciiTheme="minorHAnsi" w:hAnsiTheme="minorHAnsi"/>
          <w:b/>
          <w:sz w:val="22"/>
          <w:szCs w:val="22"/>
        </w:rPr>
        <w:t>II.</w:t>
      </w:r>
    </w:p>
    <w:p w14:paraId="6EAB3E66" w14:textId="77777777" w:rsidR="000318D2" w:rsidRPr="00FA736B" w:rsidRDefault="000318D2" w:rsidP="004A7155">
      <w:pPr>
        <w:spacing w:line="276" w:lineRule="auto"/>
        <w:jc w:val="center"/>
        <w:rPr>
          <w:rFonts w:asciiTheme="minorHAnsi" w:hAnsiTheme="minorHAnsi"/>
          <w:b/>
          <w:bCs/>
          <w:sz w:val="22"/>
          <w:szCs w:val="22"/>
        </w:rPr>
      </w:pPr>
      <w:r w:rsidRPr="00FA736B">
        <w:rPr>
          <w:rFonts w:asciiTheme="minorHAnsi" w:hAnsiTheme="minorHAnsi"/>
          <w:b/>
          <w:bCs/>
          <w:sz w:val="22"/>
          <w:szCs w:val="22"/>
        </w:rPr>
        <w:t>Předmět a účel smlouvy</w:t>
      </w:r>
    </w:p>
    <w:p w14:paraId="3A85C96A" w14:textId="77777777" w:rsidR="00385833" w:rsidRPr="00F7531D" w:rsidRDefault="00385833" w:rsidP="004A7155">
      <w:pPr>
        <w:spacing w:line="276" w:lineRule="auto"/>
        <w:jc w:val="center"/>
        <w:rPr>
          <w:rFonts w:asciiTheme="minorHAnsi" w:hAnsiTheme="minorHAnsi"/>
          <w:b/>
          <w:bCs/>
          <w:sz w:val="12"/>
          <w:szCs w:val="12"/>
        </w:rPr>
      </w:pPr>
    </w:p>
    <w:p w14:paraId="398CB2D0" w14:textId="77777777" w:rsidR="000E7F97" w:rsidRPr="00FA736B" w:rsidRDefault="000E7F97" w:rsidP="000E7F97">
      <w:pPr>
        <w:pStyle w:val="Normlnweb"/>
        <w:numPr>
          <w:ilvl w:val="0"/>
          <w:numId w:val="38"/>
        </w:numPr>
        <w:tabs>
          <w:tab w:val="clear" w:pos="1440"/>
        </w:tabs>
        <w:spacing w:before="0" w:beforeAutospacing="0" w:after="0" w:afterAutospacing="0" w:line="276" w:lineRule="auto"/>
        <w:ind w:left="426" w:hanging="426"/>
        <w:jc w:val="both"/>
        <w:rPr>
          <w:rFonts w:asciiTheme="minorHAnsi" w:hAnsiTheme="minorHAnsi"/>
          <w:sz w:val="22"/>
          <w:szCs w:val="22"/>
        </w:rPr>
      </w:pPr>
      <w:r w:rsidRPr="00FA736B">
        <w:rPr>
          <w:rFonts w:asciiTheme="minorHAnsi" w:hAnsiTheme="minorHAnsi"/>
          <w:sz w:val="22"/>
          <w:szCs w:val="22"/>
        </w:rPr>
        <w:t xml:space="preserve">Prodávající prohlašuje, že je výlučným vlastníkem níže specifikovaného zboží a že na tomto zboží neváznou žádná práva </w:t>
      </w:r>
      <w:r w:rsidR="002052B7">
        <w:rPr>
          <w:rFonts w:asciiTheme="minorHAnsi" w:hAnsiTheme="minorHAnsi"/>
          <w:sz w:val="22"/>
          <w:szCs w:val="22"/>
        </w:rPr>
        <w:t xml:space="preserve">třetích osob </w:t>
      </w:r>
      <w:r w:rsidRPr="00FA736B">
        <w:rPr>
          <w:rFonts w:asciiTheme="minorHAnsi" w:hAnsiTheme="minorHAnsi"/>
          <w:sz w:val="22"/>
          <w:szCs w:val="22"/>
        </w:rPr>
        <w:t>ani neexistují jiné skutečnosti, které by jej omezovaly v odevzdání zboží a převodu vlastnického práva ke zboží na kupujícího.</w:t>
      </w:r>
    </w:p>
    <w:p w14:paraId="65B49E17" w14:textId="77777777" w:rsidR="005514B6" w:rsidRPr="00FA736B" w:rsidRDefault="005514B6" w:rsidP="0093082B">
      <w:pPr>
        <w:pStyle w:val="Normlnweb"/>
        <w:numPr>
          <w:ilvl w:val="0"/>
          <w:numId w:val="38"/>
        </w:numPr>
        <w:tabs>
          <w:tab w:val="clear" w:pos="1440"/>
        </w:tabs>
        <w:spacing w:before="0" w:beforeAutospacing="0" w:after="0" w:afterAutospacing="0" w:line="276" w:lineRule="auto"/>
        <w:ind w:left="426" w:hanging="426"/>
        <w:jc w:val="both"/>
        <w:rPr>
          <w:rFonts w:asciiTheme="minorHAnsi" w:hAnsiTheme="minorHAnsi"/>
          <w:sz w:val="22"/>
          <w:szCs w:val="22"/>
        </w:rPr>
      </w:pPr>
      <w:r w:rsidRPr="00FA736B">
        <w:rPr>
          <w:rFonts w:asciiTheme="minorHAnsi" w:hAnsiTheme="minorHAnsi"/>
          <w:sz w:val="22"/>
          <w:szCs w:val="22"/>
        </w:rPr>
        <w:t>Prodávající se zavazuj</w:t>
      </w:r>
      <w:r w:rsidR="003B56BF" w:rsidRPr="00FA736B">
        <w:rPr>
          <w:rFonts w:asciiTheme="minorHAnsi" w:hAnsiTheme="minorHAnsi"/>
          <w:sz w:val="22"/>
          <w:szCs w:val="22"/>
        </w:rPr>
        <w:t>e na základě této smlouvy</w:t>
      </w:r>
      <w:r w:rsidR="002052B7">
        <w:rPr>
          <w:rFonts w:asciiTheme="minorHAnsi" w:hAnsiTheme="minorHAnsi"/>
          <w:sz w:val="22"/>
          <w:szCs w:val="22"/>
        </w:rPr>
        <w:t xml:space="preserve"> a dílčích písemných objednávek kupujícího</w:t>
      </w:r>
      <w:r w:rsidR="003B56BF" w:rsidRPr="00FA736B">
        <w:rPr>
          <w:rFonts w:asciiTheme="minorHAnsi" w:hAnsiTheme="minorHAnsi"/>
          <w:sz w:val="22"/>
          <w:szCs w:val="22"/>
        </w:rPr>
        <w:t xml:space="preserve"> odevzdat </w:t>
      </w:r>
      <w:r w:rsidRPr="00FA736B">
        <w:rPr>
          <w:rFonts w:asciiTheme="minorHAnsi" w:hAnsiTheme="minorHAnsi"/>
          <w:sz w:val="22"/>
          <w:szCs w:val="22"/>
        </w:rPr>
        <w:t>kupujícímu zboží dále ve smlouvě specifikované a převést na něho v souladu s touto smlouvou vlastnické právo ke zboží a kupující se zavazuje zboží dodané od prodávajícího převzít a zaplatit mu dohodnutou kupní cenu.</w:t>
      </w:r>
    </w:p>
    <w:p w14:paraId="78246223" w14:textId="77777777" w:rsidR="00937849" w:rsidRPr="00C66A0E" w:rsidRDefault="00937849" w:rsidP="00937849">
      <w:pPr>
        <w:pStyle w:val="Normlnweb"/>
        <w:numPr>
          <w:ilvl w:val="0"/>
          <w:numId w:val="38"/>
        </w:numPr>
        <w:spacing w:before="0" w:beforeAutospacing="0" w:after="0" w:afterAutospacing="0" w:line="276" w:lineRule="auto"/>
        <w:ind w:left="426" w:hanging="426"/>
        <w:jc w:val="both"/>
        <w:rPr>
          <w:rFonts w:asciiTheme="minorHAnsi" w:hAnsiTheme="minorHAnsi"/>
          <w:sz w:val="22"/>
          <w:szCs w:val="22"/>
        </w:rPr>
      </w:pPr>
      <w:r w:rsidRPr="00C66A0E">
        <w:rPr>
          <w:rFonts w:asciiTheme="minorHAnsi" w:hAnsiTheme="minorHAnsi"/>
          <w:sz w:val="22"/>
          <w:szCs w:val="22"/>
        </w:rPr>
        <w:t>Zbožím dodávaným na z</w:t>
      </w:r>
      <w:r>
        <w:rPr>
          <w:rFonts w:asciiTheme="minorHAnsi" w:hAnsiTheme="minorHAnsi"/>
          <w:sz w:val="22"/>
          <w:szCs w:val="22"/>
        </w:rPr>
        <w:t xml:space="preserve">ákladě této smlouvy jsou </w:t>
      </w:r>
      <w:r w:rsidRPr="00F7531D">
        <w:rPr>
          <w:rFonts w:asciiTheme="minorHAnsi" w:hAnsiTheme="minorHAnsi"/>
          <w:b/>
          <w:bCs/>
          <w:sz w:val="22"/>
          <w:szCs w:val="22"/>
        </w:rPr>
        <w:t>renovované tyče, ramena a spojovací hřídele trolejbusů typu 21, 22 a 31 Tr</w:t>
      </w:r>
      <w:r>
        <w:rPr>
          <w:rFonts w:asciiTheme="minorHAnsi" w:hAnsiTheme="minorHAnsi"/>
          <w:sz w:val="22"/>
          <w:szCs w:val="22"/>
        </w:rPr>
        <w:t xml:space="preserve">. </w:t>
      </w:r>
      <w:r w:rsidRPr="00C66A0E">
        <w:rPr>
          <w:rFonts w:asciiTheme="minorHAnsi" w:hAnsiTheme="minorHAnsi"/>
          <w:sz w:val="22"/>
          <w:szCs w:val="22"/>
        </w:rPr>
        <w:t xml:space="preserve">Specifikace a ceny zboží jsou uvedeny v příloze č. </w:t>
      </w:r>
      <w:r>
        <w:rPr>
          <w:rFonts w:asciiTheme="minorHAnsi" w:hAnsiTheme="minorHAnsi"/>
          <w:sz w:val="22"/>
          <w:szCs w:val="22"/>
        </w:rPr>
        <w:t>1</w:t>
      </w:r>
      <w:r w:rsidRPr="00C66A0E">
        <w:rPr>
          <w:rFonts w:asciiTheme="minorHAnsi" w:hAnsiTheme="minorHAnsi"/>
          <w:sz w:val="22"/>
          <w:szCs w:val="22"/>
        </w:rPr>
        <w:t>- Technická specifikace a ceník.</w:t>
      </w:r>
    </w:p>
    <w:p w14:paraId="7580C300" w14:textId="77777777" w:rsidR="005514B6" w:rsidRPr="00FA736B" w:rsidRDefault="005514B6" w:rsidP="0093082B">
      <w:pPr>
        <w:pStyle w:val="Normlnweb"/>
        <w:numPr>
          <w:ilvl w:val="0"/>
          <w:numId w:val="38"/>
        </w:numPr>
        <w:spacing w:before="0" w:beforeAutospacing="0" w:after="0" w:afterAutospacing="0" w:line="276" w:lineRule="auto"/>
        <w:ind w:left="426" w:hanging="426"/>
        <w:jc w:val="both"/>
        <w:rPr>
          <w:rFonts w:asciiTheme="minorHAnsi" w:hAnsiTheme="minorHAnsi"/>
          <w:sz w:val="22"/>
          <w:szCs w:val="22"/>
        </w:rPr>
      </w:pPr>
      <w:r w:rsidRPr="00FA736B">
        <w:rPr>
          <w:rFonts w:asciiTheme="minorHAnsi" w:hAnsiTheme="minorHAnsi"/>
          <w:sz w:val="22"/>
          <w:szCs w:val="22"/>
        </w:rPr>
        <w:t xml:space="preserve">Prodávající není oprávněn dodat větší množství zboží, než stanoví tato smlouva nebo </w:t>
      </w:r>
      <w:r w:rsidR="002052B7">
        <w:rPr>
          <w:rFonts w:asciiTheme="minorHAnsi" w:hAnsiTheme="minorHAnsi"/>
          <w:sz w:val="22"/>
          <w:szCs w:val="22"/>
        </w:rPr>
        <w:t xml:space="preserve">dílčí </w:t>
      </w:r>
      <w:r w:rsidRPr="00FA736B">
        <w:rPr>
          <w:rFonts w:asciiTheme="minorHAnsi" w:hAnsiTheme="minorHAnsi"/>
          <w:sz w:val="22"/>
          <w:szCs w:val="22"/>
        </w:rPr>
        <w:t>objednávka. V případě dodání většího množství zboží, které nebude písemně odsouhlaseno kupujícím</w:t>
      </w:r>
      <w:r w:rsidR="00F3687B" w:rsidRPr="00FA736B">
        <w:rPr>
          <w:rFonts w:asciiTheme="minorHAnsi" w:hAnsiTheme="minorHAnsi"/>
          <w:sz w:val="22"/>
          <w:szCs w:val="22"/>
        </w:rPr>
        <w:t xml:space="preserve"> do 30 dnů ode dne převzetí zboží</w:t>
      </w:r>
      <w:r w:rsidRPr="00FA736B">
        <w:rPr>
          <w:rFonts w:asciiTheme="minorHAnsi" w:hAnsiTheme="minorHAnsi"/>
          <w:sz w:val="22"/>
          <w:szCs w:val="22"/>
        </w:rPr>
        <w:t xml:space="preserve">, smlouva </w:t>
      </w:r>
      <w:r w:rsidR="00213A5B" w:rsidRPr="00FA736B">
        <w:rPr>
          <w:rFonts w:asciiTheme="minorHAnsi" w:hAnsiTheme="minorHAnsi"/>
          <w:sz w:val="22"/>
          <w:szCs w:val="22"/>
        </w:rPr>
        <w:t>na tento přebytek není uzavřena a považuje se za odmítnutí přebytečného množství zboží kupujícím dle § 2093 občanského zákoníku.</w:t>
      </w:r>
    </w:p>
    <w:p w14:paraId="67C5C1C5" w14:textId="77777777" w:rsidR="000E7F97" w:rsidRPr="00FA736B" w:rsidRDefault="000E7F97" w:rsidP="000E7F97">
      <w:pPr>
        <w:pStyle w:val="Normlnweb"/>
        <w:numPr>
          <w:ilvl w:val="0"/>
          <w:numId w:val="38"/>
        </w:numPr>
        <w:spacing w:before="0" w:beforeAutospacing="0" w:after="0" w:afterAutospacing="0" w:line="276" w:lineRule="auto"/>
        <w:ind w:left="426" w:hanging="426"/>
        <w:jc w:val="both"/>
        <w:rPr>
          <w:rFonts w:asciiTheme="minorHAnsi" w:hAnsiTheme="minorHAnsi"/>
          <w:sz w:val="22"/>
          <w:szCs w:val="22"/>
        </w:rPr>
      </w:pPr>
      <w:r w:rsidRPr="00FA736B">
        <w:rPr>
          <w:rFonts w:asciiTheme="minorHAnsi" w:hAnsiTheme="minorHAnsi"/>
          <w:sz w:val="22"/>
          <w:szCs w:val="22"/>
        </w:rPr>
        <w:t xml:space="preserve">Skutečné množství dodávek poskytnutých po dobu účinnosti této smlouvy bude odvislé od aktuálních potřeb </w:t>
      </w:r>
      <w:r w:rsidR="00F3687B" w:rsidRPr="00FA736B">
        <w:rPr>
          <w:rFonts w:asciiTheme="minorHAnsi" w:hAnsiTheme="minorHAnsi"/>
          <w:sz w:val="22"/>
          <w:szCs w:val="22"/>
        </w:rPr>
        <w:t xml:space="preserve">kupujícího a z toho důvodu </w:t>
      </w:r>
      <w:r w:rsidR="002052B7">
        <w:rPr>
          <w:rFonts w:asciiTheme="minorHAnsi" w:hAnsiTheme="minorHAnsi"/>
          <w:sz w:val="22"/>
          <w:szCs w:val="22"/>
        </w:rPr>
        <w:t>není</w:t>
      </w:r>
      <w:r w:rsidR="002052B7" w:rsidRPr="00FA736B">
        <w:rPr>
          <w:rFonts w:asciiTheme="minorHAnsi" w:hAnsiTheme="minorHAnsi"/>
          <w:sz w:val="22"/>
          <w:szCs w:val="22"/>
        </w:rPr>
        <w:t xml:space="preserve"> </w:t>
      </w:r>
      <w:r w:rsidRPr="00FA736B">
        <w:rPr>
          <w:rFonts w:asciiTheme="minorHAnsi" w:hAnsiTheme="minorHAnsi"/>
          <w:sz w:val="22"/>
          <w:szCs w:val="22"/>
        </w:rPr>
        <w:t>kupující povinen celkové množství odebrat.</w:t>
      </w:r>
    </w:p>
    <w:p w14:paraId="41307BD8" w14:textId="77777777" w:rsidR="009C050C" w:rsidRPr="00FA736B" w:rsidRDefault="009C050C" w:rsidP="004A7155">
      <w:pPr>
        <w:pStyle w:val="Normlnweb"/>
        <w:spacing w:before="0" w:beforeAutospacing="0" w:after="0" w:afterAutospacing="0" w:line="276" w:lineRule="auto"/>
        <w:jc w:val="both"/>
        <w:rPr>
          <w:rFonts w:asciiTheme="minorHAnsi" w:hAnsiTheme="minorHAnsi"/>
          <w:sz w:val="22"/>
          <w:szCs w:val="22"/>
        </w:rPr>
      </w:pPr>
    </w:p>
    <w:p w14:paraId="7C0BDF83" w14:textId="77777777" w:rsidR="000318D2" w:rsidRPr="00FA736B" w:rsidRDefault="000318D2" w:rsidP="004A7155">
      <w:pPr>
        <w:spacing w:line="276" w:lineRule="auto"/>
        <w:jc w:val="center"/>
        <w:rPr>
          <w:rFonts w:asciiTheme="minorHAnsi" w:hAnsiTheme="minorHAnsi"/>
          <w:b/>
          <w:sz w:val="22"/>
          <w:szCs w:val="22"/>
        </w:rPr>
      </w:pPr>
      <w:r w:rsidRPr="00FA736B">
        <w:rPr>
          <w:rFonts w:asciiTheme="minorHAnsi" w:hAnsiTheme="minorHAnsi"/>
          <w:b/>
          <w:sz w:val="22"/>
          <w:szCs w:val="22"/>
        </w:rPr>
        <w:t>II</w:t>
      </w:r>
      <w:r w:rsidR="00977B32" w:rsidRPr="00FA736B">
        <w:rPr>
          <w:rFonts w:asciiTheme="minorHAnsi" w:hAnsiTheme="minorHAnsi"/>
          <w:b/>
          <w:sz w:val="22"/>
          <w:szCs w:val="22"/>
        </w:rPr>
        <w:t>I</w:t>
      </w:r>
      <w:r w:rsidRPr="00FA736B">
        <w:rPr>
          <w:rFonts w:asciiTheme="minorHAnsi" w:hAnsiTheme="minorHAnsi"/>
          <w:b/>
          <w:sz w:val="22"/>
          <w:szCs w:val="22"/>
        </w:rPr>
        <w:t>.</w:t>
      </w:r>
    </w:p>
    <w:p w14:paraId="6E8AA0D2" w14:textId="77777777" w:rsidR="000318D2" w:rsidRPr="00FA736B" w:rsidRDefault="000318D2" w:rsidP="004A7155">
      <w:pPr>
        <w:spacing w:line="276" w:lineRule="auto"/>
        <w:jc w:val="center"/>
        <w:rPr>
          <w:rFonts w:asciiTheme="minorHAnsi" w:hAnsiTheme="minorHAnsi"/>
          <w:b/>
          <w:bCs/>
          <w:sz w:val="22"/>
          <w:szCs w:val="22"/>
        </w:rPr>
      </w:pPr>
      <w:r w:rsidRPr="00FA736B">
        <w:rPr>
          <w:rFonts w:asciiTheme="minorHAnsi" w:hAnsiTheme="minorHAnsi"/>
          <w:b/>
          <w:bCs/>
          <w:sz w:val="22"/>
          <w:szCs w:val="22"/>
        </w:rPr>
        <w:t>Kupní cena</w:t>
      </w:r>
    </w:p>
    <w:p w14:paraId="5748786C" w14:textId="77777777" w:rsidR="00385833" w:rsidRPr="00F7531D" w:rsidRDefault="00385833" w:rsidP="004A7155">
      <w:pPr>
        <w:spacing w:line="276" w:lineRule="auto"/>
        <w:jc w:val="center"/>
        <w:rPr>
          <w:rFonts w:asciiTheme="minorHAnsi" w:hAnsiTheme="minorHAnsi"/>
          <w:b/>
          <w:bCs/>
          <w:sz w:val="12"/>
          <w:szCs w:val="12"/>
        </w:rPr>
      </w:pPr>
    </w:p>
    <w:p w14:paraId="54B52478" w14:textId="1892EA47" w:rsidR="00635DB2" w:rsidRPr="00374ED5" w:rsidRDefault="00635DB2" w:rsidP="00A8365F">
      <w:pPr>
        <w:pStyle w:val="Odstavecseseznamem"/>
        <w:numPr>
          <w:ilvl w:val="0"/>
          <w:numId w:val="2"/>
        </w:numPr>
        <w:spacing w:line="276" w:lineRule="auto"/>
        <w:ind w:left="426" w:hanging="426"/>
        <w:jc w:val="both"/>
        <w:rPr>
          <w:rFonts w:asciiTheme="minorHAnsi" w:hAnsiTheme="minorHAnsi"/>
          <w:bCs/>
          <w:sz w:val="22"/>
          <w:szCs w:val="22"/>
        </w:rPr>
      </w:pPr>
      <w:r w:rsidRPr="0014118F">
        <w:rPr>
          <w:rFonts w:asciiTheme="minorHAnsi" w:hAnsiTheme="minorHAnsi"/>
          <w:sz w:val="22"/>
          <w:szCs w:val="22"/>
        </w:rPr>
        <w:t>Celková kupní cena je stan</w:t>
      </w:r>
      <w:r w:rsidR="00A8365F">
        <w:rPr>
          <w:rFonts w:asciiTheme="minorHAnsi" w:hAnsiTheme="minorHAnsi"/>
          <w:sz w:val="22"/>
          <w:szCs w:val="22"/>
        </w:rPr>
        <w:t>ovena dohodou smluvních stran a činí</w:t>
      </w:r>
      <w:r w:rsidR="00767D4F">
        <w:rPr>
          <w:rFonts w:asciiTheme="minorHAnsi" w:hAnsiTheme="minorHAnsi"/>
          <w:sz w:val="22"/>
          <w:szCs w:val="22"/>
        </w:rPr>
        <w:t xml:space="preserve"> </w:t>
      </w:r>
      <w:proofErr w:type="spellStart"/>
      <w:proofErr w:type="gramStart"/>
      <w:r w:rsidR="00767D4F" w:rsidRPr="00A371FD">
        <w:rPr>
          <w:rFonts w:asciiTheme="minorHAnsi" w:hAnsiTheme="minorHAnsi"/>
          <w:sz w:val="22"/>
          <w:szCs w:val="22"/>
          <w:highlight w:val="yellow"/>
        </w:rPr>
        <w:t>xxx</w:t>
      </w:r>
      <w:proofErr w:type="spellEnd"/>
      <w:r w:rsidR="00704EAA">
        <w:rPr>
          <w:rFonts w:asciiTheme="minorHAnsi" w:hAnsiTheme="minorHAnsi"/>
          <w:sz w:val="22"/>
          <w:szCs w:val="22"/>
        </w:rPr>
        <w:t>,-</w:t>
      </w:r>
      <w:proofErr w:type="gramEnd"/>
      <w:r w:rsidR="00704EAA">
        <w:rPr>
          <w:rFonts w:asciiTheme="minorHAnsi" w:hAnsiTheme="minorHAnsi"/>
          <w:sz w:val="22"/>
          <w:szCs w:val="22"/>
        </w:rPr>
        <w:t xml:space="preserve"> </w:t>
      </w:r>
      <w:r w:rsidRPr="0014118F">
        <w:rPr>
          <w:rFonts w:asciiTheme="minorHAnsi" w:hAnsiTheme="minorHAnsi"/>
          <w:sz w:val="22"/>
          <w:szCs w:val="22"/>
        </w:rPr>
        <w:t>Kč (slovy:</w:t>
      </w:r>
      <w:r w:rsidR="00A371FD" w:rsidRPr="00A371FD">
        <w:rPr>
          <w:rFonts w:asciiTheme="minorHAnsi" w:hAnsiTheme="minorHAnsi"/>
          <w:sz w:val="22"/>
          <w:szCs w:val="22"/>
          <w:highlight w:val="yellow"/>
        </w:rPr>
        <w:t>……</w:t>
      </w:r>
      <w:r w:rsidRPr="0014118F">
        <w:rPr>
          <w:rFonts w:asciiTheme="minorHAnsi" w:hAnsiTheme="minorHAnsi"/>
          <w:sz w:val="22"/>
          <w:szCs w:val="22"/>
        </w:rPr>
        <w:t>)</w:t>
      </w:r>
      <w:r w:rsidR="00704EAA">
        <w:rPr>
          <w:rFonts w:asciiTheme="minorHAnsi" w:hAnsiTheme="minorHAnsi"/>
          <w:sz w:val="22"/>
          <w:szCs w:val="22"/>
        </w:rPr>
        <w:t>.</w:t>
      </w:r>
      <w:r w:rsidRPr="0014118F">
        <w:rPr>
          <w:rFonts w:asciiTheme="minorHAnsi" w:hAnsiTheme="minorHAnsi"/>
          <w:sz w:val="22"/>
          <w:szCs w:val="22"/>
        </w:rPr>
        <w:t xml:space="preserve"> </w:t>
      </w:r>
      <w:r w:rsidRPr="00374ED5">
        <w:rPr>
          <w:rFonts w:asciiTheme="minorHAnsi" w:hAnsiTheme="minorHAnsi"/>
          <w:sz w:val="22"/>
          <w:szCs w:val="22"/>
        </w:rPr>
        <w:t>K takto stanovené ceně se připočte DPH v souladu se zákonem o DPH v sazbě platné ke dni uskutečnění zdanitelného plnění.</w:t>
      </w:r>
    </w:p>
    <w:p w14:paraId="4444F92B" w14:textId="77777777" w:rsidR="00635DB2" w:rsidRPr="0014118F" w:rsidRDefault="00635DB2" w:rsidP="00635DB2">
      <w:pPr>
        <w:pStyle w:val="Odstavecseseznamem"/>
        <w:numPr>
          <w:ilvl w:val="0"/>
          <w:numId w:val="2"/>
        </w:numPr>
        <w:spacing w:line="276" w:lineRule="auto"/>
        <w:ind w:left="426" w:hanging="426"/>
        <w:jc w:val="both"/>
        <w:rPr>
          <w:rFonts w:asciiTheme="minorHAnsi" w:hAnsiTheme="minorHAnsi"/>
          <w:bCs/>
          <w:sz w:val="22"/>
          <w:szCs w:val="22"/>
        </w:rPr>
      </w:pPr>
      <w:r w:rsidRPr="0014118F">
        <w:rPr>
          <w:rFonts w:asciiTheme="minorHAnsi" w:hAnsiTheme="minorHAnsi"/>
          <w:sz w:val="22"/>
          <w:szCs w:val="22"/>
        </w:rPr>
        <w:t>Cena v příloze č.</w:t>
      </w:r>
      <w:r w:rsidR="00A8365F">
        <w:rPr>
          <w:rFonts w:asciiTheme="minorHAnsi" w:hAnsiTheme="minorHAnsi"/>
          <w:sz w:val="22"/>
          <w:szCs w:val="22"/>
        </w:rPr>
        <w:t xml:space="preserve"> 1</w:t>
      </w:r>
      <w:r w:rsidRPr="0014118F">
        <w:rPr>
          <w:rFonts w:asciiTheme="minorHAnsi" w:hAnsiTheme="minorHAnsi"/>
          <w:sz w:val="22"/>
          <w:szCs w:val="22"/>
        </w:rPr>
        <w:t xml:space="preserve"> - Technické specifikaci a ceník je konečná, včetně dopravy a balení.</w:t>
      </w:r>
    </w:p>
    <w:p w14:paraId="02E9E88C" w14:textId="77777777" w:rsidR="006D0E12" w:rsidRDefault="000E7F97" w:rsidP="006D0E12">
      <w:pPr>
        <w:numPr>
          <w:ilvl w:val="0"/>
          <w:numId w:val="2"/>
        </w:numPr>
        <w:spacing w:line="276" w:lineRule="auto"/>
        <w:ind w:left="426" w:hanging="426"/>
        <w:jc w:val="both"/>
        <w:rPr>
          <w:rFonts w:asciiTheme="minorHAnsi" w:hAnsiTheme="minorHAnsi"/>
          <w:sz w:val="22"/>
          <w:szCs w:val="22"/>
        </w:rPr>
      </w:pPr>
      <w:r w:rsidRPr="00A8365F">
        <w:rPr>
          <w:rFonts w:asciiTheme="minorHAnsi" w:hAnsiTheme="minorHAnsi"/>
          <w:sz w:val="22"/>
          <w:szCs w:val="22"/>
        </w:rPr>
        <w:t xml:space="preserve">Kupující je oprávněn u prodávajícího odebrat zboží na základě dílčích písemných objednávek </w:t>
      </w:r>
      <w:r w:rsidR="00733D17" w:rsidRPr="00A8365F">
        <w:rPr>
          <w:rFonts w:asciiTheme="minorHAnsi" w:hAnsiTheme="minorHAnsi"/>
          <w:sz w:val="22"/>
          <w:szCs w:val="22"/>
        </w:rPr>
        <w:t xml:space="preserve">zboží </w:t>
      </w:r>
      <w:r w:rsidRPr="00A8365F">
        <w:rPr>
          <w:rFonts w:asciiTheme="minorHAnsi" w:hAnsiTheme="minorHAnsi"/>
          <w:sz w:val="22"/>
          <w:szCs w:val="22"/>
        </w:rPr>
        <w:t>v celkové kupní ceně maximálně</w:t>
      </w:r>
      <w:r w:rsidR="00767D4F">
        <w:rPr>
          <w:rFonts w:asciiTheme="minorHAnsi" w:hAnsiTheme="minorHAnsi"/>
          <w:sz w:val="22"/>
          <w:szCs w:val="22"/>
        </w:rPr>
        <w:t xml:space="preserve"> </w:t>
      </w:r>
      <w:proofErr w:type="spellStart"/>
      <w:proofErr w:type="gramStart"/>
      <w:r w:rsidR="00767D4F" w:rsidRPr="00A371FD">
        <w:rPr>
          <w:rFonts w:asciiTheme="minorHAnsi" w:hAnsiTheme="minorHAnsi"/>
          <w:sz w:val="22"/>
          <w:szCs w:val="22"/>
          <w:highlight w:val="yellow"/>
        </w:rPr>
        <w:t>xxx</w:t>
      </w:r>
      <w:proofErr w:type="spellEnd"/>
      <w:r w:rsidR="00704EAA">
        <w:rPr>
          <w:rFonts w:asciiTheme="minorHAnsi" w:hAnsiTheme="minorHAnsi"/>
          <w:sz w:val="22"/>
          <w:szCs w:val="22"/>
        </w:rPr>
        <w:t>,-</w:t>
      </w:r>
      <w:proofErr w:type="gramEnd"/>
      <w:r w:rsidRPr="00A8365F">
        <w:rPr>
          <w:rFonts w:asciiTheme="minorHAnsi" w:hAnsiTheme="minorHAnsi"/>
          <w:sz w:val="22"/>
          <w:szCs w:val="22"/>
        </w:rPr>
        <w:t>Kč bez DPH</w:t>
      </w:r>
      <w:r w:rsidR="00704EAA">
        <w:rPr>
          <w:rFonts w:asciiTheme="minorHAnsi" w:hAnsiTheme="minorHAnsi"/>
          <w:sz w:val="22"/>
          <w:szCs w:val="22"/>
        </w:rPr>
        <w:t xml:space="preserve">. </w:t>
      </w:r>
      <w:r w:rsidRPr="00A8365F">
        <w:rPr>
          <w:rFonts w:asciiTheme="minorHAnsi" w:hAnsiTheme="minorHAnsi"/>
          <w:sz w:val="22"/>
          <w:szCs w:val="22"/>
        </w:rPr>
        <w:t>V kupní ceně je zahrnuta doprava zboží do místa dodání uvedeného na objednávce kupujícího.</w:t>
      </w:r>
      <w:r w:rsidR="00F3687B" w:rsidRPr="00A8365F">
        <w:rPr>
          <w:rFonts w:asciiTheme="minorHAnsi" w:hAnsiTheme="minorHAnsi"/>
          <w:sz w:val="22"/>
          <w:szCs w:val="22"/>
        </w:rPr>
        <w:t xml:space="preserve"> P</w:t>
      </w:r>
      <w:r w:rsidR="00582455" w:rsidRPr="00A8365F">
        <w:rPr>
          <w:rFonts w:asciiTheme="minorHAnsi" w:hAnsiTheme="minorHAnsi"/>
          <w:sz w:val="22"/>
          <w:szCs w:val="22"/>
        </w:rPr>
        <w:t>ředpokládaným místem dodání je s</w:t>
      </w:r>
      <w:r w:rsidR="00F3687B" w:rsidRPr="00A8365F">
        <w:rPr>
          <w:rFonts w:asciiTheme="minorHAnsi" w:hAnsiTheme="minorHAnsi"/>
          <w:sz w:val="22"/>
          <w:szCs w:val="22"/>
        </w:rPr>
        <w:t xml:space="preserve">klad 250 – Jundrovská 57, </w:t>
      </w:r>
      <w:r w:rsidR="00635DB2" w:rsidRPr="00A8365F">
        <w:rPr>
          <w:rFonts w:asciiTheme="minorHAnsi" w:hAnsiTheme="minorHAnsi"/>
          <w:sz w:val="22"/>
          <w:szCs w:val="22"/>
        </w:rPr>
        <w:t>624 00 Brno-Komín.</w:t>
      </w:r>
    </w:p>
    <w:p w14:paraId="1D80EEE1" w14:textId="628AE7F2" w:rsidR="006D0E12" w:rsidRDefault="006D0E12" w:rsidP="006D0E12">
      <w:pPr>
        <w:numPr>
          <w:ilvl w:val="0"/>
          <w:numId w:val="2"/>
        </w:numPr>
        <w:spacing w:line="276" w:lineRule="auto"/>
        <w:ind w:left="426" w:hanging="426"/>
        <w:jc w:val="both"/>
        <w:rPr>
          <w:rFonts w:asciiTheme="minorHAnsi" w:hAnsiTheme="minorHAnsi"/>
          <w:sz w:val="22"/>
          <w:szCs w:val="22"/>
        </w:rPr>
      </w:pPr>
      <w:r w:rsidRPr="006D0E12">
        <w:rPr>
          <w:rFonts w:asciiTheme="minorHAnsi" w:hAnsiTheme="minorHAnsi"/>
          <w:sz w:val="22"/>
          <w:szCs w:val="22"/>
        </w:rPr>
        <w:t xml:space="preserve">Prodávající je povinen dodat společně se smluveným zbožím Prohlášení o shodě dle ČSN EN 10204. </w:t>
      </w:r>
    </w:p>
    <w:p w14:paraId="05F12BC0" w14:textId="10282065" w:rsidR="006D0E12" w:rsidRDefault="006D0E12" w:rsidP="006D0E12">
      <w:pPr>
        <w:spacing w:line="276" w:lineRule="auto"/>
        <w:jc w:val="both"/>
        <w:rPr>
          <w:rFonts w:asciiTheme="minorHAnsi" w:hAnsiTheme="minorHAnsi"/>
          <w:sz w:val="22"/>
          <w:szCs w:val="22"/>
        </w:rPr>
      </w:pPr>
    </w:p>
    <w:p w14:paraId="6E6F8CA5" w14:textId="48737A7F" w:rsidR="006D0E12" w:rsidRDefault="006D0E12" w:rsidP="006D0E12">
      <w:pPr>
        <w:spacing w:line="276" w:lineRule="auto"/>
        <w:jc w:val="both"/>
        <w:rPr>
          <w:rFonts w:asciiTheme="minorHAnsi" w:hAnsiTheme="minorHAnsi"/>
          <w:sz w:val="22"/>
          <w:szCs w:val="22"/>
        </w:rPr>
      </w:pPr>
    </w:p>
    <w:p w14:paraId="112F2AFD" w14:textId="5990DF03" w:rsidR="006D0E12" w:rsidRDefault="006D0E12" w:rsidP="006D0E12">
      <w:pPr>
        <w:spacing w:line="276" w:lineRule="auto"/>
        <w:jc w:val="both"/>
        <w:rPr>
          <w:rFonts w:asciiTheme="minorHAnsi" w:hAnsiTheme="minorHAnsi"/>
          <w:sz w:val="22"/>
          <w:szCs w:val="22"/>
        </w:rPr>
      </w:pPr>
    </w:p>
    <w:p w14:paraId="25C84B49" w14:textId="77777777" w:rsidR="006D0E12" w:rsidRPr="006D0E12" w:rsidRDefault="006D0E12" w:rsidP="006D0E12">
      <w:pPr>
        <w:spacing w:line="276" w:lineRule="auto"/>
        <w:jc w:val="both"/>
        <w:rPr>
          <w:rFonts w:asciiTheme="minorHAnsi" w:hAnsiTheme="minorHAnsi"/>
          <w:sz w:val="22"/>
          <w:szCs w:val="22"/>
        </w:rPr>
      </w:pPr>
    </w:p>
    <w:p w14:paraId="28068DEA" w14:textId="77777777" w:rsidR="006D0E12" w:rsidRDefault="006D0E12" w:rsidP="006D0E12">
      <w:pPr>
        <w:spacing w:line="276" w:lineRule="auto"/>
        <w:ind w:left="426"/>
        <w:jc w:val="both"/>
        <w:rPr>
          <w:rFonts w:asciiTheme="minorHAnsi" w:hAnsiTheme="minorHAnsi"/>
          <w:sz w:val="22"/>
          <w:szCs w:val="22"/>
        </w:rPr>
      </w:pPr>
    </w:p>
    <w:p w14:paraId="1ADAA511" w14:textId="285741CC" w:rsidR="003E23B9" w:rsidRPr="003E23B9" w:rsidRDefault="003E23B9" w:rsidP="007E50E4">
      <w:pPr>
        <w:spacing w:line="276" w:lineRule="auto"/>
        <w:ind w:left="426"/>
        <w:jc w:val="both"/>
        <w:rPr>
          <w:rFonts w:asciiTheme="minorHAnsi" w:hAnsiTheme="minorHAnsi"/>
          <w:sz w:val="22"/>
          <w:szCs w:val="22"/>
        </w:rPr>
      </w:pPr>
    </w:p>
    <w:p w14:paraId="618269A7" w14:textId="77777777" w:rsidR="000318D2" w:rsidRPr="00FA736B" w:rsidRDefault="000318D2" w:rsidP="004A7155">
      <w:pPr>
        <w:spacing w:line="276" w:lineRule="auto"/>
        <w:jc w:val="center"/>
        <w:rPr>
          <w:rFonts w:asciiTheme="minorHAnsi" w:hAnsiTheme="minorHAnsi"/>
          <w:b/>
          <w:bCs/>
          <w:sz w:val="22"/>
          <w:szCs w:val="22"/>
        </w:rPr>
      </w:pPr>
      <w:r w:rsidRPr="00FA736B">
        <w:rPr>
          <w:rFonts w:asciiTheme="minorHAnsi" w:hAnsiTheme="minorHAnsi"/>
          <w:b/>
          <w:bCs/>
          <w:sz w:val="22"/>
          <w:szCs w:val="22"/>
        </w:rPr>
        <w:lastRenderedPageBreak/>
        <w:t>I</w:t>
      </w:r>
      <w:r w:rsidR="00977B32" w:rsidRPr="00FA736B">
        <w:rPr>
          <w:rFonts w:asciiTheme="minorHAnsi" w:hAnsiTheme="minorHAnsi"/>
          <w:b/>
          <w:bCs/>
          <w:sz w:val="22"/>
          <w:szCs w:val="22"/>
        </w:rPr>
        <w:t>V</w:t>
      </w:r>
      <w:r w:rsidRPr="00FA736B">
        <w:rPr>
          <w:rFonts w:asciiTheme="minorHAnsi" w:hAnsiTheme="minorHAnsi"/>
          <w:b/>
          <w:bCs/>
          <w:sz w:val="22"/>
          <w:szCs w:val="22"/>
        </w:rPr>
        <w:t>.</w:t>
      </w:r>
    </w:p>
    <w:p w14:paraId="631C1205" w14:textId="77777777" w:rsidR="000318D2" w:rsidRPr="00FA736B" w:rsidRDefault="000318D2" w:rsidP="004A7155">
      <w:pPr>
        <w:pStyle w:val="Normlnweb"/>
        <w:spacing w:before="0" w:beforeAutospacing="0" w:after="0" w:afterAutospacing="0" w:line="276" w:lineRule="auto"/>
        <w:ind w:left="426" w:hanging="426"/>
        <w:jc w:val="center"/>
        <w:rPr>
          <w:rFonts w:asciiTheme="minorHAnsi" w:hAnsiTheme="minorHAnsi"/>
          <w:b/>
          <w:bCs/>
          <w:sz w:val="22"/>
          <w:szCs w:val="22"/>
        </w:rPr>
      </w:pPr>
      <w:r w:rsidRPr="00FA736B">
        <w:rPr>
          <w:rFonts w:asciiTheme="minorHAnsi" w:hAnsiTheme="minorHAnsi"/>
          <w:b/>
          <w:bCs/>
          <w:sz w:val="22"/>
          <w:szCs w:val="22"/>
        </w:rPr>
        <w:t>Ostatní smluvní ujednání</w:t>
      </w:r>
    </w:p>
    <w:p w14:paraId="46EC284D" w14:textId="77777777" w:rsidR="00385833" w:rsidRPr="00F7531D" w:rsidRDefault="00385833" w:rsidP="004A7155">
      <w:pPr>
        <w:pStyle w:val="Normlnweb"/>
        <w:spacing w:before="0" w:beforeAutospacing="0" w:after="0" w:afterAutospacing="0" w:line="276" w:lineRule="auto"/>
        <w:ind w:left="426" w:hanging="426"/>
        <w:jc w:val="center"/>
        <w:rPr>
          <w:rFonts w:asciiTheme="minorHAnsi" w:hAnsiTheme="minorHAnsi"/>
          <w:b/>
          <w:bCs/>
          <w:sz w:val="12"/>
          <w:szCs w:val="12"/>
        </w:rPr>
      </w:pPr>
    </w:p>
    <w:p w14:paraId="6CD2EDAF" w14:textId="5198E9CC" w:rsidR="005514B6" w:rsidRPr="00FA736B" w:rsidRDefault="005514B6" w:rsidP="004A7155">
      <w:pPr>
        <w:pStyle w:val="Odstavecseseznamem"/>
        <w:numPr>
          <w:ilvl w:val="0"/>
          <w:numId w:val="5"/>
        </w:numPr>
        <w:spacing w:line="276" w:lineRule="auto"/>
        <w:ind w:left="426" w:hanging="426"/>
        <w:jc w:val="both"/>
        <w:rPr>
          <w:rFonts w:asciiTheme="minorHAnsi" w:hAnsiTheme="minorHAnsi"/>
          <w:sz w:val="22"/>
          <w:szCs w:val="22"/>
        </w:rPr>
      </w:pPr>
      <w:r w:rsidRPr="00FA736B">
        <w:rPr>
          <w:rFonts w:asciiTheme="minorHAnsi" w:hAnsiTheme="minorHAnsi"/>
          <w:sz w:val="22"/>
          <w:szCs w:val="22"/>
        </w:rPr>
        <w:t>Ta</w:t>
      </w:r>
      <w:r w:rsidR="007C2582" w:rsidRPr="00FA736B">
        <w:rPr>
          <w:rFonts w:asciiTheme="minorHAnsi" w:hAnsiTheme="minorHAnsi"/>
          <w:sz w:val="22"/>
          <w:szCs w:val="22"/>
        </w:rPr>
        <w:t>to smlouva se uzavírá na d</w:t>
      </w:r>
      <w:r w:rsidR="00CF5682" w:rsidRPr="00FA736B">
        <w:rPr>
          <w:rFonts w:asciiTheme="minorHAnsi" w:hAnsiTheme="minorHAnsi"/>
          <w:sz w:val="22"/>
          <w:szCs w:val="22"/>
        </w:rPr>
        <w:t>obu určitou</w:t>
      </w:r>
      <w:r w:rsidR="00C9546C">
        <w:rPr>
          <w:rFonts w:asciiTheme="minorHAnsi" w:hAnsiTheme="minorHAnsi"/>
          <w:sz w:val="22"/>
          <w:szCs w:val="22"/>
        </w:rPr>
        <w:t>,</w:t>
      </w:r>
      <w:r w:rsidR="009576BE">
        <w:rPr>
          <w:rFonts w:asciiTheme="minorHAnsi" w:hAnsiTheme="minorHAnsi"/>
          <w:sz w:val="22"/>
          <w:szCs w:val="22"/>
        </w:rPr>
        <w:t xml:space="preserve"> </w:t>
      </w:r>
      <w:r w:rsidR="00CF5682" w:rsidRPr="00FA736B">
        <w:rPr>
          <w:rFonts w:asciiTheme="minorHAnsi" w:hAnsiTheme="minorHAnsi"/>
          <w:sz w:val="22"/>
          <w:szCs w:val="22"/>
        </w:rPr>
        <w:t xml:space="preserve">a </w:t>
      </w:r>
      <w:r w:rsidR="000F7039">
        <w:rPr>
          <w:rFonts w:asciiTheme="minorHAnsi" w:hAnsiTheme="minorHAnsi"/>
          <w:sz w:val="22"/>
          <w:szCs w:val="22"/>
        </w:rPr>
        <w:t xml:space="preserve">to </w:t>
      </w:r>
      <w:r w:rsidR="007E50E4">
        <w:rPr>
          <w:rFonts w:asciiTheme="minorHAnsi" w:hAnsiTheme="minorHAnsi"/>
          <w:sz w:val="22"/>
          <w:szCs w:val="22"/>
        </w:rPr>
        <w:t xml:space="preserve">na </w:t>
      </w:r>
      <w:r w:rsidR="00495975">
        <w:rPr>
          <w:rFonts w:asciiTheme="minorHAnsi" w:hAnsiTheme="minorHAnsi"/>
          <w:sz w:val="22"/>
          <w:szCs w:val="22"/>
        </w:rPr>
        <w:t xml:space="preserve">jeden rok </w:t>
      </w:r>
      <w:r w:rsidR="000F7039">
        <w:rPr>
          <w:rFonts w:asciiTheme="minorHAnsi" w:hAnsiTheme="minorHAnsi"/>
          <w:sz w:val="22"/>
          <w:szCs w:val="22"/>
        </w:rPr>
        <w:t>od</w:t>
      </w:r>
      <w:r w:rsidR="00B65E01">
        <w:rPr>
          <w:rFonts w:asciiTheme="minorHAnsi" w:hAnsiTheme="minorHAnsi"/>
          <w:sz w:val="22"/>
          <w:szCs w:val="22"/>
        </w:rPr>
        <w:t>e dne nabytí účinnosti smlouvy</w:t>
      </w:r>
      <w:r w:rsidR="00DA1F4B">
        <w:rPr>
          <w:rFonts w:asciiTheme="minorHAnsi" w:hAnsiTheme="minorHAnsi"/>
          <w:sz w:val="22"/>
          <w:szCs w:val="22"/>
        </w:rPr>
        <w:t xml:space="preserve"> viz čl. V. odst. 4, </w:t>
      </w:r>
      <w:r w:rsidR="008F017E">
        <w:rPr>
          <w:rFonts w:asciiTheme="minorHAnsi" w:hAnsiTheme="minorHAnsi"/>
          <w:sz w:val="22"/>
          <w:szCs w:val="22"/>
        </w:rPr>
        <w:t>nejpozději</w:t>
      </w:r>
      <w:r w:rsidR="00210BCF" w:rsidRPr="00FA736B">
        <w:rPr>
          <w:rFonts w:asciiTheme="minorHAnsi" w:hAnsiTheme="minorHAnsi"/>
          <w:sz w:val="22"/>
          <w:szCs w:val="22"/>
        </w:rPr>
        <w:t xml:space="preserve"> však </w:t>
      </w:r>
      <w:r w:rsidR="00733D17" w:rsidRPr="00FA736B">
        <w:rPr>
          <w:rFonts w:asciiTheme="minorHAnsi" w:hAnsiTheme="minorHAnsi"/>
          <w:sz w:val="22"/>
          <w:szCs w:val="22"/>
        </w:rPr>
        <w:t xml:space="preserve">do </w:t>
      </w:r>
      <w:r w:rsidR="00210BCF" w:rsidRPr="00FA736B">
        <w:rPr>
          <w:rFonts w:asciiTheme="minorHAnsi" w:hAnsiTheme="minorHAnsi"/>
          <w:sz w:val="22"/>
          <w:szCs w:val="22"/>
        </w:rPr>
        <w:t xml:space="preserve">okamžiku </w:t>
      </w:r>
      <w:r w:rsidR="00733D17" w:rsidRPr="00FA736B">
        <w:rPr>
          <w:rFonts w:asciiTheme="minorHAnsi" w:hAnsiTheme="minorHAnsi"/>
          <w:sz w:val="22"/>
          <w:szCs w:val="22"/>
        </w:rPr>
        <w:t xml:space="preserve">vyčerpání finančního limitu </w:t>
      </w:r>
      <w:r w:rsidR="00210BCF" w:rsidRPr="00FA736B">
        <w:rPr>
          <w:rFonts w:asciiTheme="minorHAnsi" w:hAnsiTheme="minorHAnsi"/>
          <w:sz w:val="22"/>
          <w:szCs w:val="22"/>
        </w:rPr>
        <w:t>uvedeného v čl. III</w:t>
      </w:r>
      <w:r w:rsidR="00FA736B" w:rsidRPr="00FA736B">
        <w:rPr>
          <w:rFonts w:asciiTheme="minorHAnsi" w:hAnsiTheme="minorHAnsi"/>
          <w:sz w:val="22"/>
          <w:szCs w:val="22"/>
        </w:rPr>
        <w:t xml:space="preserve"> odst.</w:t>
      </w:r>
      <w:r w:rsidR="00210BCF" w:rsidRPr="00FA736B">
        <w:rPr>
          <w:rFonts w:asciiTheme="minorHAnsi" w:hAnsiTheme="minorHAnsi"/>
          <w:sz w:val="22"/>
          <w:szCs w:val="22"/>
        </w:rPr>
        <w:t xml:space="preserve"> </w:t>
      </w:r>
      <w:r w:rsidR="002052B7">
        <w:rPr>
          <w:rFonts w:asciiTheme="minorHAnsi" w:hAnsiTheme="minorHAnsi"/>
          <w:sz w:val="22"/>
          <w:szCs w:val="22"/>
        </w:rPr>
        <w:t>3</w:t>
      </w:r>
      <w:r w:rsidR="00210BCF" w:rsidRPr="00FA736B">
        <w:rPr>
          <w:rFonts w:asciiTheme="minorHAnsi" w:hAnsiTheme="minorHAnsi"/>
          <w:sz w:val="22"/>
          <w:szCs w:val="22"/>
        </w:rPr>
        <w:t xml:space="preserve"> této smlouvy.</w:t>
      </w:r>
    </w:p>
    <w:p w14:paraId="72F53900" w14:textId="47E2304A" w:rsidR="00F1787D" w:rsidRPr="006728C6" w:rsidRDefault="005514B6" w:rsidP="006728C6">
      <w:pPr>
        <w:pStyle w:val="Odstavecseseznamem"/>
        <w:numPr>
          <w:ilvl w:val="0"/>
          <w:numId w:val="5"/>
        </w:numPr>
        <w:spacing w:line="276" w:lineRule="auto"/>
        <w:ind w:left="426" w:hanging="426"/>
        <w:jc w:val="both"/>
        <w:rPr>
          <w:rFonts w:asciiTheme="minorHAnsi" w:hAnsiTheme="minorHAnsi"/>
          <w:sz w:val="22"/>
          <w:szCs w:val="22"/>
        </w:rPr>
      </w:pPr>
      <w:r w:rsidRPr="006728C6">
        <w:rPr>
          <w:rFonts w:asciiTheme="minorHAnsi" w:hAnsiTheme="minorHAnsi"/>
          <w:sz w:val="22"/>
          <w:szCs w:val="22"/>
        </w:rPr>
        <w:t xml:space="preserve">Prodávající poskytne kupujícímu záruku na dodané zboží v délce </w:t>
      </w:r>
      <w:r w:rsidR="00937849" w:rsidRPr="006728C6">
        <w:rPr>
          <w:rFonts w:asciiTheme="minorHAnsi" w:hAnsiTheme="minorHAnsi"/>
          <w:sz w:val="22"/>
          <w:szCs w:val="22"/>
        </w:rPr>
        <w:t>6</w:t>
      </w:r>
      <w:r w:rsidRPr="006728C6">
        <w:rPr>
          <w:rFonts w:asciiTheme="minorHAnsi" w:hAnsiTheme="minorHAnsi"/>
          <w:sz w:val="22"/>
          <w:szCs w:val="22"/>
        </w:rPr>
        <w:t xml:space="preserve"> měsíců od převzetí </w:t>
      </w:r>
      <w:r w:rsidR="002052B7" w:rsidRPr="006728C6">
        <w:rPr>
          <w:rFonts w:asciiTheme="minorHAnsi" w:hAnsiTheme="minorHAnsi"/>
          <w:sz w:val="22"/>
          <w:szCs w:val="22"/>
        </w:rPr>
        <w:t xml:space="preserve">zboží </w:t>
      </w:r>
      <w:r w:rsidRPr="006728C6">
        <w:rPr>
          <w:rFonts w:asciiTheme="minorHAnsi" w:hAnsiTheme="minorHAnsi"/>
          <w:sz w:val="22"/>
          <w:szCs w:val="22"/>
        </w:rPr>
        <w:t>kupujícím.</w:t>
      </w:r>
    </w:p>
    <w:p w14:paraId="44989A87" w14:textId="6B2CDA58" w:rsidR="00F1787D" w:rsidRDefault="00F1787D" w:rsidP="00F1787D">
      <w:pPr>
        <w:pStyle w:val="Odstavecseseznamem"/>
        <w:numPr>
          <w:ilvl w:val="0"/>
          <w:numId w:val="5"/>
        </w:numPr>
        <w:spacing w:line="276" w:lineRule="auto"/>
        <w:ind w:left="426" w:hanging="426"/>
        <w:jc w:val="both"/>
        <w:rPr>
          <w:rFonts w:asciiTheme="minorHAnsi" w:hAnsiTheme="minorHAnsi"/>
          <w:sz w:val="22"/>
          <w:szCs w:val="22"/>
        </w:rPr>
      </w:pPr>
      <w:r w:rsidRPr="0016307D">
        <w:rPr>
          <w:rFonts w:asciiTheme="minorHAnsi" w:hAnsiTheme="minorHAnsi"/>
          <w:sz w:val="22"/>
          <w:szCs w:val="22"/>
        </w:rPr>
        <w:t>Prodávající je povinen odevzdat smluvené zb</w:t>
      </w:r>
      <w:r w:rsidR="00495975" w:rsidRPr="0016307D">
        <w:rPr>
          <w:rFonts w:asciiTheme="minorHAnsi" w:hAnsiTheme="minorHAnsi"/>
          <w:sz w:val="22"/>
          <w:szCs w:val="22"/>
        </w:rPr>
        <w:t xml:space="preserve">oží nejpozději v termínu do </w:t>
      </w:r>
      <w:r w:rsidR="00937849">
        <w:rPr>
          <w:rFonts w:asciiTheme="minorHAnsi" w:hAnsiTheme="minorHAnsi"/>
          <w:sz w:val="22"/>
          <w:szCs w:val="22"/>
        </w:rPr>
        <w:t>3</w:t>
      </w:r>
      <w:r w:rsidR="008F1FCF" w:rsidRPr="0016307D">
        <w:rPr>
          <w:rFonts w:asciiTheme="minorHAnsi" w:hAnsiTheme="minorHAnsi"/>
          <w:sz w:val="22"/>
          <w:szCs w:val="22"/>
        </w:rPr>
        <w:t xml:space="preserve"> </w:t>
      </w:r>
      <w:r w:rsidRPr="0016307D">
        <w:rPr>
          <w:rFonts w:asciiTheme="minorHAnsi" w:hAnsiTheme="minorHAnsi"/>
          <w:sz w:val="22"/>
          <w:szCs w:val="22"/>
        </w:rPr>
        <w:t>týdnů od data doručení</w:t>
      </w:r>
      <w:r w:rsidR="002052B7">
        <w:rPr>
          <w:rFonts w:asciiTheme="minorHAnsi" w:hAnsiTheme="minorHAnsi"/>
          <w:sz w:val="22"/>
          <w:szCs w:val="22"/>
        </w:rPr>
        <w:t xml:space="preserve"> dílčí</w:t>
      </w:r>
      <w:r w:rsidRPr="00F1787D">
        <w:rPr>
          <w:rFonts w:asciiTheme="minorHAnsi" w:hAnsiTheme="minorHAnsi"/>
          <w:sz w:val="22"/>
          <w:szCs w:val="22"/>
        </w:rPr>
        <w:t xml:space="preserve"> objednávky prodávajícímu, nedohodnou-li se obě smluvní strany jinak. V případě prodlení prodávajícího s dodáním zboží je kupující oprávněn požadovat zaplacení smluvní pokuty uved</w:t>
      </w:r>
      <w:r w:rsidR="00DE66A9">
        <w:rPr>
          <w:rFonts w:asciiTheme="minorHAnsi" w:hAnsiTheme="minorHAnsi"/>
          <w:sz w:val="22"/>
          <w:szCs w:val="22"/>
        </w:rPr>
        <w:t>ené v čl. V odst. 1 přílohy č. 2</w:t>
      </w:r>
      <w:r w:rsidRPr="00F1787D">
        <w:rPr>
          <w:rFonts w:asciiTheme="minorHAnsi" w:hAnsiTheme="minorHAnsi"/>
          <w:sz w:val="22"/>
          <w:szCs w:val="22"/>
        </w:rPr>
        <w:t xml:space="preserve"> - Všeobecných obchodních podmínek. Prodávající je povinen nejméně</w:t>
      </w:r>
      <w:r w:rsidR="002052B7">
        <w:rPr>
          <w:rFonts w:asciiTheme="minorHAnsi" w:hAnsiTheme="minorHAnsi"/>
          <w:sz w:val="22"/>
          <w:szCs w:val="22"/>
        </w:rPr>
        <w:t xml:space="preserve"> </w:t>
      </w:r>
      <w:r w:rsidR="00DE68CD">
        <w:rPr>
          <w:rFonts w:asciiTheme="minorHAnsi" w:hAnsiTheme="minorHAnsi"/>
          <w:sz w:val="22"/>
          <w:szCs w:val="22"/>
        </w:rPr>
        <w:t>jeden</w:t>
      </w:r>
      <w:r w:rsidR="00DE68CD" w:rsidRPr="00F1787D">
        <w:rPr>
          <w:rFonts w:asciiTheme="minorHAnsi" w:hAnsiTheme="minorHAnsi"/>
          <w:sz w:val="22"/>
          <w:szCs w:val="22"/>
        </w:rPr>
        <w:t xml:space="preserve"> pracovní</w:t>
      </w:r>
      <w:r w:rsidRPr="00F1787D">
        <w:rPr>
          <w:rFonts w:asciiTheme="minorHAnsi" w:hAnsiTheme="minorHAnsi"/>
          <w:sz w:val="22"/>
          <w:szCs w:val="22"/>
        </w:rPr>
        <w:t xml:space="preserve"> den před skutečným odevzdáním zboží informovat kupujícího o přesném okamžiku odevzdání</w:t>
      </w:r>
      <w:r w:rsidR="002052B7">
        <w:rPr>
          <w:rFonts w:asciiTheme="minorHAnsi" w:hAnsiTheme="minorHAnsi"/>
          <w:sz w:val="22"/>
          <w:szCs w:val="22"/>
        </w:rPr>
        <w:t>, a to telefonicky, případně elektronickou poštou na emailovou adresu kontaktní osoby uvedené v záhlaví této smlouvy</w:t>
      </w:r>
      <w:r w:rsidRPr="00F1787D">
        <w:rPr>
          <w:rFonts w:asciiTheme="minorHAnsi" w:hAnsiTheme="minorHAnsi"/>
          <w:sz w:val="22"/>
          <w:szCs w:val="22"/>
        </w:rPr>
        <w:t>.</w:t>
      </w:r>
    </w:p>
    <w:p w14:paraId="2D6D0BAE" w14:textId="77777777" w:rsidR="005514B6" w:rsidRPr="00F1787D" w:rsidRDefault="005514B6" w:rsidP="00F1787D">
      <w:pPr>
        <w:pStyle w:val="Odstavecseseznamem"/>
        <w:numPr>
          <w:ilvl w:val="0"/>
          <w:numId w:val="5"/>
        </w:numPr>
        <w:spacing w:line="276" w:lineRule="auto"/>
        <w:ind w:left="426" w:hanging="426"/>
        <w:jc w:val="both"/>
        <w:rPr>
          <w:rFonts w:asciiTheme="minorHAnsi" w:hAnsiTheme="minorHAnsi"/>
          <w:sz w:val="22"/>
          <w:szCs w:val="22"/>
        </w:rPr>
      </w:pPr>
      <w:r w:rsidRPr="00F1787D">
        <w:rPr>
          <w:rFonts w:asciiTheme="minorHAnsi" w:hAnsiTheme="minorHAnsi"/>
          <w:sz w:val="22"/>
          <w:szCs w:val="22"/>
        </w:rPr>
        <w:t>Nedílnou součástí</w:t>
      </w:r>
      <w:r w:rsidR="00DE66A9">
        <w:rPr>
          <w:rFonts w:asciiTheme="minorHAnsi" w:hAnsiTheme="minorHAnsi"/>
          <w:sz w:val="22"/>
          <w:szCs w:val="22"/>
        </w:rPr>
        <w:t xml:space="preserve"> této smlouvy, jako příloha č. 2</w:t>
      </w:r>
      <w:r w:rsidRPr="00F1787D">
        <w:rPr>
          <w:rFonts w:asciiTheme="minorHAnsi" w:hAnsiTheme="minorHAnsi"/>
          <w:sz w:val="22"/>
          <w:szCs w:val="22"/>
        </w:rPr>
        <w:t>, jsou Všeobecné obchodní podmínky. Prodávající potvrzuje, že byl se zněním Všeobecných obchodních podmínek seznámen a souhlasí s nimi. Odchylná ustanovení této smlouvy mají před zněním Všeobecných podmínek přednost.</w:t>
      </w:r>
    </w:p>
    <w:p w14:paraId="4B65D57F" w14:textId="77777777" w:rsidR="005514B6" w:rsidRPr="00FA736B" w:rsidRDefault="005514B6" w:rsidP="004A7155">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FA736B">
        <w:rPr>
          <w:rFonts w:asciiTheme="minorHAnsi" w:hAnsiTheme="minorHAnsi"/>
          <w:sz w:val="22"/>
          <w:szCs w:val="22"/>
        </w:rPr>
        <w:t>V případě, že na jedné nebo na druhé smluvní straně nastanou změny (například změna sídla, změna jednajících osob atd.), je povinna smluvní strana, u níž došlo k těmto změnám, uvedené změny druhé smluvní straně písemně oznámit. Pokud tak neučiní, odpovídá druhé smluvní straně za vzniklou škodu.</w:t>
      </w:r>
    </w:p>
    <w:p w14:paraId="1CBC4753" w14:textId="77777777" w:rsidR="009B1B8C" w:rsidRPr="0074415D"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 xml:space="preserve">Prodávající podpisem této smlouvy bere na vědomí, že kupující je povinným subjektem v souladu se zákonem č. 106/1999 Sb., o svobodném přístupu k informacím (dále jen „zákon“) a v souladu a za podmínek stanovených </w:t>
      </w:r>
      <w:r w:rsidR="00DE68CD" w:rsidRPr="0074415D">
        <w:rPr>
          <w:rFonts w:ascii="Calibri" w:hAnsi="Calibri"/>
          <w:sz w:val="22"/>
          <w:szCs w:val="22"/>
        </w:rPr>
        <w:t>v zákoně</w:t>
      </w:r>
      <w:r w:rsidRPr="0074415D">
        <w:rPr>
          <w:rFonts w:ascii="Calibri" w:hAnsi="Calibri"/>
          <w:sz w:val="22"/>
          <w:szCs w:val="22"/>
        </w:rPr>
        <w:t xml:space="preserve"> je povinen tuto smlouvu, příp. informace v ní obsažené nebo z ní vyplývající zveřejnit. Informace, které je povinen kupující zveřejnit, se nepovažují za obchodní tajemství ve smyslu ustanovení § 504 zákona č. 89/2012 Sb., občanského zákoníku ani za důvěrný údaj nebo sdělení ve smyslu ustanovení § 1730 odst. 2 občanského zákoníku. Podpisem této smlouvy dále bere prodávající na vědomí, že smlouva bude zveřejněna na Portálu veřejné správy v Registru smluv podle zákona č. 340/2015 Sb., o zvláštních podmínkách účinnosti některých smluv, uveřejňování těchto smluv a o registru smluv (zákon o registru smluv).</w:t>
      </w:r>
    </w:p>
    <w:p w14:paraId="7E08FAFD" w14:textId="77777777" w:rsidR="009B1B8C" w:rsidRPr="0074415D"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Prodávající i kupující jsou povinni zachovávat mlčenlivost o všech skutečnostech, o nichž se dozvěděli při výkonu sjednané činnosti a které v zájmu správce osobních údajů nelze sdělovat jiným osobám.</w:t>
      </w:r>
    </w:p>
    <w:p w14:paraId="3991B2D2" w14:textId="77777777" w:rsidR="009B1B8C" w:rsidRPr="00704EAA"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Prodávající i kupující jsou povinni zdržet se jednání, které by mohlo vést ke střetu oprávněných zájmů prodávající či kupující se zájmy osobními, zejména nebude zneužívat informací nabytých v souvislosti s výkonem sjednané činnosti ve prospěch vlastní či někoho jiného.</w:t>
      </w:r>
    </w:p>
    <w:p w14:paraId="5D3AD6D2" w14:textId="77777777" w:rsidR="009B1B8C" w:rsidRPr="0074415D"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 xml:space="preserve">Prodávající i kupující se dále zavazují nakládat s osobními údaji subjektů údajů, zejména zaměstnanců, obchodních partnerů a zákazníků, jakož s osobními údaji jiných třetích osob, s nimiž přijdou do styku, plně v souladu s Obecným nařízením o ochraně osobních údajů (nařízení Evropského parlamentu a Rady (EU) 2016/679) v platném znění. Prodávající i kupující je zejména povinen zachovávat mlčenlivost o těchto údajích, dále pak zajistit vhodným způsobem bezpečnostní, technická a organizační opatření dle článku 32 Obecného nařízení. Prodávající i kupující jsou dále povinni okamžitě si vzájemně sdělit jakékoliv podezření </w:t>
      </w:r>
      <w:r w:rsidR="00DE68CD" w:rsidRPr="0074415D">
        <w:rPr>
          <w:rFonts w:ascii="Calibri" w:hAnsi="Calibri"/>
          <w:sz w:val="22"/>
          <w:szCs w:val="22"/>
        </w:rPr>
        <w:t>z nedostatečného</w:t>
      </w:r>
      <w:r w:rsidRPr="0074415D">
        <w:rPr>
          <w:rFonts w:ascii="Calibri" w:hAnsi="Calibri"/>
          <w:sz w:val="22"/>
          <w:szCs w:val="22"/>
        </w:rPr>
        <w:t xml:space="preserve"> zajištění osobních údajů nebo podezření z neoprávněného využití osobních údajů neoprávněnou osobou. </w:t>
      </w:r>
    </w:p>
    <w:p w14:paraId="355026D5" w14:textId="77777777" w:rsidR="009B1B8C" w:rsidRPr="0074415D"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Prodávající i kupující jsou povinni na požádání spolupracovat s dozorovým úřadem při plnění jeho úkolů.</w:t>
      </w:r>
    </w:p>
    <w:p w14:paraId="5EEE8C79" w14:textId="77777777" w:rsidR="009B1B8C" w:rsidRPr="0074415D"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 xml:space="preserve">Jakékoliv porušení povinnosti ochrany osobních údajů bude považováno za porušení smlouvy. Kupující plně odpovídá prodávajícímu za škodu, kterou by mohl způsobit zaviněným porušením této povinnosti. Prodávající plně odpovídá kupujícímu za škodu, kterou by mohl způsobit zaviněným porušením této povinnosti. </w:t>
      </w:r>
    </w:p>
    <w:p w14:paraId="008FE8A9" w14:textId="77777777" w:rsidR="009B1B8C" w:rsidRPr="0074415D" w:rsidRDefault="009B1B8C" w:rsidP="009B1B8C">
      <w:pPr>
        <w:pStyle w:val="Normlnweb"/>
        <w:numPr>
          <w:ilvl w:val="0"/>
          <w:numId w:val="5"/>
        </w:numPr>
        <w:tabs>
          <w:tab w:val="num" w:pos="720"/>
        </w:tabs>
        <w:spacing w:before="0" w:beforeAutospacing="0" w:after="0" w:afterAutospacing="0" w:line="276" w:lineRule="auto"/>
        <w:ind w:left="426" w:hanging="426"/>
        <w:jc w:val="both"/>
        <w:rPr>
          <w:rFonts w:asciiTheme="minorHAnsi" w:hAnsiTheme="minorHAnsi"/>
          <w:sz w:val="22"/>
          <w:szCs w:val="22"/>
        </w:rPr>
      </w:pPr>
      <w:r w:rsidRPr="0074415D">
        <w:rPr>
          <w:rFonts w:ascii="Calibri" w:hAnsi="Calibri"/>
          <w:sz w:val="22"/>
          <w:szCs w:val="22"/>
        </w:rPr>
        <w:t>Povinnost ochrany osobních údajů a mlčenlivosti trvá i po skončení smluvního vztahu.</w:t>
      </w:r>
    </w:p>
    <w:p w14:paraId="2BDD41AF" w14:textId="77777777" w:rsidR="009B1B8C" w:rsidRPr="00FA736B" w:rsidRDefault="009B1B8C" w:rsidP="009B1B8C">
      <w:pPr>
        <w:pStyle w:val="Zkladntextodsazen"/>
        <w:spacing w:after="0" w:line="276" w:lineRule="auto"/>
        <w:ind w:left="426"/>
        <w:jc w:val="both"/>
        <w:rPr>
          <w:rFonts w:asciiTheme="minorHAnsi" w:hAnsiTheme="minorHAnsi"/>
          <w:sz w:val="22"/>
          <w:szCs w:val="22"/>
        </w:rPr>
      </w:pPr>
    </w:p>
    <w:p w14:paraId="0CCA5BB6" w14:textId="77777777" w:rsidR="00691EBF" w:rsidRPr="00FA736B" w:rsidRDefault="00A23CB4" w:rsidP="004A7155">
      <w:pPr>
        <w:pStyle w:val="Zkladntextodsazen"/>
        <w:tabs>
          <w:tab w:val="num" w:pos="720"/>
        </w:tabs>
        <w:spacing w:after="0" w:line="276" w:lineRule="auto"/>
        <w:ind w:left="360"/>
        <w:jc w:val="center"/>
        <w:rPr>
          <w:rFonts w:asciiTheme="minorHAnsi" w:hAnsiTheme="minorHAnsi"/>
          <w:b/>
          <w:sz w:val="22"/>
          <w:szCs w:val="22"/>
        </w:rPr>
      </w:pPr>
      <w:r w:rsidRPr="00FA736B">
        <w:rPr>
          <w:rFonts w:asciiTheme="minorHAnsi" w:hAnsiTheme="minorHAnsi"/>
          <w:b/>
          <w:sz w:val="22"/>
          <w:szCs w:val="22"/>
        </w:rPr>
        <w:t>V</w:t>
      </w:r>
      <w:r w:rsidR="00691EBF" w:rsidRPr="00FA736B">
        <w:rPr>
          <w:rFonts w:asciiTheme="minorHAnsi" w:hAnsiTheme="minorHAnsi"/>
          <w:b/>
          <w:sz w:val="22"/>
          <w:szCs w:val="22"/>
        </w:rPr>
        <w:t>.</w:t>
      </w:r>
    </w:p>
    <w:p w14:paraId="4A2D1674" w14:textId="77777777" w:rsidR="00691EBF" w:rsidRPr="00FA736B" w:rsidRDefault="00691EBF" w:rsidP="004A7155">
      <w:pPr>
        <w:pStyle w:val="Zkladntextodsazen"/>
        <w:tabs>
          <w:tab w:val="num" w:pos="720"/>
        </w:tabs>
        <w:spacing w:after="0" w:line="276" w:lineRule="auto"/>
        <w:ind w:left="360"/>
        <w:jc w:val="center"/>
        <w:rPr>
          <w:rFonts w:asciiTheme="minorHAnsi" w:hAnsiTheme="minorHAnsi"/>
          <w:b/>
          <w:sz w:val="22"/>
          <w:szCs w:val="22"/>
        </w:rPr>
      </w:pPr>
      <w:r w:rsidRPr="00FA736B">
        <w:rPr>
          <w:rFonts w:asciiTheme="minorHAnsi" w:hAnsiTheme="minorHAnsi"/>
          <w:b/>
          <w:sz w:val="22"/>
          <w:szCs w:val="22"/>
        </w:rPr>
        <w:t>Závěrečná ustanovení</w:t>
      </w:r>
    </w:p>
    <w:p w14:paraId="3EC348F7" w14:textId="77777777" w:rsidR="00385833" w:rsidRPr="00F7531D" w:rsidRDefault="00385833" w:rsidP="004A7155">
      <w:pPr>
        <w:pStyle w:val="Zkladntextodsazen"/>
        <w:tabs>
          <w:tab w:val="num" w:pos="720"/>
        </w:tabs>
        <w:spacing w:after="0" w:line="276" w:lineRule="auto"/>
        <w:ind w:left="360"/>
        <w:jc w:val="center"/>
        <w:rPr>
          <w:rFonts w:asciiTheme="minorHAnsi" w:hAnsiTheme="minorHAnsi"/>
          <w:b/>
          <w:sz w:val="12"/>
          <w:szCs w:val="12"/>
        </w:rPr>
      </w:pPr>
    </w:p>
    <w:p w14:paraId="64D309FD" w14:textId="77777777" w:rsidR="000E6389" w:rsidRPr="00FA736B" w:rsidRDefault="000E6389" w:rsidP="004A7155">
      <w:pPr>
        <w:numPr>
          <w:ilvl w:val="0"/>
          <w:numId w:val="3"/>
        </w:numPr>
        <w:tabs>
          <w:tab w:val="clear" w:pos="375"/>
        </w:tabs>
        <w:spacing w:line="276" w:lineRule="auto"/>
        <w:ind w:left="426" w:hanging="426"/>
        <w:jc w:val="both"/>
        <w:rPr>
          <w:rFonts w:asciiTheme="minorHAnsi" w:hAnsiTheme="minorHAnsi"/>
          <w:sz w:val="22"/>
          <w:szCs w:val="22"/>
        </w:rPr>
      </w:pPr>
      <w:r w:rsidRPr="00FA736B">
        <w:rPr>
          <w:rFonts w:asciiTheme="minorHAnsi" w:hAnsiTheme="minorHAnsi"/>
          <w:sz w:val="22"/>
          <w:szCs w:val="22"/>
        </w:rPr>
        <w:t xml:space="preserve">Pokud nebylo v této smlouvě ujednáno jinak, řídí se právní poměry účastníků příslušnými ustanoveními </w:t>
      </w:r>
      <w:r w:rsidR="00013F48" w:rsidRPr="00FA736B">
        <w:rPr>
          <w:rFonts w:asciiTheme="minorHAnsi" w:hAnsiTheme="minorHAnsi"/>
          <w:sz w:val="22"/>
          <w:szCs w:val="22"/>
        </w:rPr>
        <w:t>občanského</w:t>
      </w:r>
      <w:r w:rsidRPr="00FA736B">
        <w:rPr>
          <w:rFonts w:asciiTheme="minorHAnsi" w:hAnsiTheme="minorHAnsi"/>
          <w:sz w:val="22"/>
          <w:szCs w:val="22"/>
        </w:rPr>
        <w:t xml:space="preserve"> zákoníku.</w:t>
      </w:r>
    </w:p>
    <w:p w14:paraId="0F331C15" w14:textId="77777777" w:rsidR="002B137B" w:rsidRDefault="000E6389" w:rsidP="002B137B">
      <w:pPr>
        <w:numPr>
          <w:ilvl w:val="0"/>
          <w:numId w:val="3"/>
        </w:numPr>
        <w:tabs>
          <w:tab w:val="clear" w:pos="375"/>
        </w:tabs>
        <w:spacing w:line="276" w:lineRule="auto"/>
        <w:ind w:left="426" w:hanging="426"/>
        <w:jc w:val="both"/>
        <w:rPr>
          <w:rFonts w:asciiTheme="minorHAnsi" w:hAnsiTheme="minorHAnsi"/>
          <w:sz w:val="22"/>
          <w:szCs w:val="22"/>
        </w:rPr>
      </w:pPr>
      <w:r w:rsidRPr="00FA736B">
        <w:rPr>
          <w:rFonts w:asciiTheme="minorHAnsi" w:hAnsiTheme="minorHAnsi"/>
          <w:sz w:val="22"/>
          <w:szCs w:val="22"/>
        </w:rPr>
        <w:t xml:space="preserve">Změna nebo doplnění této smlouvy je možná jen formou </w:t>
      </w:r>
      <w:r w:rsidR="00675343" w:rsidRPr="00FA736B">
        <w:rPr>
          <w:rFonts w:asciiTheme="minorHAnsi" w:hAnsiTheme="minorHAnsi"/>
          <w:sz w:val="22"/>
          <w:szCs w:val="22"/>
        </w:rPr>
        <w:t xml:space="preserve">vzestupně </w:t>
      </w:r>
      <w:r w:rsidRPr="00FA736B">
        <w:rPr>
          <w:rFonts w:asciiTheme="minorHAnsi" w:hAnsiTheme="minorHAnsi"/>
          <w:sz w:val="22"/>
          <w:szCs w:val="22"/>
        </w:rPr>
        <w:t>číslovaných písemných dodatků, které budou platné, jen budou-li řádně potvrzené a podepsané oprávněnými zástupci obou smluvních stran.</w:t>
      </w:r>
    </w:p>
    <w:p w14:paraId="36C91E0F" w14:textId="77777777" w:rsidR="000E6389" w:rsidRPr="002B137B" w:rsidRDefault="000E6389" w:rsidP="002B137B">
      <w:pPr>
        <w:numPr>
          <w:ilvl w:val="0"/>
          <w:numId w:val="3"/>
        </w:numPr>
        <w:tabs>
          <w:tab w:val="clear" w:pos="375"/>
        </w:tabs>
        <w:spacing w:line="276" w:lineRule="auto"/>
        <w:ind w:left="426" w:hanging="426"/>
        <w:jc w:val="both"/>
        <w:rPr>
          <w:rFonts w:asciiTheme="minorHAnsi" w:hAnsiTheme="minorHAnsi"/>
          <w:sz w:val="22"/>
          <w:szCs w:val="22"/>
        </w:rPr>
      </w:pPr>
      <w:r w:rsidRPr="002B137B">
        <w:rPr>
          <w:rFonts w:asciiTheme="minorHAnsi" w:hAnsiTheme="minorHAnsi"/>
          <w:sz w:val="22"/>
          <w:szCs w:val="22"/>
        </w:rPr>
        <w:t xml:space="preserve">Tato </w:t>
      </w:r>
      <w:r w:rsidR="008F017E">
        <w:rPr>
          <w:rFonts w:asciiTheme="minorHAnsi" w:hAnsiTheme="minorHAnsi"/>
          <w:sz w:val="22"/>
          <w:szCs w:val="22"/>
        </w:rPr>
        <w:t>smlouva je vyhotovena ve dvou</w:t>
      </w:r>
      <w:r w:rsidRPr="002B137B">
        <w:rPr>
          <w:rFonts w:asciiTheme="minorHAnsi" w:hAnsiTheme="minorHAnsi"/>
          <w:sz w:val="22"/>
          <w:szCs w:val="22"/>
        </w:rPr>
        <w:t xml:space="preserve"> vyhotoveních, z nichž každé má platnost originálu a každá strana obdrží p</w:t>
      </w:r>
      <w:r w:rsidR="008F017E">
        <w:rPr>
          <w:rFonts w:asciiTheme="minorHAnsi" w:hAnsiTheme="minorHAnsi"/>
          <w:sz w:val="22"/>
          <w:szCs w:val="22"/>
        </w:rPr>
        <w:t>o jednom vyhotovení.</w:t>
      </w:r>
    </w:p>
    <w:p w14:paraId="5C92E36A" w14:textId="16C25B0F" w:rsidR="00A8365F" w:rsidRPr="009542CE" w:rsidRDefault="002B137B" w:rsidP="00A8365F">
      <w:pPr>
        <w:numPr>
          <w:ilvl w:val="0"/>
          <w:numId w:val="3"/>
        </w:numPr>
        <w:spacing w:line="276" w:lineRule="auto"/>
        <w:jc w:val="both"/>
        <w:rPr>
          <w:rFonts w:asciiTheme="minorHAnsi" w:hAnsiTheme="minorHAnsi"/>
          <w:sz w:val="22"/>
          <w:szCs w:val="22"/>
        </w:rPr>
      </w:pPr>
      <w:r>
        <w:rPr>
          <w:rFonts w:asciiTheme="minorHAnsi" w:hAnsiTheme="minorHAnsi"/>
          <w:color w:val="000000"/>
          <w:sz w:val="22"/>
          <w:szCs w:val="22"/>
        </w:rPr>
        <w:t xml:space="preserve">Smlouva </w:t>
      </w:r>
      <w:r w:rsidR="00A8365F" w:rsidRPr="00F06847">
        <w:rPr>
          <w:rFonts w:asciiTheme="minorHAnsi" w:hAnsiTheme="minorHAnsi"/>
          <w:color w:val="000000"/>
          <w:sz w:val="22"/>
          <w:szCs w:val="22"/>
        </w:rPr>
        <w:t>nabude účinnosti dnem jejího uveřejnění dle zákona č. 340/2015 Sb.</w:t>
      </w:r>
      <w:r w:rsidR="00DF2333">
        <w:rPr>
          <w:rFonts w:asciiTheme="minorHAnsi" w:hAnsiTheme="minorHAnsi"/>
          <w:color w:val="000000"/>
          <w:sz w:val="22"/>
          <w:szCs w:val="22"/>
        </w:rPr>
        <w:t>, o zvláštních podmínkách účinnosti některých smluv, uveřejňování těchto smluv a o registru smluv.</w:t>
      </w:r>
    </w:p>
    <w:p w14:paraId="0A2B3BAB" w14:textId="668380B5" w:rsidR="002B137B" w:rsidRDefault="000E6389" w:rsidP="002B137B">
      <w:pPr>
        <w:numPr>
          <w:ilvl w:val="0"/>
          <w:numId w:val="3"/>
        </w:numPr>
        <w:spacing w:before="120" w:line="276" w:lineRule="auto"/>
        <w:jc w:val="both"/>
        <w:rPr>
          <w:rFonts w:asciiTheme="minorHAnsi" w:hAnsiTheme="minorHAnsi"/>
          <w:sz w:val="22"/>
          <w:szCs w:val="22"/>
        </w:rPr>
      </w:pPr>
      <w:r w:rsidRPr="003E5EC1">
        <w:rPr>
          <w:rFonts w:asciiTheme="minorHAnsi" w:hAnsiTheme="minorHAnsi"/>
          <w:sz w:val="22"/>
          <w:szCs w:val="22"/>
        </w:rPr>
        <w:t>Smluvní strany prohlašují, že tato smlouva byla sepsána podle jejich skutečné a svobodné vůle. Smlouvu přečetly, s jejím obsahem souhlasí, ujednání obsažená v této smlouvě považují za ujednání odpovídající dobrým mravům a zásadám poctivého obchodního styku, na důkaz čehož připojují vlastnoruční podpisy.</w:t>
      </w:r>
    </w:p>
    <w:p w14:paraId="77C1CAF4" w14:textId="759BDB46" w:rsidR="00A8365F" w:rsidRDefault="009542CE" w:rsidP="002B137B">
      <w:pPr>
        <w:numPr>
          <w:ilvl w:val="0"/>
          <w:numId w:val="3"/>
        </w:numPr>
        <w:spacing w:before="120" w:line="276" w:lineRule="auto"/>
        <w:jc w:val="both"/>
        <w:rPr>
          <w:rFonts w:asciiTheme="minorHAnsi" w:hAnsiTheme="minorHAnsi"/>
          <w:sz w:val="22"/>
          <w:szCs w:val="22"/>
        </w:rPr>
      </w:pPr>
      <w:r>
        <w:rPr>
          <w:rFonts w:asciiTheme="minorHAnsi" w:hAnsiTheme="minorHAnsi"/>
          <w:sz w:val="22"/>
          <w:szCs w:val="22"/>
        </w:rPr>
        <w:t>N</w:t>
      </w:r>
      <w:r w:rsidR="00A8365F" w:rsidRPr="002B137B">
        <w:rPr>
          <w:rFonts w:asciiTheme="minorHAnsi" w:hAnsiTheme="minorHAnsi"/>
          <w:sz w:val="22"/>
          <w:szCs w:val="22"/>
        </w:rPr>
        <w:t>edílnou součástí té</w:t>
      </w:r>
      <w:r w:rsidR="000F7039">
        <w:rPr>
          <w:rFonts w:asciiTheme="minorHAnsi" w:hAnsiTheme="minorHAnsi"/>
          <w:sz w:val="22"/>
          <w:szCs w:val="22"/>
        </w:rPr>
        <w:t xml:space="preserve">to smlouvy jsou: </w:t>
      </w:r>
    </w:p>
    <w:p w14:paraId="1A438F84" w14:textId="77777777" w:rsidR="00BC3825" w:rsidRDefault="00BC3825" w:rsidP="00233CAF">
      <w:pPr>
        <w:spacing w:before="120" w:line="276" w:lineRule="auto"/>
        <w:jc w:val="both"/>
        <w:rPr>
          <w:rFonts w:asciiTheme="minorHAnsi" w:hAnsiTheme="minorHAnsi"/>
          <w:sz w:val="22"/>
          <w:szCs w:val="22"/>
        </w:rPr>
      </w:pPr>
      <w:r>
        <w:rPr>
          <w:rFonts w:asciiTheme="minorHAnsi" w:hAnsiTheme="minorHAnsi"/>
          <w:sz w:val="22"/>
          <w:szCs w:val="22"/>
        </w:rPr>
        <w:t>Příloha č.1 - Technická specifikace a ceník</w:t>
      </w:r>
    </w:p>
    <w:p w14:paraId="2CE585BC" w14:textId="77777777" w:rsidR="00BC3825" w:rsidRDefault="00BC3825" w:rsidP="00BC3825">
      <w:pPr>
        <w:spacing w:line="276" w:lineRule="auto"/>
        <w:jc w:val="both"/>
        <w:rPr>
          <w:rFonts w:asciiTheme="minorHAnsi" w:hAnsiTheme="minorHAnsi"/>
          <w:sz w:val="22"/>
          <w:szCs w:val="22"/>
        </w:rPr>
      </w:pPr>
      <w:r>
        <w:rPr>
          <w:rFonts w:asciiTheme="minorHAnsi" w:hAnsiTheme="minorHAnsi"/>
          <w:sz w:val="22"/>
          <w:szCs w:val="22"/>
        </w:rPr>
        <w:t>Příloha č. 2 - Všeobecné obchodní podmínky</w:t>
      </w:r>
    </w:p>
    <w:p w14:paraId="2BE3284E" w14:textId="68F1520A" w:rsidR="004A7155" w:rsidRDefault="004A7155" w:rsidP="00AA26B1">
      <w:pPr>
        <w:pStyle w:val="Zkladntext3"/>
        <w:spacing w:after="0" w:line="276" w:lineRule="auto"/>
        <w:jc w:val="both"/>
        <w:rPr>
          <w:rFonts w:asciiTheme="minorHAnsi" w:hAnsiTheme="minorHAnsi"/>
          <w:sz w:val="22"/>
          <w:szCs w:val="22"/>
        </w:rPr>
      </w:pPr>
    </w:p>
    <w:p w14:paraId="0CE539BB" w14:textId="77777777" w:rsidR="00233CAF" w:rsidRPr="00FA736B" w:rsidRDefault="00233CAF" w:rsidP="00AA26B1">
      <w:pPr>
        <w:pStyle w:val="Zkladntext3"/>
        <w:spacing w:after="0" w:line="276" w:lineRule="auto"/>
        <w:jc w:val="both"/>
        <w:rPr>
          <w:rFonts w:asciiTheme="minorHAnsi" w:hAnsiTheme="minorHAnsi"/>
          <w:sz w:val="22"/>
          <w:szCs w:val="22"/>
        </w:rPr>
      </w:pPr>
    </w:p>
    <w:p w14:paraId="448E097C" w14:textId="77777777" w:rsidR="000318D2" w:rsidRDefault="000318D2" w:rsidP="00AA26B1">
      <w:pPr>
        <w:pStyle w:val="Zkladntext3"/>
        <w:tabs>
          <w:tab w:val="left" w:pos="5954"/>
        </w:tabs>
        <w:spacing w:after="0" w:line="276" w:lineRule="auto"/>
        <w:jc w:val="both"/>
        <w:rPr>
          <w:rFonts w:asciiTheme="minorHAnsi" w:hAnsiTheme="minorHAnsi"/>
          <w:sz w:val="22"/>
          <w:szCs w:val="22"/>
        </w:rPr>
      </w:pPr>
      <w:r w:rsidRPr="00FA736B">
        <w:rPr>
          <w:rFonts w:asciiTheme="minorHAnsi" w:hAnsiTheme="minorHAnsi"/>
          <w:sz w:val="22"/>
          <w:szCs w:val="22"/>
        </w:rPr>
        <w:t>V</w:t>
      </w:r>
      <w:r w:rsidR="00F3687B" w:rsidRPr="00FA736B">
        <w:rPr>
          <w:rFonts w:asciiTheme="minorHAnsi" w:hAnsiTheme="minorHAnsi"/>
          <w:sz w:val="22"/>
          <w:szCs w:val="22"/>
        </w:rPr>
        <w:t> </w:t>
      </w:r>
      <w:r w:rsidRPr="00FA736B">
        <w:rPr>
          <w:rFonts w:asciiTheme="minorHAnsi" w:hAnsiTheme="minorHAnsi"/>
          <w:sz w:val="22"/>
          <w:szCs w:val="22"/>
        </w:rPr>
        <w:t>dne</w:t>
      </w:r>
      <w:r w:rsidR="00F3687B" w:rsidRPr="00FA736B">
        <w:rPr>
          <w:rFonts w:asciiTheme="minorHAnsi" w:hAnsiTheme="minorHAnsi"/>
          <w:sz w:val="22"/>
          <w:szCs w:val="22"/>
        </w:rPr>
        <w:t>:</w:t>
      </w:r>
      <w:r w:rsidR="00AA26B1" w:rsidRPr="00FA736B">
        <w:rPr>
          <w:rFonts w:asciiTheme="minorHAnsi" w:hAnsiTheme="minorHAnsi"/>
          <w:sz w:val="22"/>
          <w:szCs w:val="22"/>
        </w:rPr>
        <w:tab/>
      </w:r>
      <w:r w:rsidRPr="00FA736B">
        <w:rPr>
          <w:rFonts w:asciiTheme="minorHAnsi" w:hAnsiTheme="minorHAnsi"/>
          <w:sz w:val="22"/>
          <w:szCs w:val="22"/>
        </w:rPr>
        <w:t>V</w:t>
      </w:r>
      <w:r w:rsidR="00081C16" w:rsidRPr="00FA736B">
        <w:rPr>
          <w:rFonts w:asciiTheme="minorHAnsi" w:hAnsiTheme="minorHAnsi"/>
          <w:sz w:val="22"/>
          <w:szCs w:val="22"/>
        </w:rPr>
        <w:t> Brně dne:</w:t>
      </w:r>
    </w:p>
    <w:p w14:paraId="180EA906" w14:textId="77777777" w:rsidR="00704EAA" w:rsidRDefault="00704EAA" w:rsidP="00AA26B1">
      <w:pPr>
        <w:pStyle w:val="Zkladntext3"/>
        <w:tabs>
          <w:tab w:val="left" w:pos="5954"/>
        </w:tabs>
        <w:spacing w:after="0" w:line="276" w:lineRule="auto"/>
        <w:jc w:val="both"/>
        <w:rPr>
          <w:rFonts w:asciiTheme="minorHAnsi" w:hAnsiTheme="minorHAnsi"/>
          <w:sz w:val="22"/>
          <w:szCs w:val="22"/>
        </w:rPr>
      </w:pPr>
    </w:p>
    <w:p w14:paraId="19993305" w14:textId="56A4C3CA" w:rsidR="00A64051" w:rsidRDefault="00A64051" w:rsidP="00AA26B1">
      <w:pPr>
        <w:pStyle w:val="Zkladntext3"/>
        <w:tabs>
          <w:tab w:val="left" w:pos="5954"/>
        </w:tabs>
        <w:spacing w:after="0" w:line="276" w:lineRule="auto"/>
        <w:jc w:val="both"/>
        <w:rPr>
          <w:rFonts w:asciiTheme="minorHAnsi" w:hAnsiTheme="minorHAnsi"/>
          <w:sz w:val="22"/>
          <w:szCs w:val="22"/>
        </w:rPr>
      </w:pPr>
    </w:p>
    <w:p w14:paraId="09F80822" w14:textId="77777777" w:rsidR="00233CAF" w:rsidRPr="00FA736B" w:rsidRDefault="00233CAF" w:rsidP="00AA26B1">
      <w:pPr>
        <w:pStyle w:val="Zkladntext3"/>
        <w:tabs>
          <w:tab w:val="left" w:pos="5954"/>
        </w:tabs>
        <w:spacing w:after="0" w:line="276" w:lineRule="auto"/>
        <w:jc w:val="both"/>
        <w:rPr>
          <w:rFonts w:asciiTheme="minorHAnsi" w:hAnsiTheme="minorHAnsi"/>
          <w:sz w:val="22"/>
          <w:szCs w:val="22"/>
        </w:rPr>
      </w:pPr>
    </w:p>
    <w:p w14:paraId="25470A2E" w14:textId="77777777" w:rsidR="00A64051" w:rsidRPr="00FA736B" w:rsidRDefault="00A64051" w:rsidP="00AA26B1">
      <w:pPr>
        <w:pStyle w:val="Zkladntext3"/>
        <w:tabs>
          <w:tab w:val="left" w:pos="5954"/>
        </w:tabs>
        <w:spacing w:after="0" w:line="276" w:lineRule="auto"/>
        <w:jc w:val="both"/>
        <w:rPr>
          <w:rFonts w:asciiTheme="minorHAnsi" w:hAnsiTheme="minorHAnsi"/>
          <w:sz w:val="22"/>
          <w:szCs w:val="22"/>
        </w:rPr>
      </w:pPr>
    </w:p>
    <w:p w14:paraId="315E4581" w14:textId="77777777" w:rsidR="00977B32" w:rsidRPr="00FA736B" w:rsidRDefault="00977B32" w:rsidP="00AA26B1">
      <w:pPr>
        <w:pStyle w:val="Zkladntext3"/>
        <w:tabs>
          <w:tab w:val="left" w:pos="5954"/>
        </w:tabs>
        <w:spacing w:after="0" w:line="276" w:lineRule="auto"/>
        <w:jc w:val="both"/>
        <w:rPr>
          <w:rFonts w:asciiTheme="minorHAnsi" w:hAnsiTheme="minorHAnsi"/>
          <w:sz w:val="22"/>
          <w:szCs w:val="22"/>
        </w:rPr>
      </w:pPr>
    </w:p>
    <w:p w14:paraId="089D2196" w14:textId="77777777" w:rsidR="00CF7041" w:rsidRPr="00FA736B" w:rsidRDefault="00CF7041" w:rsidP="00AA26B1">
      <w:pPr>
        <w:pStyle w:val="Zkladntext3"/>
        <w:spacing w:after="0" w:line="276" w:lineRule="auto"/>
        <w:jc w:val="both"/>
        <w:rPr>
          <w:rFonts w:asciiTheme="minorHAnsi" w:hAnsiTheme="minorHAnsi"/>
          <w:sz w:val="22"/>
          <w:szCs w:val="22"/>
        </w:rPr>
      </w:pPr>
    </w:p>
    <w:p w14:paraId="0F1E220E" w14:textId="77777777" w:rsidR="000318D2" w:rsidRPr="00FA736B" w:rsidRDefault="004E63B2" w:rsidP="00A01B24">
      <w:pPr>
        <w:pStyle w:val="Zkladntext3"/>
        <w:tabs>
          <w:tab w:val="left" w:pos="5954"/>
        </w:tabs>
        <w:spacing w:after="0" w:line="276" w:lineRule="auto"/>
        <w:jc w:val="both"/>
        <w:rPr>
          <w:rFonts w:asciiTheme="minorHAnsi" w:hAnsiTheme="minorHAnsi"/>
          <w:sz w:val="22"/>
          <w:szCs w:val="22"/>
        </w:rPr>
      </w:pPr>
      <w:r w:rsidRPr="00FA736B">
        <w:rPr>
          <w:rFonts w:asciiTheme="minorHAnsi" w:hAnsiTheme="minorHAnsi"/>
          <w:sz w:val="22"/>
          <w:szCs w:val="22"/>
        </w:rPr>
        <w:t>………………………………</w:t>
      </w:r>
      <w:r w:rsidR="00385833" w:rsidRPr="00FA736B">
        <w:rPr>
          <w:rFonts w:asciiTheme="minorHAnsi" w:hAnsiTheme="minorHAnsi"/>
          <w:sz w:val="22"/>
          <w:szCs w:val="22"/>
        </w:rPr>
        <w:t>……</w:t>
      </w:r>
      <w:r w:rsidR="00AA26B1" w:rsidRPr="00FA736B">
        <w:rPr>
          <w:rFonts w:asciiTheme="minorHAnsi" w:hAnsiTheme="minorHAnsi"/>
          <w:sz w:val="22"/>
          <w:szCs w:val="22"/>
        </w:rPr>
        <w:tab/>
      </w:r>
      <w:r w:rsidRPr="00FA736B">
        <w:rPr>
          <w:rFonts w:asciiTheme="minorHAnsi" w:hAnsiTheme="minorHAnsi"/>
          <w:sz w:val="22"/>
          <w:szCs w:val="22"/>
        </w:rPr>
        <w:t>………………………………</w:t>
      </w:r>
      <w:r w:rsidR="00081C16" w:rsidRPr="00FA736B">
        <w:rPr>
          <w:rFonts w:asciiTheme="minorHAnsi" w:hAnsiTheme="minorHAnsi"/>
          <w:sz w:val="22"/>
          <w:szCs w:val="22"/>
        </w:rPr>
        <w:t>……….</w:t>
      </w:r>
    </w:p>
    <w:p w14:paraId="120D2D29" w14:textId="77777777" w:rsidR="000F2BFE" w:rsidRPr="00FA736B" w:rsidRDefault="00A64051" w:rsidP="000F2BFE">
      <w:pPr>
        <w:pStyle w:val="Zkladntext3"/>
        <w:tabs>
          <w:tab w:val="center" w:pos="1134"/>
          <w:tab w:val="center" w:pos="7230"/>
        </w:tabs>
        <w:spacing w:after="0" w:line="276" w:lineRule="auto"/>
        <w:jc w:val="both"/>
        <w:rPr>
          <w:rFonts w:asciiTheme="minorHAnsi" w:hAnsiTheme="minorHAnsi"/>
          <w:sz w:val="22"/>
          <w:szCs w:val="22"/>
        </w:rPr>
      </w:pPr>
      <w:r w:rsidRPr="00FA736B">
        <w:rPr>
          <w:rFonts w:asciiTheme="minorHAnsi" w:hAnsiTheme="minorHAnsi"/>
          <w:sz w:val="22"/>
          <w:szCs w:val="22"/>
        </w:rPr>
        <w:tab/>
      </w:r>
      <w:r w:rsidRPr="00FA736B">
        <w:rPr>
          <w:rFonts w:asciiTheme="minorHAnsi" w:hAnsiTheme="minorHAnsi"/>
          <w:sz w:val="22"/>
          <w:szCs w:val="22"/>
        </w:rPr>
        <w:tab/>
        <w:t>za kupujícího</w:t>
      </w:r>
    </w:p>
    <w:p w14:paraId="1E8A289B" w14:textId="77777777" w:rsidR="000F2BFE" w:rsidRPr="00FA736B" w:rsidRDefault="00081C16" w:rsidP="00BA44D0">
      <w:pPr>
        <w:pStyle w:val="Zkladntext3"/>
        <w:tabs>
          <w:tab w:val="center" w:pos="7230"/>
        </w:tabs>
        <w:spacing w:after="0"/>
        <w:ind w:firstLine="284"/>
        <w:jc w:val="both"/>
        <w:rPr>
          <w:rFonts w:asciiTheme="minorHAnsi" w:hAnsiTheme="minorHAnsi"/>
          <w:sz w:val="22"/>
          <w:szCs w:val="22"/>
        </w:rPr>
      </w:pPr>
      <w:r w:rsidRPr="00FA736B">
        <w:rPr>
          <w:rFonts w:asciiTheme="minorHAnsi" w:hAnsiTheme="minorHAnsi"/>
          <w:sz w:val="22"/>
          <w:szCs w:val="22"/>
        </w:rPr>
        <w:tab/>
      </w:r>
      <w:r w:rsidR="00485A23" w:rsidRPr="00FA736B">
        <w:rPr>
          <w:rFonts w:asciiTheme="minorHAnsi" w:hAnsiTheme="minorHAnsi"/>
          <w:sz w:val="22"/>
          <w:szCs w:val="22"/>
        </w:rPr>
        <w:t>Ing. Miloš Havránek</w:t>
      </w:r>
    </w:p>
    <w:p w14:paraId="35448A51" w14:textId="77777777" w:rsidR="00D04176" w:rsidRPr="00FA736B" w:rsidRDefault="00081C16" w:rsidP="00BA44D0">
      <w:pPr>
        <w:pStyle w:val="Zkladntext3"/>
        <w:tabs>
          <w:tab w:val="center" w:pos="7230"/>
        </w:tabs>
        <w:spacing w:after="0"/>
        <w:ind w:firstLine="426"/>
        <w:jc w:val="both"/>
        <w:rPr>
          <w:rFonts w:asciiTheme="minorHAnsi" w:hAnsiTheme="minorHAnsi"/>
          <w:sz w:val="22"/>
          <w:szCs w:val="22"/>
        </w:rPr>
      </w:pPr>
      <w:r w:rsidRPr="00FA736B">
        <w:rPr>
          <w:rFonts w:asciiTheme="minorHAnsi" w:hAnsiTheme="minorHAnsi"/>
          <w:sz w:val="22"/>
          <w:szCs w:val="22"/>
        </w:rPr>
        <w:tab/>
      </w:r>
      <w:r w:rsidR="00485A23" w:rsidRPr="00FA736B">
        <w:rPr>
          <w:rFonts w:asciiTheme="minorHAnsi" w:hAnsiTheme="minorHAnsi"/>
          <w:sz w:val="22"/>
          <w:szCs w:val="22"/>
        </w:rPr>
        <w:t>generální ředitel</w:t>
      </w:r>
    </w:p>
    <w:p w14:paraId="217B0E42" w14:textId="77777777" w:rsidR="003E23B9" w:rsidRPr="00C049F3" w:rsidRDefault="003E23B9" w:rsidP="003E23B9">
      <w:pPr>
        <w:pStyle w:val="Zkladntext3"/>
        <w:pageBreakBefore/>
        <w:tabs>
          <w:tab w:val="left" w:pos="6276"/>
        </w:tabs>
        <w:spacing w:after="0" w:line="276" w:lineRule="auto"/>
        <w:rPr>
          <w:rFonts w:asciiTheme="minorHAnsi" w:hAnsiTheme="minorHAnsi"/>
          <w:sz w:val="22"/>
          <w:szCs w:val="22"/>
        </w:rPr>
      </w:pPr>
      <w:r w:rsidRPr="00C049F3">
        <w:rPr>
          <w:rFonts w:asciiTheme="minorHAnsi" w:hAnsiTheme="minorHAnsi"/>
          <w:sz w:val="22"/>
          <w:szCs w:val="22"/>
        </w:rPr>
        <w:t>Příloha č. 2</w:t>
      </w:r>
    </w:p>
    <w:p w14:paraId="08DEC2BC" w14:textId="77777777" w:rsidR="003E23B9" w:rsidRPr="00C049F3" w:rsidRDefault="003E23B9" w:rsidP="003E23B9">
      <w:pPr>
        <w:pStyle w:val="Nadpis1"/>
        <w:rPr>
          <w:rFonts w:asciiTheme="minorHAnsi" w:hAnsiTheme="minorHAnsi"/>
          <w:szCs w:val="22"/>
          <w:u w:val="single"/>
        </w:rPr>
      </w:pPr>
      <w:r w:rsidRPr="00C049F3">
        <w:rPr>
          <w:rFonts w:asciiTheme="minorHAnsi" w:hAnsiTheme="minorHAnsi"/>
          <w:szCs w:val="22"/>
          <w:u w:val="single"/>
        </w:rPr>
        <w:t>Všeobecné obchodní podmínky</w:t>
      </w:r>
    </w:p>
    <w:p w14:paraId="64E16815" w14:textId="77777777" w:rsidR="003E23B9" w:rsidRPr="00C049F3" w:rsidRDefault="003E23B9" w:rsidP="003E23B9">
      <w:pPr>
        <w:jc w:val="both"/>
        <w:rPr>
          <w:rFonts w:asciiTheme="minorHAnsi" w:hAnsiTheme="minorHAnsi"/>
          <w:sz w:val="22"/>
          <w:szCs w:val="22"/>
        </w:rPr>
      </w:pPr>
    </w:p>
    <w:p w14:paraId="3662D9E7"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I.</w:t>
      </w:r>
    </w:p>
    <w:p w14:paraId="094E3875"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Obecná ustanovení</w:t>
      </w:r>
    </w:p>
    <w:p w14:paraId="18D88333" w14:textId="77777777" w:rsidR="003E23B9" w:rsidRPr="00C049F3" w:rsidRDefault="003E23B9" w:rsidP="003E23B9">
      <w:pPr>
        <w:numPr>
          <w:ilvl w:val="0"/>
          <w:numId w:val="21"/>
        </w:numPr>
        <w:tabs>
          <w:tab w:val="clear" w:pos="8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Tyto všeobecné obchodní podmínky (dále jen VOP) vydává obchodní společnost Dopravní podnik města Brna, a.s. (dále jen kupující) v souladu s § 1751 a násl. zákona č. 89/2012, občanský zákoník, ve znění pozdějších předpisů (dále jen občanský zákoník).</w:t>
      </w:r>
    </w:p>
    <w:p w14:paraId="452DF2D3" w14:textId="77777777" w:rsidR="003E23B9" w:rsidRPr="00C049F3" w:rsidRDefault="003E23B9" w:rsidP="003E23B9">
      <w:pPr>
        <w:numPr>
          <w:ilvl w:val="0"/>
          <w:numId w:val="21"/>
        </w:numPr>
        <w:tabs>
          <w:tab w:val="clear" w:pos="8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VOP stanovují základní pravidla, která se uplatní pro všechny právní vztahy vznikající mezi prodávajícím a kupujícím na základě uzavřené smlouvy. </w:t>
      </w:r>
    </w:p>
    <w:p w14:paraId="0EC96471" w14:textId="77777777" w:rsidR="003E23B9" w:rsidRPr="00C049F3" w:rsidRDefault="003E23B9" w:rsidP="003E23B9">
      <w:pPr>
        <w:numPr>
          <w:ilvl w:val="0"/>
          <w:numId w:val="21"/>
        </w:numPr>
        <w:tabs>
          <w:tab w:val="clear" w:pos="8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Tyto VOP tvoří nedílnou součást smlouvy za předpokladu, že na ně smlouva výslovně odkazuje a jsou k této smlouvě přiloženy, resp. jsou stranám smlouvy známy.</w:t>
      </w:r>
    </w:p>
    <w:p w14:paraId="5F1F0A15" w14:textId="77777777" w:rsidR="003E23B9" w:rsidRPr="00C049F3" w:rsidRDefault="003E23B9" w:rsidP="003E23B9">
      <w:pPr>
        <w:numPr>
          <w:ilvl w:val="0"/>
          <w:numId w:val="21"/>
        </w:numPr>
        <w:tabs>
          <w:tab w:val="clear" w:pos="8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Odchylná ujednání ve smlouvě mají přednost před zněním těchto VOP.</w:t>
      </w:r>
    </w:p>
    <w:p w14:paraId="44D2A8F6" w14:textId="77777777" w:rsidR="003E23B9" w:rsidRPr="00C049F3" w:rsidRDefault="003E23B9" w:rsidP="003E23B9">
      <w:pPr>
        <w:spacing w:line="276" w:lineRule="auto"/>
        <w:jc w:val="both"/>
        <w:rPr>
          <w:rFonts w:asciiTheme="minorHAnsi" w:hAnsiTheme="minorHAnsi"/>
          <w:sz w:val="22"/>
          <w:szCs w:val="22"/>
        </w:rPr>
      </w:pPr>
    </w:p>
    <w:p w14:paraId="60A8BD55"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II.</w:t>
      </w:r>
    </w:p>
    <w:p w14:paraId="44744929"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Objednávky</w:t>
      </w:r>
    </w:p>
    <w:p w14:paraId="3C277739" w14:textId="77777777" w:rsidR="003E23B9" w:rsidRPr="00C049F3" w:rsidRDefault="003E23B9" w:rsidP="003E23B9">
      <w:pPr>
        <w:numPr>
          <w:ilvl w:val="0"/>
          <w:numId w:val="22"/>
        </w:numPr>
        <w:tabs>
          <w:tab w:val="clear" w:pos="8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Zboží bude prodávajícím dodáváno v souladu s požadavky kupujícího uvedenými v písemné objednávce. V objednávce uvede kupující požadované množství a druh zboží, termín a místo dodání.</w:t>
      </w:r>
    </w:p>
    <w:p w14:paraId="51158A91" w14:textId="77777777" w:rsidR="003E23B9" w:rsidRPr="00C049F3" w:rsidRDefault="003E23B9" w:rsidP="003E23B9">
      <w:pPr>
        <w:numPr>
          <w:ilvl w:val="0"/>
          <w:numId w:val="22"/>
        </w:numPr>
        <w:tabs>
          <w:tab w:val="clear" w:pos="8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Každá písemná objednávka bude doručena do sídla prodávajícího nejméně 7 pracovních dnů před požadovanou lhůtou dodání, nedohodnou-li se strany jinak. </w:t>
      </w:r>
    </w:p>
    <w:p w14:paraId="4271B3BE" w14:textId="77777777" w:rsidR="003E23B9" w:rsidRPr="00C049F3" w:rsidRDefault="003E23B9" w:rsidP="003E23B9">
      <w:pPr>
        <w:numPr>
          <w:ilvl w:val="0"/>
          <w:numId w:val="22"/>
        </w:numPr>
        <w:tabs>
          <w:tab w:val="clear" w:pos="846"/>
        </w:tabs>
        <w:autoSpaceDE w:val="0"/>
        <w:autoSpaceDN w:val="0"/>
        <w:adjustRightInd w:val="0"/>
        <w:spacing w:line="276" w:lineRule="auto"/>
        <w:ind w:left="426" w:hanging="426"/>
        <w:jc w:val="both"/>
        <w:rPr>
          <w:rFonts w:asciiTheme="minorHAnsi" w:hAnsiTheme="minorHAnsi"/>
          <w:b/>
          <w:bCs/>
          <w:sz w:val="22"/>
          <w:szCs w:val="22"/>
        </w:rPr>
      </w:pPr>
      <w:r w:rsidRPr="00C049F3">
        <w:rPr>
          <w:rFonts w:asciiTheme="minorHAnsi" w:hAnsiTheme="minorHAnsi"/>
          <w:sz w:val="22"/>
          <w:szCs w:val="22"/>
        </w:rPr>
        <w:t>Prodávající e-mailem nebo faxem obratem potvrdí množství, druh, termín, místo dodání a cenu zboží na objednávce.</w:t>
      </w:r>
    </w:p>
    <w:p w14:paraId="1F095C6A" w14:textId="77777777" w:rsidR="003E23B9" w:rsidRPr="00C049F3" w:rsidRDefault="003E23B9" w:rsidP="003E23B9">
      <w:pPr>
        <w:jc w:val="both"/>
        <w:rPr>
          <w:rFonts w:asciiTheme="minorHAnsi" w:hAnsiTheme="minorHAnsi"/>
          <w:b/>
          <w:bCs/>
          <w:sz w:val="22"/>
          <w:szCs w:val="22"/>
        </w:rPr>
      </w:pPr>
    </w:p>
    <w:p w14:paraId="452B008F"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III.</w:t>
      </w:r>
    </w:p>
    <w:p w14:paraId="1DC154AE"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Kupní cena a platební podmínky</w:t>
      </w:r>
    </w:p>
    <w:p w14:paraId="1CDA4BD0"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Dohodnutá kupní cena je cenou pevnou, maximální a jsou v ní zahrnuty i veškeré náklady prodávajícího spojené s plněním vyplývajícím ze smlouvy (např. doprava a manipulace v místě plnění).</w:t>
      </w:r>
    </w:p>
    <w:p w14:paraId="7D9B31AB"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Kupující zaplatí kupní cenu na základě faktury (daňového dokladu), kterou prodávající vystaví a zašle kupujícímu nejpozději do 5 pracovních dnů po dodání předmětu smlouvy, uskutečněného na základě jednotlivé objednávky. </w:t>
      </w:r>
    </w:p>
    <w:p w14:paraId="45CD556C"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Splatnost faktury je 30 dnů od jejího vystavení. Kupující je povinen za fakturu zaplatit bezhotovostním převodem na účet prodávajícího, který je uvedený na faktuře (daňovém dokladu). Povinnost kupujícího uhradit prodávajícímu cenu se považuje za splněnou dnem odepsání platby z účtu.</w:t>
      </w:r>
    </w:p>
    <w:p w14:paraId="7152E414"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Faktury musí obsahovat:</w:t>
      </w:r>
    </w:p>
    <w:p w14:paraId="1404B6EC"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 číslo smlouvy kupujícího, číslo objednávky;</w:t>
      </w:r>
    </w:p>
    <w:p w14:paraId="13EA45B1"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 daňové náležitosti v souladu se zákonem č. 235/2004 Sb.;</w:t>
      </w:r>
    </w:p>
    <w:p w14:paraId="1D80557E"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 označení bankovního spojení prodávajícího.</w:t>
      </w:r>
    </w:p>
    <w:p w14:paraId="5F5C9378"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Kupující je oprávněn fakturu vrátit, obsahuje-li:</w:t>
      </w:r>
    </w:p>
    <w:p w14:paraId="7D92547B"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 nesprávné cenové údaje;</w:t>
      </w:r>
    </w:p>
    <w:p w14:paraId="71BFF67B"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 nesprávné náležitosti;</w:t>
      </w:r>
    </w:p>
    <w:p w14:paraId="6C5FBA00"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 chybí-li ve faktuře některé z náležitostí.</w:t>
      </w:r>
    </w:p>
    <w:p w14:paraId="2F6F92CE" w14:textId="77777777" w:rsidR="003E23B9" w:rsidRPr="00C049F3" w:rsidRDefault="003E23B9" w:rsidP="003E23B9">
      <w:pPr>
        <w:spacing w:line="276" w:lineRule="auto"/>
        <w:ind w:firstLine="426"/>
        <w:jc w:val="both"/>
        <w:rPr>
          <w:rFonts w:asciiTheme="minorHAnsi" w:hAnsiTheme="minorHAnsi"/>
          <w:sz w:val="22"/>
          <w:szCs w:val="22"/>
        </w:rPr>
      </w:pPr>
      <w:r w:rsidRPr="00C049F3">
        <w:rPr>
          <w:rFonts w:asciiTheme="minorHAnsi" w:hAnsiTheme="minorHAnsi"/>
          <w:sz w:val="22"/>
          <w:szCs w:val="22"/>
        </w:rPr>
        <w:t>Nová lhůta splatnosti počne běžet ode dne doručením opravené či doplněné faktury.</w:t>
      </w:r>
    </w:p>
    <w:p w14:paraId="665FA59A"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Úhrada faktury bude provedena bezhotovostním převodem na bankovní účet prodávajícího.</w:t>
      </w:r>
    </w:p>
    <w:p w14:paraId="7E60EAB2" w14:textId="77777777" w:rsidR="003E23B9" w:rsidRPr="00C049F3" w:rsidRDefault="003E23B9" w:rsidP="003E23B9">
      <w:pPr>
        <w:numPr>
          <w:ilvl w:val="0"/>
          <w:numId w:val="23"/>
        </w:numPr>
        <w:tabs>
          <w:tab w:val="clear" w:pos="1146"/>
        </w:tabs>
        <w:autoSpaceDE w:val="0"/>
        <w:autoSpaceDN w:val="0"/>
        <w:adjustRightInd w:val="0"/>
        <w:spacing w:line="276" w:lineRule="auto"/>
        <w:ind w:left="426" w:hanging="426"/>
        <w:jc w:val="both"/>
        <w:rPr>
          <w:rFonts w:asciiTheme="minorHAnsi" w:hAnsiTheme="minorHAnsi"/>
          <w:sz w:val="22"/>
          <w:szCs w:val="22"/>
        </w:rPr>
      </w:pPr>
      <w:r w:rsidRPr="00C049F3">
        <w:rPr>
          <w:rFonts w:asciiTheme="minorHAnsi" w:hAnsiTheme="minorHAnsi"/>
          <w:sz w:val="22"/>
          <w:szCs w:val="22"/>
        </w:rPr>
        <w:t>Dnem zaplacení se rozumí den odepsání fakturované částky z účtu kupujícího.</w:t>
      </w:r>
    </w:p>
    <w:p w14:paraId="6718A220" w14:textId="3FAB96C3" w:rsidR="003E23B9" w:rsidRPr="00C049F3" w:rsidRDefault="003E23B9" w:rsidP="003E23B9">
      <w:pPr>
        <w:pStyle w:val="Odstavecseseznamem"/>
        <w:numPr>
          <w:ilvl w:val="0"/>
          <w:numId w:val="23"/>
        </w:numPr>
        <w:tabs>
          <w:tab w:val="clear" w:pos="1146"/>
          <w:tab w:val="num" w:pos="426"/>
        </w:tabs>
        <w:overflowPunct w:val="0"/>
        <w:autoSpaceDE w:val="0"/>
        <w:autoSpaceDN w:val="0"/>
        <w:adjustRightInd w:val="0"/>
        <w:spacing w:line="276" w:lineRule="auto"/>
        <w:ind w:left="426" w:hanging="426"/>
        <w:jc w:val="both"/>
        <w:rPr>
          <w:rFonts w:asciiTheme="minorHAnsi" w:hAnsiTheme="minorHAnsi"/>
          <w:bCs/>
          <w:sz w:val="22"/>
          <w:szCs w:val="22"/>
        </w:rPr>
      </w:pPr>
      <w:r w:rsidRPr="00C049F3">
        <w:rPr>
          <w:rFonts w:asciiTheme="minorHAnsi" w:hAnsiTheme="minorHAnsi"/>
          <w:bCs/>
          <w:sz w:val="22"/>
          <w:szCs w:val="22"/>
        </w:rPr>
        <w:t xml:space="preserve">Prodávající se zavazuje, že pokud nastanou na jeho straně skutečnosti uvedené v §109 zákona č. 235/2004 Sb., oznámí neprodleně tuto skutečnost kupujícímu. Kupující je oprávněn v návaznosti na toto oznámení postupovat v souladu s § 109 a), </w:t>
      </w:r>
      <w:r w:rsidR="00CA5FB7" w:rsidRPr="00C049F3">
        <w:rPr>
          <w:rFonts w:asciiTheme="minorHAnsi" w:hAnsiTheme="minorHAnsi"/>
          <w:bCs/>
          <w:sz w:val="22"/>
          <w:szCs w:val="22"/>
        </w:rPr>
        <w:t>a jako</w:t>
      </w:r>
      <w:r w:rsidRPr="00C049F3">
        <w:rPr>
          <w:rFonts w:asciiTheme="minorHAnsi" w:hAnsiTheme="minorHAnsi"/>
          <w:bCs/>
          <w:sz w:val="22"/>
          <w:szCs w:val="22"/>
        </w:rPr>
        <w:t xml:space="preserve"> ručitel za nezaplacenou daň uhradit DPH z poskytnutých zdanitelných </w:t>
      </w:r>
      <w:r w:rsidR="00CA5FB7" w:rsidRPr="00C049F3">
        <w:rPr>
          <w:rFonts w:asciiTheme="minorHAnsi" w:hAnsiTheme="minorHAnsi"/>
          <w:bCs/>
          <w:sz w:val="22"/>
          <w:szCs w:val="22"/>
        </w:rPr>
        <w:t>plnění správci</w:t>
      </w:r>
      <w:r w:rsidRPr="00C049F3">
        <w:rPr>
          <w:rFonts w:asciiTheme="minorHAnsi" w:hAnsiTheme="minorHAnsi"/>
          <w:bCs/>
          <w:sz w:val="22"/>
          <w:szCs w:val="22"/>
        </w:rPr>
        <w:t xml:space="preserve"> daně prodávajícího, a to na osobní depositní účet prodávajícího vedený u jeho finančního úřadu.  Takto je oprávněn postupovat i v případech, že tyto skutečnosti zjistí i jiným způsobem než na základě oznámení prodávajícího. Postup dle § 109a) následně oznámí kupující prodávajícímu. Takto uhrazenou daní dochází ke snížení pohledávky prodávajícího za kupujícím o příslušnou částku daně a prodávající tak není oprávněn po kupujícím požadovat uhrazení této částky.</w:t>
      </w:r>
    </w:p>
    <w:p w14:paraId="3710A262" w14:textId="77777777" w:rsidR="003E23B9" w:rsidRPr="00C049F3" w:rsidRDefault="003E23B9" w:rsidP="003E23B9">
      <w:pPr>
        <w:tabs>
          <w:tab w:val="num" w:pos="426"/>
        </w:tabs>
        <w:overflowPunct w:val="0"/>
        <w:autoSpaceDE w:val="0"/>
        <w:autoSpaceDN w:val="0"/>
        <w:adjustRightInd w:val="0"/>
        <w:spacing w:line="276" w:lineRule="auto"/>
        <w:ind w:left="426" w:hanging="426"/>
        <w:jc w:val="both"/>
        <w:rPr>
          <w:rFonts w:asciiTheme="minorHAnsi" w:hAnsiTheme="minorHAnsi"/>
          <w:bCs/>
          <w:sz w:val="22"/>
          <w:szCs w:val="22"/>
        </w:rPr>
      </w:pPr>
      <w:r w:rsidRPr="00C049F3">
        <w:rPr>
          <w:rFonts w:asciiTheme="minorHAnsi" w:hAnsiTheme="minorHAnsi"/>
          <w:bCs/>
          <w:sz w:val="22"/>
          <w:szCs w:val="22"/>
        </w:rPr>
        <w:t>9.</w:t>
      </w:r>
      <w:r w:rsidRPr="00C049F3">
        <w:rPr>
          <w:rFonts w:asciiTheme="minorHAnsi" w:hAnsiTheme="minorHAnsi"/>
          <w:iCs/>
          <w:sz w:val="22"/>
          <w:szCs w:val="22"/>
        </w:rPr>
        <w:tab/>
        <w:t>Prodávající prohlašuje, že číslo jím uvedeného bankovního spojení, na které se bude provádět bezhotovostní úhrada za předmět plnění, je evidováno v souladu s § 96 zákona o DPH v registru plátců.</w:t>
      </w:r>
    </w:p>
    <w:p w14:paraId="14324DA4" w14:textId="77777777" w:rsidR="003E23B9" w:rsidRPr="00C049F3" w:rsidRDefault="003E23B9" w:rsidP="003E23B9">
      <w:pPr>
        <w:jc w:val="both"/>
        <w:rPr>
          <w:rFonts w:asciiTheme="minorHAnsi" w:hAnsiTheme="minorHAnsi"/>
          <w:sz w:val="22"/>
          <w:szCs w:val="22"/>
        </w:rPr>
      </w:pPr>
    </w:p>
    <w:p w14:paraId="68D93D5B"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IV.</w:t>
      </w:r>
    </w:p>
    <w:p w14:paraId="7113AF69"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Dodávka, přeprava, dílčí dodávky, doklady</w:t>
      </w:r>
    </w:p>
    <w:p w14:paraId="1B3D49CE" w14:textId="77777777" w:rsidR="003E23B9" w:rsidRPr="00C049F3" w:rsidRDefault="003E23B9" w:rsidP="003E23B9">
      <w:pPr>
        <w:numPr>
          <w:ilvl w:val="0"/>
          <w:numId w:val="18"/>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Prodávající je povinen odevzdat zboží dle jednotlivých písemných objednávek kupujícího do 7 pracovních dnů od doručení písemné objednávky, pokud na objednávce nebude uveden jiný termín, popř. pokud se strany nedohodnou jinak.</w:t>
      </w:r>
    </w:p>
    <w:p w14:paraId="194524A7" w14:textId="77777777" w:rsidR="003E23B9" w:rsidRPr="00C049F3" w:rsidRDefault="003E23B9" w:rsidP="003E23B9">
      <w:pPr>
        <w:numPr>
          <w:ilvl w:val="0"/>
          <w:numId w:val="18"/>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Příslušné místo odevzdání bude určeno v písemné objednávce kupujícího.</w:t>
      </w:r>
    </w:p>
    <w:p w14:paraId="0C9BD2B8" w14:textId="11FCD6CB" w:rsidR="003E23B9" w:rsidRPr="00C049F3" w:rsidRDefault="003E23B9" w:rsidP="003E23B9">
      <w:pPr>
        <w:numPr>
          <w:ilvl w:val="0"/>
          <w:numId w:val="18"/>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Prodávající je povinen odevzdat zboží v množství, kvalitě a </w:t>
      </w:r>
      <w:r w:rsidR="002707E3" w:rsidRPr="00C049F3">
        <w:rPr>
          <w:rFonts w:asciiTheme="minorHAnsi" w:hAnsiTheme="minorHAnsi"/>
          <w:sz w:val="22"/>
          <w:szCs w:val="22"/>
        </w:rPr>
        <w:t>provedení,</w:t>
      </w:r>
      <w:r w:rsidRPr="00C049F3">
        <w:rPr>
          <w:rFonts w:asciiTheme="minorHAnsi" w:hAnsiTheme="minorHAnsi"/>
          <w:sz w:val="22"/>
          <w:szCs w:val="22"/>
        </w:rPr>
        <w:t xml:space="preserve"> jak vyplývá ze smlouvy. Není-li ve smlouvě specifikována kvalita a provedení, je prodávající povinen dodat zboží v kvalitě a provedení běžně odpovídající účelu koupě.</w:t>
      </w:r>
    </w:p>
    <w:p w14:paraId="50EF8B39" w14:textId="77777777" w:rsidR="003E23B9" w:rsidRPr="00C049F3" w:rsidRDefault="003E23B9" w:rsidP="003E23B9">
      <w:pPr>
        <w:numPr>
          <w:ilvl w:val="0"/>
          <w:numId w:val="18"/>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Prodávající je povinen zboží zabalit nebo opatřit pro přepravu vhodným způsobem potřebným k uchování a ochraně zboží tak, aby nedošlo k poškození zboží. </w:t>
      </w:r>
    </w:p>
    <w:p w14:paraId="10BCF442" w14:textId="77777777" w:rsidR="003E23B9" w:rsidRPr="00C049F3" w:rsidRDefault="003E23B9" w:rsidP="003E23B9">
      <w:pPr>
        <w:numPr>
          <w:ilvl w:val="0"/>
          <w:numId w:val="18"/>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Zboží bude odevzdáno převzetím kupujícím v místě dodání. Odevzdání zboží potvrdí obě smluvní strany podpisem na dodacím listě.</w:t>
      </w:r>
    </w:p>
    <w:p w14:paraId="3BF346B1" w14:textId="77777777" w:rsidR="003E23B9" w:rsidRPr="00C049F3" w:rsidRDefault="003E23B9" w:rsidP="003E23B9">
      <w:pPr>
        <w:numPr>
          <w:ilvl w:val="0"/>
          <w:numId w:val="18"/>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Prodávající je povinen při odevzdání zboží předat kupujícímu doklady, jež jsou nutné k převzetí a k užívání zboží.</w:t>
      </w:r>
    </w:p>
    <w:p w14:paraId="7EEBCF69" w14:textId="77777777" w:rsidR="003E23B9" w:rsidRPr="00C049F3" w:rsidRDefault="003E23B9" w:rsidP="003E23B9">
      <w:pPr>
        <w:ind w:left="426"/>
        <w:jc w:val="both"/>
        <w:rPr>
          <w:rFonts w:asciiTheme="minorHAnsi" w:hAnsiTheme="minorHAnsi"/>
          <w:sz w:val="22"/>
          <w:szCs w:val="22"/>
        </w:rPr>
      </w:pPr>
    </w:p>
    <w:p w14:paraId="3780EA8D"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V.</w:t>
      </w:r>
    </w:p>
    <w:p w14:paraId="67B3035B"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Smluvní sankce</w:t>
      </w:r>
    </w:p>
    <w:p w14:paraId="5994959F" w14:textId="345D3B34" w:rsidR="003E23B9" w:rsidRPr="00C049F3" w:rsidRDefault="003E23B9" w:rsidP="003E23B9">
      <w:pPr>
        <w:numPr>
          <w:ilvl w:val="0"/>
          <w:numId w:val="24"/>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V případě, že prodávající odevzdá smluvené zboží opožděně nebo vadně, nebo nedodrží reklamační lhůty a doby stanovené smlouvou, zaplatí kupujícímu smluvní pokutu ve výši </w:t>
      </w:r>
      <w:r w:rsidR="002707E3" w:rsidRPr="00C049F3">
        <w:rPr>
          <w:rFonts w:asciiTheme="minorHAnsi" w:hAnsiTheme="minorHAnsi"/>
          <w:sz w:val="22"/>
          <w:szCs w:val="22"/>
        </w:rPr>
        <w:t>0,02 %</w:t>
      </w:r>
      <w:r w:rsidRPr="00C049F3">
        <w:rPr>
          <w:rFonts w:asciiTheme="minorHAnsi" w:hAnsiTheme="minorHAnsi"/>
          <w:sz w:val="22"/>
          <w:szCs w:val="22"/>
        </w:rPr>
        <w:t xml:space="preserve"> z kupní ceny za každý den prodlení.</w:t>
      </w:r>
    </w:p>
    <w:p w14:paraId="343CCD41" w14:textId="77777777" w:rsidR="003E23B9" w:rsidRPr="00C049F3" w:rsidRDefault="003E23B9" w:rsidP="003E23B9">
      <w:pPr>
        <w:numPr>
          <w:ilvl w:val="0"/>
          <w:numId w:val="24"/>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 případě, že bude kupující v prodlení se zaplacením faktury, má prodávající nárok na vyúčtování úroku z prodlení ve výši 0,02 % z dlužné částky za každý den prodlení.</w:t>
      </w:r>
    </w:p>
    <w:p w14:paraId="1B9AFDF3" w14:textId="77777777" w:rsidR="003E23B9" w:rsidRPr="00C049F3" w:rsidRDefault="003E23B9" w:rsidP="003E23B9">
      <w:pPr>
        <w:numPr>
          <w:ilvl w:val="0"/>
          <w:numId w:val="24"/>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 případě, že nesplněním závazku vyplývajícího ze smlouvy vznikne smluvní straně škoda, je tato strana oprávněna požadovat náhradu škody ve výši převyšující sjednanou smluvní pokutu.</w:t>
      </w:r>
    </w:p>
    <w:p w14:paraId="240D03C2" w14:textId="77777777" w:rsidR="003E23B9" w:rsidRPr="00C049F3" w:rsidRDefault="003E23B9" w:rsidP="003E23B9">
      <w:pPr>
        <w:numPr>
          <w:ilvl w:val="0"/>
          <w:numId w:val="24"/>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Ujednáním o smluvní pokutě není dotčen nárok na náhradu škody v částce převyšující zaplacenou smluvní pokutu.</w:t>
      </w:r>
    </w:p>
    <w:p w14:paraId="2255F0F6" w14:textId="77777777" w:rsidR="003E23B9" w:rsidRPr="00C049F3" w:rsidRDefault="003E23B9" w:rsidP="003E23B9">
      <w:pPr>
        <w:numPr>
          <w:ilvl w:val="0"/>
          <w:numId w:val="24"/>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Smluvní sankce musí být druhé straně písemně vyúčtována a vyúčtování jí musí být prokazatelně doručeno. Na vyúčtování musí být uvedena výše a důvod smluvní sankce.</w:t>
      </w:r>
    </w:p>
    <w:p w14:paraId="5609CBC8" w14:textId="77777777" w:rsidR="003E23B9" w:rsidRPr="00C049F3" w:rsidRDefault="003E23B9" w:rsidP="003E23B9">
      <w:pPr>
        <w:spacing w:line="276" w:lineRule="auto"/>
        <w:jc w:val="both"/>
        <w:rPr>
          <w:rFonts w:asciiTheme="minorHAnsi" w:hAnsiTheme="minorHAnsi"/>
          <w:sz w:val="22"/>
          <w:szCs w:val="22"/>
        </w:rPr>
      </w:pPr>
    </w:p>
    <w:p w14:paraId="50DB9D42" w14:textId="77777777" w:rsidR="003E23B9" w:rsidRPr="00C049F3" w:rsidRDefault="003E23B9" w:rsidP="003E23B9">
      <w:pPr>
        <w:jc w:val="center"/>
        <w:rPr>
          <w:rFonts w:asciiTheme="minorHAnsi" w:hAnsiTheme="minorHAnsi"/>
          <w:b/>
          <w:bCs/>
          <w:sz w:val="22"/>
          <w:szCs w:val="22"/>
        </w:rPr>
      </w:pPr>
      <w:r w:rsidRPr="00C049F3">
        <w:rPr>
          <w:rFonts w:asciiTheme="minorHAnsi" w:hAnsiTheme="minorHAnsi"/>
          <w:b/>
          <w:bCs/>
          <w:sz w:val="22"/>
          <w:szCs w:val="22"/>
        </w:rPr>
        <w:t>VI.</w:t>
      </w:r>
    </w:p>
    <w:p w14:paraId="142CD282"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Přechod nebezpečí škody na zboží a přechod vlastnického práva</w:t>
      </w:r>
    </w:p>
    <w:p w14:paraId="16947D6D" w14:textId="77777777" w:rsidR="003E23B9" w:rsidRPr="00C049F3" w:rsidRDefault="003E23B9" w:rsidP="003E23B9">
      <w:pPr>
        <w:pStyle w:val="Odstavecseseznamem"/>
        <w:numPr>
          <w:ilvl w:val="0"/>
          <w:numId w:val="34"/>
        </w:numPr>
        <w:spacing w:line="276" w:lineRule="auto"/>
        <w:ind w:left="426" w:hanging="426"/>
        <w:jc w:val="both"/>
        <w:rPr>
          <w:rFonts w:asciiTheme="minorHAnsi" w:hAnsiTheme="minorHAnsi"/>
          <w:sz w:val="22"/>
          <w:szCs w:val="22"/>
        </w:rPr>
      </w:pPr>
      <w:r w:rsidRPr="00C049F3">
        <w:rPr>
          <w:rFonts w:asciiTheme="minorHAnsi" w:hAnsiTheme="minorHAnsi"/>
          <w:sz w:val="22"/>
          <w:szCs w:val="22"/>
        </w:rPr>
        <w:t>Nebezpečí škody na zboží a vlastnické právo přechází na kupujícího okamžikem, kdy převezme zboží od prodávajícího.</w:t>
      </w:r>
    </w:p>
    <w:p w14:paraId="599C7AEA" w14:textId="77777777" w:rsidR="003E23B9" w:rsidRPr="00C049F3" w:rsidRDefault="003E23B9" w:rsidP="003E23B9">
      <w:pPr>
        <w:pStyle w:val="Zkladntext"/>
        <w:jc w:val="both"/>
        <w:rPr>
          <w:rFonts w:asciiTheme="minorHAnsi" w:hAnsiTheme="minorHAnsi" w:cs="Times New Roman"/>
          <w:i/>
          <w:iCs/>
          <w:szCs w:val="22"/>
        </w:rPr>
      </w:pPr>
    </w:p>
    <w:p w14:paraId="63244550"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VII.</w:t>
      </w:r>
    </w:p>
    <w:p w14:paraId="0183F3E5" w14:textId="77777777" w:rsidR="003E23B9" w:rsidRPr="00C049F3" w:rsidRDefault="003E23B9" w:rsidP="003E23B9">
      <w:pPr>
        <w:spacing w:line="276" w:lineRule="auto"/>
        <w:jc w:val="center"/>
        <w:rPr>
          <w:rFonts w:asciiTheme="minorHAnsi" w:hAnsiTheme="minorHAnsi"/>
          <w:sz w:val="22"/>
          <w:szCs w:val="22"/>
        </w:rPr>
      </w:pPr>
      <w:r w:rsidRPr="00C049F3">
        <w:rPr>
          <w:rFonts w:asciiTheme="minorHAnsi" w:hAnsiTheme="minorHAnsi"/>
          <w:b/>
          <w:bCs/>
          <w:sz w:val="22"/>
          <w:szCs w:val="22"/>
        </w:rPr>
        <w:t>Vady zboží, odpovědnost za vady</w:t>
      </w:r>
    </w:p>
    <w:p w14:paraId="3E3045E6"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Prodávající odpovídá za to, že dodané zboží bude mít vlastnosti zabezpečující řádné užívání zboží a odpovídá platným technickým předpisům a normám.</w:t>
      </w:r>
    </w:p>
    <w:p w14:paraId="5CF65AC0"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Prodávající odpovídá za vadu, kterou má zboží v okamžiku, kdy přechází nebezpečí škody na zboží na kupujícího, i když se vada stane zjevnou až po této době. Povinnosti prodávajícího vyplývající ze záruky za jakost zboží tímto nejsou dotčeny.</w:t>
      </w:r>
    </w:p>
    <w:p w14:paraId="72046704"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Prodávající poskytuje kupujícímu záruku na dodané zboží v délce 24 měsíců ode dne odevzdání zboží. Záruční doba se prodlužuje o dobu, po kterou kupující nemůže užívat zboží pro jeho vady, za které odpovídá prodávající.</w:t>
      </w:r>
    </w:p>
    <w:p w14:paraId="2DF0FA8B"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Kupující je povinen prohlédnout zboží nebo zařídit, aby bylo prohlédnuto podle možností co nejdříve po přechodu nebezpečí škody na zboží, přičemž se přihlédne k povaze zboží.</w:t>
      </w:r>
    </w:p>
    <w:p w14:paraId="10C8642A"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 případě porušení obalů je kupující oprávněn odmítnout převzetí dodávky zboží v poškozeném obalu. Kupující se v takovém případě nedostane do prodlení s převzetím zboží.</w:t>
      </w:r>
    </w:p>
    <w:p w14:paraId="72B7658A"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Kupující je povinen o zjištěné vadě podat prodávajícímu zprávu bez zbytečného odkladu poté, kdy vadu zjistil (reklamovat zboží). Zpráva musí mít písemnou formu, musí být zaslána do sídla prodávajícího (pokud není ve smlouvě dohodnuto jinak) a musí v ní být uvedeno, jakým způsobem se vady projevují. Součástí reklamace bude rovněž volba kupujícího, jakým způsobem má být vada odstraněna.</w:t>
      </w:r>
    </w:p>
    <w:p w14:paraId="00BF4783" w14:textId="77777777" w:rsidR="003E23B9" w:rsidRPr="00C049F3" w:rsidRDefault="003E23B9" w:rsidP="003E23B9">
      <w:pPr>
        <w:pStyle w:val="Odstavecseseznamem"/>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 případě uznání vad ze strany prodávajícího je prodávající povinen současně s bezodkladným vyjádřením ke zprávě dle čl. VII. odst. 6 VOP kupujícímu dodat nové či chybějící zboží, opravit nebo jinak odstranit vadu zboží, poskytnou kupujícímu přiměřenou slevu z kupní ceny, a to dle volby kupujícího viz čl. VII. odst. 6 VOP.</w:t>
      </w:r>
    </w:p>
    <w:p w14:paraId="4527211D"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Jestliže má zboží vady, je kupující oprávněn:</w:t>
      </w:r>
    </w:p>
    <w:p w14:paraId="092E3C0B" w14:textId="77777777" w:rsidR="003E23B9" w:rsidRPr="00C049F3" w:rsidRDefault="003E23B9" w:rsidP="003E23B9">
      <w:pPr>
        <w:spacing w:line="276" w:lineRule="auto"/>
        <w:ind w:left="426"/>
        <w:jc w:val="both"/>
        <w:rPr>
          <w:rFonts w:asciiTheme="minorHAnsi" w:hAnsiTheme="minorHAnsi"/>
          <w:sz w:val="22"/>
          <w:szCs w:val="22"/>
        </w:rPr>
      </w:pPr>
      <w:r w:rsidRPr="00C049F3">
        <w:rPr>
          <w:rFonts w:asciiTheme="minorHAnsi" w:hAnsiTheme="minorHAnsi"/>
          <w:sz w:val="22"/>
          <w:szCs w:val="22"/>
        </w:rPr>
        <w:t>a) požadovat odstranění vad dodáním náhradního zboží za zboží vadné, opravou zboží nebo jeho části, příp. odstranění právních vad</w:t>
      </w:r>
    </w:p>
    <w:p w14:paraId="4DC21D27" w14:textId="77777777" w:rsidR="003E23B9" w:rsidRPr="00C049F3" w:rsidRDefault="003E23B9" w:rsidP="003E23B9">
      <w:pPr>
        <w:spacing w:line="276" w:lineRule="auto"/>
        <w:ind w:left="426"/>
        <w:jc w:val="both"/>
        <w:rPr>
          <w:rFonts w:asciiTheme="minorHAnsi" w:hAnsiTheme="minorHAnsi"/>
          <w:sz w:val="22"/>
          <w:szCs w:val="22"/>
        </w:rPr>
      </w:pPr>
      <w:r w:rsidRPr="00C049F3">
        <w:rPr>
          <w:rFonts w:asciiTheme="minorHAnsi" w:hAnsiTheme="minorHAnsi"/>
          <w:sz w:val="22"/>
          <w:szCs w:val="22"/>
        </w:rPr>
        <w:t xml:space="preserve">b) požadovat přiměřenou slevu z kupní ceny, </w:t>
      </w:r>
    </w:p>
    <w:p w14:paraId="2AE552FC" w14:textId="77777777" w:rsidR="003E23B9" w:rsidRPr="00C049F3" w:rsidRDefault="003E23B9" w:rsidP="003E23B9">
      <w:pPr>
        <w:overflowPunct w:val="0"/>
        <w:autoSpaceDE w:val="0"/>
        <w:autoSpaceDN w:val="0"/>
        <w:adjustRightInd w:val="0"/>
        <w:spacing w:line="276" w:lineRule="auto"/>
        <w:ind w:left="426"/>
        <w:jc w:val="both"/>
        <w:textAlignment w:val="baseline"/>
        <w:rPr>
          <w:rFonts w:asciiTheme="minorHAnsi" w:hAnsiTheme="minorHAnsi"/>
          <w:sz w:val="22"/>
          <w:szCs w:val="22"/>
        </w:rPr>
      </w:pPr>
      <w:r w:rsidRPr="00C049F3">
        <w:rPr>
          <w:rFonts w:asciiTheme="minorHAnsi" w:hAnsiTheme="minorHAnsi"/>
          <w:sz w:val="22"/>
          <w:szCs w:val="22"/>
        </w:rPr>
        <w:t>c) odstoupit od smlouvy za podmínek dle čl. VII. VOP.</w:t>
      </w:r>
    </w:p>
    <w:p w14:paraId="3AAD6404" w14:textId="77777777" w:rsidR="003E23B9" w:rsidRPr="00C049F3" w:rsidRDefault="003E23B9" w:rsidP="003E23B9">
      <w:pPr>
        <w:spacing w:line="276" w:lineRule="auto"/>
        <w:ind w:left="426"/>
        <w:jc w:val="both"/>
        <w:rPr>
          <w:rFonts w:asciiTheme="minorHAnsi" w:hAnsiTheme="minorHAnsi"/>
          <w:sz w:val="22"/>
          <w:szCs w:val="22"/>
          <w:u w:val="single"/>
        </w:rPr>
      </w:pPr>
      <w:r w:rsidRPr="00C049F3">
        <w:rPr>
          <w:rFonts w:asciiTheme="minorHAnsi" w:hAnsiTheme="minorHAnsi"/>
          <w:sz w:val="22"/>
          <w:szCs w:val="22"/>
        </w:rPr>
        <w:t>Volba mezi nároky z vad dle tohoto bodu náleží kupujícímu.</w:t>
      </w:r>
    </w:p>
    <w:p w14:paraId="28E2B875" w14:textId="77777777" w:rsidR="003E23B9" w:rsidRPr="00C049F3" w:rsidRDefault="003E23B9" w:rsidP="003E23B9">
      <w:pPr>
        <w:numPr>
          <w:ilvl w:val="0"/>
          <w:numId w:val="20"/>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Vedle nároků z vad zboží dle čl. VII. odst. 8 VOP má kupující právo na náhradu nákladů vzniklých opravou vad prostřednictvím třetí osoby, poté co na tuto skutečnost upozorní prodávajícího. Kupující doloží prodávajícímu výši takových nákladů.</w:t>
      </w:r>
    </w:p>
    <w:p w14:paraId="1CCB3387" w14:textId="77777777" w:rsidR="003E23B9" w:rsidRPr="00C049F3" w:rsidRDefault="003E23B9" w:rsidP="003E23B9">
      <w:pPr>
        <w:pStyle w:val="Zkladntext"/>
        <w:jc w:val="both"/>
        <w:rPr>
          <w:rFonts w:asciiTheme="minorHAnsi" w:hAnsiTheme="minorHAnsi" w:cs="Times New Roman"/>
          <w:i/>
          <w:iCs/>
          <w:szCs w:val="22"/>
        </w:rPr>
      </w:pPr>
    </w:p>
    <w:p w14:paraId="3A847F69" w14:textId="77777777" w:rsidR="003E23B9" w:rsidRPr="00C049F3" w:rsidRDefault="003E23B9" w:rsidP="003E23B9">
      <w:pPr>
        <w:pStyle w:val="Zkladntext"/>
        <w:jc w:val="both"/>
        <w:rPr>
          <w:rFonts w:asciiTheme="minorHAnsi" w:hAnsiTheme="minorHAnsi" w:cs="Times New Roman"/>
          <w:i/>
          <w:iCs/>
          <w:szCs w:val="22"/>
        </w:rPr>
      </w:pPr>
    </w:p>
    <w:p w14:paraId="0818AFEC" w14:textId="77777777" w:rsidR="003E23B9" w:rsidRPr="00C049F3" w:rsidRDefault="003E23B9" w:rsidP="003E23B9">
      <w:pPr>
        <w:pStyle w:val="Zkladntext"/>
        <w:spacing w:line="276" w:lineRule="auto"/>
        <w:jc w:val="center"/>
        <w:rPr>
          <w:rFonts w:asciiTheme="minorHAnsi" w:hAnsiTheme="minorHAnsi" w:cs="Times New Roman"/>
          <w:b/>
          <w:bCs/>
          <w:iCs/>
          <w:szCs w:val="22"/>
        </w:rPr>
      </w:pPr>
      <w:r w:rsidRPr="00C049F3">
        <w:rPr>
          <w:rFonts w:asciiTheme="minorHAnsi" w:hAnsiTheme="minorHAnsi" w:cs="Times New Roman"/>
          <w:b/>
          <w:bCs/>
          <w:iCs/>
          <w:szCs w:val="22"/>
        </w:rPr>
        <w:t>VIII.</w:t>
      </w:r>
    </w:p>
    <w:p w14:paraId="36219CDE" w14:textId="77777777" w:rsidR="003E23B9" w:rsidRPr="00C049F3" w:rsidRDefault="003E23B9" w:rsidP="003E23B9">
      <w:pPr>
        <w:pStyle w:val="Zkladntext"/>
        <w:spacing w:line="276" w:lineRule="auto"/>
        <w:jc w:val="center"/>
        <w:rPr>
          <w:rFonts w:asciiTheme="minorHAnsi" w:hAnsiTheme="minorHAnsi" w:cs="Times New Roman"/>
          <w:b/>
          <w:bCs/>
          <w:iCs/>
          <w:szCs w:val="22"/>
        </w:rPr>
      </w:pPr>
      <w:r w:rsidRPr="00C049F3">
        <w:rPr>
          <w:rFonts w:asciiTheme="minorHAnsi" w:hAnsiTheme="minorHAnsi" w:cs="Times New Roman"/>
          <w:b/>
          <w:bCs/>
          <w:iCs/>
          <w:szCs w:val="22"/>
        </w:rPr>
        <w:t>Ukončení smluvního vztahu</w:t>
      </w:r>
    </w:p>
    <w:p w14:paraId="428BC9F7"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Smlouvu je možné ukončit písemnou dohodou smluvních stran, odstoupením jedné ze smluvních stran od smlouvy a výpovědí.</w:t>
      </w:r>
    </w:p>
    <w:p w14:paraId="07CFCFFE"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 xml:space="preserve">V případě podstatného porušení smlouvy jednou smluvní stranou je druhá strana oprávněna od smlouvy odstoupit. </w:t>
      </w:r>
    </w:p>
    <w:p w14:paraId="4A6AECC9"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Za podstatné porušení smlouvy je považováno prodlení prodávajícího s dodáním zboží delší než 7 kalendářních dnů.</w:t>
      </w:r>
    </w:p>
    <w:p w14:paraId="030AA6A0"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Za podstatné porušení smlouvy je považováno prodlení kupujícího se zaplacením kupní ceny delší než 14 kalendářních dnů. Za podstatné porušení smlouvy je považován rovněž opakující se výskyt vad zboží (čímž se rozumí 3 a více vad, a to i různých) nebo výskyt vady zboží, která znemožňuje jeho řádné užívání.</w:t>
      </w:r>
    </w:p>
    <w:p w14:paraId="4AA7062A"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 ostatních případech se má za to, že porušení smlouvy je nepodstatné.</w:t>
      </w:r>
    </w:p>
    <w:p w14:paraId="04A46263"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V písemném odstoupení od smlouvy musí odstupující smluvní strana uvést, v čem spatřuje důvod odstoupení od smlouvy, popřípadě připojit k tomuto úkonu doklady prokazující tvrzené důvody. Odstoupení se stane účinným uplynutím pěti dnů od doručení odstoupení. V pochybnostech se má za to, že odstoupení od smlouvy bylo doručeno 3. den po odeslání.</w:t>
      </w:r>
    </w:p>
    <w:p w14:paraId="315F3460"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Odstoupením od smlouvy není dotčeno právo na zaplacení smluvní pokuty a na náhradu škody.</w:t>
      </w:r>
    </w:p>
    <w:p w14:paraId="2C691A7F" w14:textId="77777777" w:rsidR="003E23B9" w:rsidRPr="00C049F3" w:rsidRDefault="003E23B9" w:rsidP="003E23B9">
      <w:pPr>
        <w:numPr>
          <w:ilvl w:val="0"/>
          <w:numId w:val="19"/>
        </w:numPr>
        <w:tabs>
          <w:tab w:val="clear" w:pos="720"/>
        </w:tabs>
        <w:spacing w:line="276" w:lineRule="auto"/>
        <w:ind w:left="426" w:hanging="426"/>
        <w:jc w:val="both"/>
        <w:rPr>
          <w:rFonts w:asciiTheme="minorHAnsi" w:hAnsiTheme="minorHAnsi"/>
          <w:sz w:val="22"/>
          <w:szCs w:val="22"/>
        </w:rPr>
      </w:pPr>
      <w:r w:rsidRPr="00C049F3">
        <w:rPr>
          <w:rFonts w:asciiTheme="minorHAnsi" w:hAnsiTheme="minorHAnsi"/>
          <w:sz w:val="22"/>
          <w:szCs w:val="22"/>
        </w:rPr>
        <w:t>Každá ze smluvních stran je oprávněna smlouvu písemně vypovědět. Výpovědní doba činí 2 měsíce a počíná běžet prvním dnem kalendářního měsíce následujícího po měsíci, v němž byla výpověď doručena druhé smluvní straně.</w:t>
      </w:r>
    </w:p>
    <w:p w14:paraId="572A48E3" w14:textId="77777777" w:rsidR="003E23B9" w:rsidRPr="00C049F3" w:rsidRDefault="003E23B9" w:rsidP="003E23B9">
      <w:pPr>
        <w:spacing w:line="276" w:lineRule="auto"/>
        <w:jc w:val="both"/>
        <w:rPr>
          <w:rFonts w:asciiTheme="minorHAnsi" w:hAnsiTheme="minorHAnsi"/>
          <w:sz w:val="22"/>
          <w:szCs w:val="22"/>
        </w:rPr>
      </w:pPr>
    </w:p>
    <w:p w14:paraId="0C3B02A3"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IX.</w:t>
      </w:r>
    </w:p>
    <w:p w14:paraId="4EE0D658" w14:textId="77777777" w:rsidR="003E23B9" w:rsidRPr="00C049F3" w:rsidRDefault="003E23B9" w:rsidP="003E23B9">
      <w:pPr>
        <w:spacing w:line="276" w:lineRule="auto"/>
        <w:jc w:val="center"/>
        <w:rPr>
          <w:rFonts w:asciiTheme="minorHAnsi" w:hAnsiTheme="minorHAnsi"/>
          <w:b/>
          <w:bCs/>
          <w:sz w:val="22"/>
          <w:szCs w:val="22"/>
        </w:rPr>
      </w:pPr>
      <w:r w:rsidRPr="00C049F3">
        <w:rPr>
          <w:rFonts w:asciiTheme="minorHAnsi" w:hAnsiTheme="minorHAnsi"/>
          <w:b/>
          <w:bCs/>
          <w:sz w:val="22"/>
          <w:szCs w:val="22"/>
        </w:rPr>
        <w:t>Doručování</w:t>
      </w:r>
    </w:p>
    <w:p w14:paraId="228BD17A" w14:textId="77777777" w:rsidR="003E23B9" w:rsidRPr="00C049F3" w:rsidRDefault="003E23B9" w:rsidP="003E23B9">
      <w:pPr>
        <w:pStyle w:val="Odstavecseseznamem"/>
        <w:numPr>
          <w:ilvl w:val="0"/>
          <w:numId w:val="35"/>
        </w:numPr>
        <w:spacing w:line="276" w:lineRule="auto"/>
        <w:ind w:left="426" w:hanging="426"/>
        <w:jc w:val="both"/>
        <w:rPr>
          <w:rFonts w:asciiTheme="minorHAnsi" w:hAnsiTheme="minorHAnsi"/>
          <w:sz w:val="22"/>
          <w:szCs w:val="22"/>
        </w:rPr>
      </w:pPr>
      <w:r w:rsidRPr="00C049F3">
        <w:rPr>
          <w:rFonts w:asciiTheme="minorHAnsi" w:hAnsiTheme="minorHAnsi"/>
          <w:sz w:val="22"/>
          <w:szCs w:val="22"/>
        </w:rPr>
        <w:t>Veškeré písemnosti mezi prodávajícím a kupujícím se doručují do jejich sídla, pokud ve smlouvě není uvedeno jinak. V pochybnostech se má za to, že písemnost je doručena 3. den po jejím odeslání. Odepře-li adresát doručovanou písemnost přijmout, považuje se písemnost za doručenou dnem, kdy přijetí písemnosti bylo odepřeno. Pokud se nepodaří písemnost doručit, považuje se za den doručení den vrácení této písemnosti.</w:t>
      </w:r>
    </w:p>
    <w:p w14:paraId="68EFF130" w14:textId="77777777" w:rsidR="003E23B9" w:rsidRPr="00C049F3" w:rsidRDefault="003E23B9" w:rsidP="003E23B9">
      <w:pPr>
        <w:pStyle w:val="Zkladntext"/>
        <w:jc w:val="both"/>
        <w:rPr>
          <w:rFonts w:asciiTheme="minorHAnsi" w:hAnsiTheme="minorHAnsi" w:cs="Times New Roman"/>
          <w:szCs w:val="22"/>
        </w:rPr>
      </w:pPr>
    </w:p>
    <w:p w14:paraId="58049D4C" w14:textId="77777777" w:rsidR="003E23B9" w:rsidRPr="00C049F3" w:rsidRDefault="003E23B9" w:rsidP="003E23B9">
      <w:pPr>
        <w:pStyle w:val="Zkladntext"/>
        <w:spacing w:line="276" w:lineRule="auto"/>
        <w:jc w:val="center"/>
        <w:rPr>
          <w:rFonts w:asciiTheme="minorHAnsi" w:hAnsiTheme="minorHAnsi" w:cs="Times New Roman"/>
          <w:b/>
          <w:bCs/>
          <w:iCs/>
          <w:szCs w:val="22"/>
        </w:rPr>
      </w:pPr>
      <w:r w:rsidRPr="00C049F3">
        <w:rPr>
          <w:rFonts w:asciiTheme="minorHAnsi" w:hAnsiTheme="minorHAnsi" w:cs="Times New Roman"/>
          <w:b/>
          <w:bCs/>
          <w:iCs/>
          <w:szCs w:val="22"/>
        </w:rPr>
        <w:t>X.</w:t>
      </w:r>
    </w:p>
    <w:p w14:paraId="441344CD" w14:textId="77777777" w:rsidR="003E23B9" w:rsidRPr="00C049F3" w:rsidRDefault="003E23B9" w:rsidP="003E23B9">
      <w:pPr>
        <w:pStyle w:val="Zkladntext"/>
        <w:spacing w:line="276" w:lineRule="auto"/>
        <w:jc w:val="center"/>
        <w:rPr>
          <w:rFonts w:asciiTheme="minorHAnsi" w:hAnsiTheme="minorHAnsi" w:cs="Times New Roman"/>
          <w:b/>
          <w:bCs/>
          <w:iCs/>
          <w:szCs w:val="22"/>
        </w:rPr>
      </w:pPr>
      <w:r w:rsidRPr="00C049F3">
        <w:rPr>
          <w:rFonts w:asciiTheme="minorHAnsi" w:hAnsiTheme="minorHAnsi" w:cs="Times New Roman"/>
          <w:b/>
          <w:bCs/>
          <w:iCs/>
          <w:szCs w:val="22"/>
        </w:rPr>
        <w:t>Volba práva</w:t>
      </w:r>
    </w:p>
    <w:p w14:paraId="32433E4C" w14:textId="77777777" w:rsidR="003E23B9" w:rsidRPr="00C049F3" w:rsidRDefault="003E23B9" w:rsidP="003E23B9">
      <w:pPr>
        <w:pStyle w:val="Odstavecseseznamem"/>
        <w:numPr>
          <w:ilvl w:val="0"/>
          <w:numId w:val="36"/>
        </w:numPr>
        <w:spacing w:line="276" w:lineRule="auto"/>
        <w:ind w:left="426" w:hanging="426"/>
        <w:jc w:val="both"/>
        <w:rPr>
          <w:rFonts w:asciiTheme="minorHAnsi" w:hAnsiTheme="minorHAnsi"/>
          <w:sz w:val="22"/>
          <w:szCs w:val="22"/>
        </w:rPr>
      </w:pPr>
      <w:r w:rsidRPr="00C049F3">
        <w:rPr>
          <w:rFonts w:asciiTheme="minorHAnsi" w:hAnsiTheme="minorHAnsi"/>
          <w:sz w:val="22"/>
          <w:szCs w:val="22"/>
        </w:rPr>
        <w:t>Veškerá práva a povinnosti neupravené smlouvou nebo těmito VOP se řídí právem České republiky, zejména občanským zákoníkem. Výslovně je vyloučeno použití Úmluvy OSN o smlouvách o mezinárodní koupi zboží a souvisejících Úmluv OSN.</w:t>
      </w:r>
    </w:p>
    <w:p w14:paraId="58B9AA92" w14:textId="77777777" w:rsidR="003E23B9" w:rsidRPr="00C049F3" w:rsidRDefault="003E23B9" w:rsidP="003E23B9">
      <w:pPr>
        <w:pStyle w:val="Zkladntext"/>
        <w:spacing w:line="276" w:lineRule="auto"/>
        <w:jc w:val="both"/>
        <w:rPr>
          <w:rFonts w:asciiTheme="minorHAnsi" w:hAnsiTheme="minorHAnsi" w:cs="Times New Roman"/>
          <w:i/>
          <w:iCs/>
          <w:szCs w:val="22"/>
        </w:rPr>
      </w:pPr>
    </w:p>
    <w:p w14:paraId="65D18F62" w14:textId="77777777" w:rsidR="003E23B9" w:rsidRPr="00C049F3" w:rsidRDefault="003E23B9" w:rsidP="003E23B9">
      <w:pPr>
        <w:pStyle w:val="Zkladntext"/>
        <w:jc w:val="both"/>
        <w:rPr>
          <w:rFonts w:asciiTheme="minorHAnsi" w:hAnsiTheme="minorHAnsi" w:cs="Times New Roman"/>
          <w:i/>
          <w:iCs/>
          <w:szCs w:val="22"/>
        </w:rPr>
      </w:pPr>
    </w:p>
    <w:p w14:paraId="33769578" w14:textId="77777777" w:rsidR="003E23B9" w:rsidRPr="00C049F3" w:rsidRDefault="003E23B9" w:rsidP="003E23B9">
      <w:pPr>
        <w:pStyle w:val="Zkladntext"/>
        <w:spacing w:line="276" w:lineRule="auto"/>
        <w:jc w:val="center"/>
        <w:rPr>
          <w:rFonts w:asciiTheme="minorHAnsi" w:hAnsiTheme="minorHAnsi" w:cs="Times New Roman"/>
          <w:b/>
          <w:bCs/>
          <w:iCs/>
          <w:szCs w:val="22"/>
        </w:rPr>
      </w:pPr>
      <w:r w:rsidRPr="00C049F3">
        <w:rPr>
          <w:rFonts w:asciiTheme="minorHAnsi" w:hAnsiTheme="minorHAnsi" w:cs="Times New Roman"/>
          <w:b/>
          <w:bCs/>
          <w:iCs/>
          <w:szCs w:val="22"/>
        </w:rPr>
        <w:t>XI.</w:t>
      </w:r>
    </w:p>
    <w:p w14:paraId="6750E187" w14:textId="77777777" w:rsidR="003E23B9" w:rsidRPr="00C049F3" w:rsidRDefault="003E23B9" w:rsidP="003E23B9">
      <w:pPr>
        <w:pStyle w:val="Zkladntext"/>
        <w:spacing w:line="276" w:lineRule="auto"/>
        <w:jc w:val="center"/>
        <w:rPr>
          <w:rFonts w:asciiTheme="minorHAnsi" w:hAnsiTheme="minorHAnsi" w:cs="Times New Roman"/>
          <w:b/>
          <w:bCs/>
          <w:iCs/>
          <w:szCs w:val="22"/>
        </w:rPr>
      </w:pPr>
      <w:r w:rsidRPr="00C049F3">
        <w:rPr>
          <w:rFonts w:asciiTheme="minorHAnsi" w:hAnsiTheme="minorHAnsi" w:cs="Times New Roman"/>
          <w:b/>
          <w:bCs/>
          <w:iCs/>
          <w:szCs w:val="22"/>
        </w:rPr>
        <w:t>Řešení sporů</w:t>
      </w:r>
    </w:p>
    <w:p w14:paraId="24E8D614" w14:textId="77777777" w:rsidR="003E23B9" w:rsidRPr="00C049F3" w:rsidRDefault="003E23B9" w:rsidP="003E23B9">
      <w:pPr>
        <w:pStyle w:val="Odstavecseseznamem"/>
        <w:numPr>
          <w:ilvl w:val="0"/>
          <w:numId w:val="37"/>
        </w:numPr>
        <w:spacing w:line="276" w:lineRule="auto"/>
        <w:ind w:left="426" w:hanging="426"/>
        <w:jc w:val="both"/>
        <w:rPr>
          <w:rFonts w:asciiTheme="minorHAnsi" w:hAnsiTheme="minorHAnsi"/>
          <w:sz w:val="22"/>
          <w:szCs w:val="22"/>
        </w:rPr>
      </w:pPr>
      <w:r w:rsidRPr="00C049F3">
        <w:rPr>
          <w:rFonts w:asciiTheme="minorHAnsi" w:hAnsiTheme="minorHAnsi"/>
          <w:sz w:val="22"/>
          <w:szCs w:val="22"/>
        </w:rPr>
        <w:t>Veškeré případné spory z této smlouvy vzniklé se kupující a prodávající pokusí řešit smírně, vzájemnou dohodou. Nebude-li věc vyřešena smírně, bude pro řešení sporu rozhodováno obecnými soudy v souladu se zákonem 99/1963 Sb., občanským soudním řádem, ve znění pozdějších předpisů.</w:t>
      </w:r>
    </w:p>
    <w:p w14:paraId="13699589" w14:textId="77777777" w:rsidR="003E23B9" w:rsidRPr="00C049F3" w:rsidRDefault="003E23B9" w:rsidP="003E23B9">
      <w:pPr>
        <w:spacing w:line="276" w:lineRule="auto"/>
        <w:jc w:val="both"/>
        <w:rPr>
          <w:rFonts w:asciiTheme="minorHAnsi" w:hAnsiTheme="minorHAnsi"/>
          <w:sz w:val="22"/>
          <w:szCs w:val="22"/>
        </w:rPr>
      </w:pPr>
    </w:p>
    <w:p w14:paraId="549A5B32" w14:textId="77777777" w:rsidR="003E23B9" w:rsidRPr="00C049F3" w:rsidRDefault="003E23B9" w:rsidP="003E23B9">
      <w:pPr>
        <w:jc w:val="both"/>
        <w:rPr>
          <w:rFonts w:asciiTheme="minorHAnsi" w:hAnsiTheme="minorHAnsi"/>
          <w:sz w:val="22"/>
          <w:szCs w:val="22"/>
        </w:rPr>
      </w:pPr>
    </w:p>
    <w:p w14:paraId="40A9705F" w14:textId="77777777" w:rsidR="003E23B9" w:rsidRPr="00C049F3" w:rsidRDefault="003E23B9" w:rsidP="003E23B9">
      <w:pPr>
        <w:pStyle w:val="Zkladntext"/>
        <w:jc w:val="both"/>
        <w:rPr>
          <w:rFonts w:asciiTheme="minorHAnsi" w:hAnsiTheme="minorHAnsi" w:cs="Times New Roman"/>
          <w:iCs/>
          <w:szCs w:val="22"/>
        </w:rPr>
      </w:pPr>
      <w:r w:rsidRPr="00C049F3">
        <w:rPr>
          <w:rFonts w:asciiTheme="minorHAnsi" w:hAnsiTheme="minorHAnsi" w:cs="Times New Roman"/>
          <w:iCs/>
          <w:szCs w:val="22"/>
        </w:rPr>
        <w:t>Tyto VOP jsou platné a účinné od 15. 10. 2018</w:t>
      </w:r>
    </w:p>
    <w:p w14:paraId="3F48B2DF" w14:textId="77777777" w:rsidR="003E23B9" w:rsidRPr="00C049F3" w:rsidRDefault="003E23B9" w:rsidP="003E23B9">
      <w:pPr>
        <w:pStyle w:val="Zkladntext"/>
        <w:jc w:val="both"/>
        <w:rPr>
          <w:rFonts w:asciiTheme="minorHAnsi" w:hAnsiTheme="minorHAnsi" w:cs="Times New Roman"/>
          <w:i/>
          <w:iCs/>
          <w:szCs w:val="22"/>
        </w:rPr>
      </w:pPr>
    </w:p>
    <w:p w14:paraId="6302DDFD" w14:textId="77777777" w:rsidR="003E23B9" w:rsidRPr="00C049F3" w:rsidRDefault="003E23B9" w:rsidP="003E23B9">
      <w:pPr>
        <w:pStyle w:val="Zkladntext"/>
        <w:jc w:val="right"/>
        <w:rPr>
          <w:rFonts w:asciiTheme="minorHAnsi" w:hAnsiTheme="minorHAnsi" w:cs="Times New Roman"/>
          <w:i/>
          <w:iCs/>
          <w:szCs w:val="22"/>
        </w:rPr>
      </w:pPr>
      <w:r w:rsidRPr="00C049F3">
        <w:rPr>
          <w:rFonts w:asciiTheme="minorHAnsi" w:hAnsiTheme="minorHAnsi" w:cs="Times New Roman"/>
          <w:i/>
          <w:iCs/>
          <w:szCs w:val="22"/>
        </w:rPr>
        <w:t>Dopravní podnik města Brna, a.s.</w:t>
      </w:r>
    </w:p>
    <w:p w14:paraId="000B2FF8" w14:textId="77777777" w:rsidR="003E23B9" w:rsidRPr="00C049F3" w:rsidRDefault="003E23B9" w:rsidP="003E23B9">
      <w:pPr>
        <w:rPr>
          <w:rFonts w:asciiTheme="minorHAnsi" w:hAnsiTheme="minorHAnsi"/>
          <w:sz w:val="22"/>
          <w:szCs w:val="22"/>
        </w:rPr>
      </w:pPr>
    </w:p>
    <w:p w14:paraId="483BF6A3" w14:textId="77777777" w:rsidR="00693A9F" w:rsidRPr="001B5796" w:rsidRDefault="00693A9F" w:rsidP="00693A9F">
      <w:pPr>
        <w:rPr>
          <w:rFonts w:asciiTheme="minorHAnsi" w:hAnsiTheme="minorHAnsi"/>
        </w:rPr>
      </w:pPr>
    </w:p>
    <w:sectPr w:rsidR="00693A9F" w:rsidRPr="001B5796" w:rsidSect="00175D6E">
      <w:headerReference w:type="even" r:id="rId8"/>
      <w:headerReference w:type="default" r:id="rId9"/>
      <w:footerReference w:type="even" r:id="rId10"/>
      <w:footerReference w:type="default" r:id="rId11"/>
      <w:headerReference w:type="first" r:id="rId12"/>
      <w:footerReference w:type="first" r:id="rId13"/>
      <w:pgSz w:w="11904" w:h="16834"/>
      <w:pgMar w:top="1418" w:right="1418" w:bottom="1418" w:left="1418" w:header="709" w:footer="709" w:gutter="0"/>
      <w:cols w:space="708"/>
      <w:noEndnote/>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2A8B9" w14:textId="77777777" w:rsidR="00842DAB" w:rsidRDefault="00842DAB">
      <w:r>
        <w:separator/>
      </w:r>
    </w:p>
  </w:endnote>
  <w:endnote w:type="continuationSeparator" w:id="0">
    <w:p w14:paraId="07919612" w14:textId="77777777" w:rsidR="00842DAB" w:rsidRDefault="0084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16BA" w14:textId="77777777" w:rsidR="002725FB" w:rsidRDefault="0070384F">
    <w:pPr>
      <w:pStyle w:val="Zpat"/>
      <w:framePr w:wrap="around" w:vAnchor="text" w:hAnchor="margin" w:xAlign="center" w:y="1"/>
      <w:rPr>
        <w:rStyle w:val="slostrnky"/>
      </w:rPr>
    </w:pPr>
    <w:r>
      <w:rPr>
        <w:rStyle w:val="slostrnky"/>
      </w:rPr>
      <w:fldChar w:fldCharType="begin"/>
    </w:r>
    <w:r w:rsidR="002725FB">
      <w:rPr>
        <w:rStyle w:val="slostrnky"/>
      </w:rPr>
      <w:instrText xml:space="preserve">PAGE  </w:instrText>
    </w:r>
    <w:r>
      <w:rPr>
        <w:rStyle w:val="slostrnky"/>
      </w:rPr>
      <w:fldChar w:fldCharType="end"/>
    </w:r>
  </w:p>
  <w:p w14:paraId="7916A533" w14:textId="77777777" w:rsidR="002725FB" w:rsidRDefault="002725F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689845"/>
      <w:docPartObj>
        <w:docPartGallery w:val="Page Numbers (Bottom of Page)"/>
        <w:docPartUnique/>
      </w:docPartObj>
    </w:sdtPr>
    <w:sdtEndPr>
      <w:rPr>
        <w:rFonts w:asciiTheme="minorHAnsi" w:hAnsiTheme="minorHAnsi"/>
        <w:sz w:val="16"/>
        <w:szCs w:val="16"/>
      </w:rPr>
    </w:sdtEndPr>
    <w:sdtContent>
      <w:p w14:paraId="65938FF5" w14:textId="507AB458" w:rsidR="00B24552" w:rsidRPr="00B24552" w:rsidRDefault="00B24552" w:rsidP="00B24552">
        <w:pPr>
          <w:pStyle w:val="Zpat"/>
          <w:rPr>
            <w:rFonts w:asciiTheme="minorHAnsi" w:hAnsiTheme="minorHAnsi"/>
            <w:sz w:val="16"/>
            <w:szCs w:val="16"/>
          </w:rPr>
        </w:pPr>
        <w:r w:rsidRPr="00B24552">
          <w:rPr>
            <w:rFonts w:asciiTheme="minorHAnsi" w:hAnsiTheme="minorHAnsi"/>
            <w:sz w:val="16"/>
            <w:szCs w:val="16"/>
          </w:rPr>
          <w:t>Číslo smlouvy kupujícího:</w:t>
        </w:r>
        <w:r w:rsidR="00B65E01">
          <w:rPr>
            <w:rFonts w:asciiTheme="minorHAnsi" w:hAnsiTheme="minorHAnsi"/>
            <w:sz w:val="16"/>
            <w:szCs w:val="16"/>
          </w:rPr>
          <w:t xml:space="preserve"> </w:t>
        </w:r>
        <w:r w:rsidR="00356D92">
          <w:rPr>
            <w:rFonts w:asciiTheme="minorHAnsi" w:hAnsiTheme="minorHAnsi"/>
            <w:sz w:val="16"/>
            <w:szCs w:val="16"/>
          </w:rPr>
          <w:t>2</w:t>
        </w:r>
        <w:r w:rsidR="005634AC">
          <w:rPr>
            <w:rFonts w:asciiTheme="minorHAnsi" w:hAnsiTheme="minorHAnsi"/>
            <w:sz w:val="16"/>
            <w:szCs w:val="16"/>
          </w:rPr>
          <w:t>2</w:t>
        </w:r>
        <w:r w:rsidR="00DF2425">
          <w:rPr>
            <w:rFonts w:asciiTheme="minorHAnsi" w:hAnsiTheme="minorHAnsi"/>
            <w:sz w:val="16"/>
            <w:szCs w:val="16"/>
          </w:rPr>
          <w:t>/</w:t>
        </w:r>
        <w:proofErr w:type="spellStart"/>
        <w:r w:rsidR="00DF2425">
          <w:rPr>
            <w:rFonts w:asciiTheme="minorHAnsi" w:hAnsiTheme="minorHAnsi"/>
            <w:sz w:val="16"/>
            <w:szCs w:val="16"/>
          </w:rPr>
          <w:t>xx</w:t>
        </w:r>
        <w:proofErr w:type="spellEnd"/>
        <w:r w:rsidR="00DF2425">
          <w:rPr>
            <w:rFonts w:asciiTheme="minorHAnsi" w:hAnsiTheme="minorHAnsi"/>
            <w:sz w:val="16"/>
            <w:szCs w:val="16"/>
          </w:rPr>
          <w:t>/3062</w:t>
        </w:r>
        <w:r w:rsidRPr="00B24552">
          <w:rPr>
            <w:rFonts w:asciiTheme="minorHAnsi" w:hAnsiTheme="minorHAnsi"/>
            <w:sz w:val="16"/>
            <w:szCs w:val="16"/>
          </w:rPr>
          <w:tab/>
          <w:t>[</w:t>
        </w:r>
        <w:r w:rsidRPr="00B24552">
          <w:rPr>
            <w:rFonts w:asciiTheme="minorHAnsi" w:hAnsiTheme="minorHAnsi"/>
            <w:sz w:val="16"/>
            <w:szCs w:val="16"/>
          </w:rPr>
          <w:fldChar w:fldCharType="begin"/>
        </w:r>
        <w:r w:rsidRPr="00B24552">
          <w:rPr>
            <w:rFonts w:asciiTheme="minorHAnsi" w:hAnsiTheme="minorHAnsi"/>
            <w:sz w:val="16"/>
            <w:szCs w:val="16"/>
          </w:rPr>
          <w:instrText>PAGE   \* MERGEFORMAT</w:instrText>
        </w:r>
        <w:r w:rsidRPr="00B24552">
          <w:rPr>
            <w:rFonts w:asciiTheme="minorHAnsi" w:hAnsiTheme="minorHAnsi"/>
            <w:sz w:val="16"/>
            <w:szCs w:val="16"/>
          </w:rPr>
          <w:fldChar w:fldCharType="separate"/>
        </w:r>
        <w:r w:rsidR="00EB422B">
          <w:rPr>
            <w:rFonts w:asciiTheme="minorHAnsi" w:hAnsiTheme="minorHAnsi"/>
            <w:noProof/>
            <w:sz w:val="16"/>
            <w:szCs w:val="16"/>
          </w:rPr>
          <w:t>2</w:t>
        </w:r>
        <w:r w:rsidRPr="00B24552">
          <w:rPr>
            <w:rFonts w:asciiTheme="minorHAnsi" w:hAnsiTheme="minorHAnsi"/>
            <w:sz w:val="16"/>
            <w:szCs w:val="16"/>
          </w:rPr>
          <w:fldChar w:fldCharType="end"/>
        </w:r>
        <w:r w:rsidRPr="00B24552">
          <w:rPr>
            <w:rFonts w:asciiTheme="minorHAnsi" w:hAnsiTheme="minorHAnsi"/>
            <w:sz w:val="16"/>
            <w:szCs w:val="16"/>
          </w:rPr>
          <w:t>]</w:t>
        </w:r>
      </w:p>
    </w:sdtContent>
  </w:sdt>
  <w:p w14:paraId="69069752" w14:textId="77777777" w:rsidR="002725FB" w:rsidRPr="0065281C" w:rsidRDefault="002725FB">
    <w:pPr>
      <w:pStyle w:val="Zpa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C95FB" w14:textId="77777777" w:rsidR="00356D92" w:rsidRDefault="00356D9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214E2" w14:textId="77777777" w:rsidR="00842DAB" w:rsidRDefault="00842DAB">
      <w:r>
        <w:separator/>
      </w:r>
    </w:p>
  </w:footnote>
  <w:footnote w:type="continuationSeparator" w:id="0">
    <w:p w14:paraId="3D1DB572" w14:textId="77777777" w:rsidR="00842DAB" w:rsidRDefault="00842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157F" w14:textId="77777777" w:rsidR="00356D92" w:rsidRDefault="00356D9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BDA9B" w14:textId="77777777" w:rsidR="00356D92" w:rsidRDefault="00356D9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150B" w14:textId="77777777" w:rsidR="00356D92" w:rsidRDefault="00356D9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4A80"/>
    <w:multiLevelType w:val="multilevel"/>
    <w:tmpl w:val="39E2FB94"/>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E2621A"/>
    <w:multiLevelType w:val="hybridMultilevel"/>
    <w:tmpl w:val="051668B0"/>
    <w:lvl w:ilvl="0" w:tplc="0405000F">
      <w:start w:val="1"/>
      <w:numFmt w:val="decimal"/>
      <w:lvlText w:val="%1."/>
      <w:lvlJc w:val="left"/>
      <w:pPr>
        <w:tabs>
          <w:tab w:val="num" w:pos="846"/>
        </w:tabs>
        <w:ind w:left="846" w:hanging="360"/>
      </w:pPr>
      <w:rPr>
        <w:rFonts w:cs="Times New Roman" w:hint="default"/>
      </w:rPr>
    </w:lvl>
    <w:lvl w:ilvl="1" w:tplc="04050019">
      <w:start w:val="1"/>
      <w:numFmt w:val="lowerLetter"/>
      <w:lvlText w:val="%2."/>
      <w:lvlJc w:val="left"/>
      <w:pPr>
        <w:tabs>
          <w:tab w:val="num" w:pos="1500"/>
        </w:tabs>
        <w:ind w:left="1500" w:hanging="360"/>
      </w:pPr>
      <w:rPr>
        <w:rFonts w:cs="Times New Roman"/>
      </w:rPr>
    </w:lvl>
    <w:lvl w:ilvl="2" w:tplc="0405001B">
      <w:start w:val="1"/>
      <w:numFmt w:val="lowerRoman"/>
      <w:lvlText w:val="%3."/>
      <w:lvlJc w:val="right"/>
      <w:pPr>
        <w:tabs>
          <w:tab w:val="num" w:pos="2220"/>
        </w:tabs>
        <w:ind w:left="2220" w:hanging="180"/>
      </w:pPr>
      <w:rPr>
        <w:rFonts w:cs="Times New Roman"/>
      </w:rPr>
    </w:lvl>
    <w:lvl w:ilvl="3" w:tplc="0405000F">
      <w:start w:val="1"/>
      <w:numFmt w:val="decimal"/>
      <w:lvlText w:val="%4."/>
      <w:lvlJc w:val="left"/>
      <w:pPr>
        <w:tabs>
          <w:tab w:val="num" w:pos="2940"/>
        </w:tabs>
        <w:ind w:left="2940" w:hanging="360"/>
      </w:pPr>
      <w:rPr>
        <w:rFonts w:cs="Times New Roman"/>
      </w:rPr>
    </w:lvl>
    <w:lvl w:ilvl="4" w:tplc="04050019">
      <w:start w:val="1"/>
      <w:numFmt w:val="lowerLetter"/>
      <w:lvlText w:val="%5."/>
      <w:lvlJc w:val="left"/>
      <w:pPr>
        <w:tabs>
          <w:tab w:val="num" w:pos="3660"/>
        </w:tabs>
        <w:ind w:left="3660" w:hanging="360"/>
      </w:pPr>
      <w:rPr>
        <w:rFonts w:cs="Times New Roman"/>
      </w:rPr>
    </w:lvl>
    <w:lvl w:ilvl="5" w:tplc="0405001B">
      <w:start w:val="1"/>
      <w:numFmt w:val="lowerRoman"/>
      <w:lvlText w:val="%6."/>
      <w:lvlJc w:val="right"/>
      <w:pPr>
        <w:tabs>
          <w:tab w:val="num" w:pos="4380"/>
        </w:tabs>
        <w:ind w:left="4380" w:hanging="180"/>
      </w:pPr>
      <w:rPr>
        <w:rFonts w:cs="Times New Roman"/>
      </w:rPr>
    </w:lvl>
    <w:lvl w:ilvl="6" w:tplc="0405000F">
      <w:start w:val="1"/>
      <w:numFmt w:val="decimal"/>
      <w:lvlText w:val="%7."/>
      <w:lvlJc w:val="left"/>
      <w:pPr>
        <w:tabs>
          <w:tab w:val="num" w:pos="5100"/>
        </w:tabs>
        <w:ind w:left="5100" w:hanging="360"/>
      </w:pPr>
      <w:rPr>
        <w:rFonts w:cs="Times New Roman"/>
      </w:rPr>
    </w:lvl>
    <w:lvl w:ilvl="7" w:tplc="04050019">
      <w:start w:val="1"/>
      <w:numFmt w:val="lowerLetter"/>
      <w:lvlText w:val="%8."/>
      <w:lvlJc w:val="left"/>
      <w:pPr>
        <w:tabs>
          <w:tab w:val="num" w:pos="5820"/>
        </w:tabs>
        <w:ind w:left="5820" w:hanging="360"/>
      </w:pPr>
      <w:rPr>
        <w:rFonts w:cs="Times New Roman"/>
      </w:rPr>
    </w:lvl>
    <w:lvl w:ilvl="8" w:tplc="0405001B">
      <w:start w:val="1"/>
      <w:numFmt w:val="lowerRoman"/>
      <w:lvlText w:val="%9."/>
      <w:lvlJc w:val="right"/>
      <w:pPr>
        <w:tabs>
          <w:tab w:val="num" w:pos="6540"/>
        </w:tabs>
        <w:ind w:left="6540" w:hanging="180"/>
      </w:pPr>
      <w:rPr>
        <w:rFonts w:cs="Times New Roman"/>
      </w:rPr>
    </w:lvl>
  </w:abstractNum>
  <w:abstractNum w:abstractNumId="2" w15:restartNumberingAfterBreak="0">
    <w:nsid w:val="069C3BA4"/>
    <w:multiLevelType w:val="hybridMultilevel"/>
    <w:tmpl w:val="90C8F58A"/>
    <w:lvl w:ilvl="0" w:tplc="CAFEFD84">
      <w:start w:val="1"/>
      <w:numFmt w:val="decimal"/>
      <w:lvlText w:val="%1."/>
      <w:lvlJc w:val="left"/>
      <w:pPr>
        <w:tabs>
          <w:tab w:val="num" w:pos="1440"/>
        </w:tabs>
        <w:ind w:left="144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3748B8"/>
    <w:multiLevelType w:val="hybridMultilevel"/>
    <w:tmpl w:val="D7C09C56"/>
    <w:lvl w:ilvl="0" w:tplc="0405000F">
      <w:start w:val="1"/>
      <w:numFmt w:val="decimal"/>
      <w:lvlText w:val="%1."/>
      <w:lvlJc w:val="left"/>
      <w:pPr>
        <w:tabs>
          <w:tab w:val="num" w:pos="1146"/>
        </w:tabs>
        <w:ind w:left="1146" w:hanging="360"/>
      </w:pPr>
      <w:rPr>
        <w:rFonts w:cs="Times New Roman"/>
      </w:rPr>
    </w:lvl>
    <w:lvl w:ilvl="1" w:tplc="04050019">
      <w:start w:val="1"/>
      <w:numFmt w:val="lowerLetter"/>
      <w:lvlText w:val="%2."/>
      <w:lvlJc w:val="left"/>
      <w:pPr>
        <w:tabs>
          <w:tab w:val="num" w:pos="1866"/>
        </w:tabs>
        <w:ind w:left="1866" w:hanging="360"/>
      </w:pPr>
      <w:rPr>
        <w:rFonts w:cs="Times New Roman"/>
      </w:rPr>
    </w:lvl>
    <w:lvl w:ilvl="2" w:tplc="0405001B">
      <w:start w:val="1"/>
      <w:numFmt w:val="lowerRoman"/>
      <w:lvlText w:val="%3."/>
      <w:lvlJc w:val="right"/>
      <w:pPr>
        <w:tabs>
          <w:tab w:val="num" w:pos="2586"/>
        </w:tabs>
        <w:ind w:left="2586" w:hanging="180"/>
      </w:pPr>
      <w:rPr>
        <w:rFonts w:cs="Times New Roman"/>
      </w:rPr>
    </w:lvl>
    <w:lvl w:ilvl="3" w:tplc="0405000F">
      <w:start w:val="1"/>
      <w:numFmt w:val="decimal"/>
      <w:lvlText w:val="%4."/>
      <w:lvlJc w:val="left"/>
      <w:pPr>
        <w:tabs>
          <w:tab w:val="num" w:pos="3306"/>
        </w:tabs>
        <w:ind w:left="3306" w:hanging="360"/>
      </w:pPr>
      <w:rPr>
        <w:rFonts w:cs="Times New Roman"/>
      </w:rPr>
    </w:lvl>
    <w:lvl w:ilvl="4" w:tplc="04050019">
      <w:start w:val="1"/>
      <w:numFmt w:val="lowerLetter"/>
      <w:lvlText w:val="%5."/>
      <w:lvlJc w:val="left"/>
      <w:pPr>
        <w:tabs>
          <w:tab w:val="num" w:pos="4026"/>
        </w:tabs>
        <w:ind w:left="4026" w:hanging="360"/>
      </w:pPr>
      <w:rPr>
        <w:rFonts w:cs="Times New Roman"/>
      </w:rPr>
    </w:lvl>
    <w:lvl w:ilvl="5" w:tplc="0405001B">
      <w:start w:val="1"/>
      <w:numFmt w:val="lowerRoman"/>
      <w:lvlText w:val="%6."/>
      <w:lvlJc w:val="right"/>
      <w:pPr>
        <w:tabs>
          <w:tab w:val="num" w:pos="4746"/>
        </w:tabs>
        <w:ind w:left="4746" w:hanging="180"/>
      </w:pPr>
      <w:rPr>
        <w:rFonts w:cs="Times New Roman"/>
      </w:rPr>
    </w:lvl>
    <w:lvl w:ilvl="6" w:tplc="0405000F">
      <w:start w:val="1"/>
      <w:numFmt w:val="decimal"/>
      <w:lvlText w:val="%7."/>
      <w:lvlJc w:val="left"/>
      <w:pPr>
        <w:tabs>
          <w:tab w:val="num" w:pos="5466"/>
        </w:tabs>
        <w:ind w:left="5466" w:hanging="360"/>
      </w:pPr>
      <w:rPr>
        <w:rFonts w:cs="Times New Roman"/>
      </w:rPr>
    </w:lvl>
    <w:lvl w:ilvl="7" w:tplc="04050019">
      <w:start w:val="1"/>
      <w:numFmt w:val="lowerLetter"/>
      <w:lvlText w:val="%8."/>
      <w:lvlJc w:val="left"/>
      <w:pPr>
        <w:tabs>
          <w:tab w:val="num" w:pos="6186"/>
        </w:tabs>
        <w:ind w:left="6186" w:hanging="360"/>
      </w:pPr>
      <w:rPr>
        <w:rFonts w:cs="Times New Roman"/>
      </w:rPr>
    </w:lvl>
    <w:lvl w:ilvl="8" w:tplc="0405001B">
      <w:start w:val="1"/>
      <w:numFmt w:val="lowerRoman"/>
      <w:lvlText w:val="%9."/>
      <w:lvlJc w:val="right"/>
      <w:pPr>
        <w:tabs>
          <w:tab w:val="num" w:pos="6906"/>
        </w:tabs>
        <w:ind w:left="6906" w:hanging="180"/>
      </w:pPr>
      <w:rPr>
        <w:rFonts w:cs="Times New Roman"/>
      </w:rPr>
    </w:lvl>
  </w:abstractNum>
  <w:abstractNum w:abstractNumId="4" w15:restartNumberingAfterBreak="0">
    <w:nsid w:val="091E6CF8"/>
    <w:multiLevelType w:val="hybridMultilevel"/>
    <w:tmpl w:val="31C25786"/>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5" w15:restartNumberingAfterBreak="0">
    <w:nsid w:val="14C02CF8"/>
    <w:multiLevelType w:val="hybridMultilevel"/>
    <w:tmpl w:val="A3987242"/>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14F5390F"/>
    <w:multiLevelType w:val="hybridMultilevel"/>
    <w:tmpl w:val="A3987242"/>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7" w15:restartNumberingAfterBreak="0">
    <w:nsid w:val="17DF0C6C"/>
    <w:multiLevelType w:val="hybridMultilevel"/>
    <w:tmpl w:val="8BA49634"/>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1A351D76"/>
    <w:multiLevelType w:val="hybridMultilevel"/>
    <w:tmpl w:val="5B6804D6"/>
    <w:lvl w:ilvl="0" w:tplc="BB2E632E">
      <w:start w:val="3"/>
      <w:numFmt w:val="lowerLetter"/>
      <w:lvlText w:val="%1)"/>
      <w:lvlJc w:val="left"/>
      <w:pPr>
        <w:tabs>
          <w:tab w:val="num" w:pos="786"/>
        </w:tabs>
        <w:ind w:left="786" w:hanging="360"/>
      </w:pPr>
      <w:rPr>
        <w:rFonts w:cs="Times New Roman" w:hint="default"/>
      </w:rPr>
    </w:lvl>
    <w:lvl w:ilvl="1" w:tplc="04050019">
      <w:start w:val="1"/>
      <w:numFmt w:val="lowerLetter"/>
      <w:lvlText w:val="%2."/>
      <w:lvlJc w:val="left"/>
      <w:pPr>
        <w:tabs>
          <w:tab w:val="num" w:pos="1506"/>
        </w:tabs>
        <w:ind w:left="1506" w:hanging="360"/>
      </w:pPr>
      <w:rPr>
        <w:rFonts w:cs="Times New Roman"/>
      </w:rPr>
    </w:lvl>
    <w:lvl w:ilvl="2" w:tplc="0405001B">
      <w:start w:val="1"/>
      <w:numFmt w:val="lowerRoman"/>
      <w:lvlText w:val="%3."/>
      <w:lvlJc w:val="right"/>
      <w:pPr>
        <w:tabs>
          <w:tab w:val="num" w:pos="2226"/>
        </w:tabs>
        <w:ind w:left="2226" w:hanging="180"/>
      </w:pPr>
      <w:rPr>
        <w:rFonts w:cs="Times New Roman"/>
      </w:rPr>
    </w:lvl>
    <w:lvl w:ilvl="3" w:tplc="0405000F">
      <w:start w:val="1"/>
      <w:numFmt w:val="decimal"/>
      <w:lvlText w:val="%4."/>
      <w:lvlJc w:val="left"/>
      <w:pPr>
        <w:tabs>
          <w:tab w:val="num" w:pos="2946"/>
        </w:tabs>
        <w:ind w:left="2946" w:hanging="360"/>
      </w:pPr>
      <w:rPr>
        <w:rFonts w:cs="Times New Roman"/>
      </w:rPr>
    </w:lvl>
    <w:lvl w:ilvl="4" w:tplc="04050019">
      <w:start w:val="1"/>
      <w:numFmt w:val="lowerLetter"/>
      <w:lvlText w:val="%5."/>
      <w:lvlJc w:val="left"/>
      <w:pPr>
        <w:tabs>
          <w:tab w:val="num" w:pos="3666"/>
        </w:tabs>
        <w:ind w:left="3666" w:hanging="360"/>
      </w:pPr>
      <w:rPr>
        <w:rFonts w:cs="Times New Roman"/>
      </w:rPr>
    </w:lvl>
    <w:lvl w:ilvl="5" w:tplc="0405001B">
      <w:start w:val="1"/>
      <w:numFmt w:val="lowerRoman"/>
      <w:lvlText w:val="%6."/>
      <w:lvlJc w:val="right"/>
      <w:pPr>
        <w:tabs>
          <w:tab w:val="num" w:pos="4386"/>
        </w:tabs>
        <w:ind w:left="4386" w:hanging="180"/>
      </w:pPr>
      <w:rPr>
        <w:rFonts w:cs="Times New Roman"/>
      </w:rPr>
    </w:lvl>
    <w:lvl w:ilvl="6" w:tplc="0405000F">
      <w:start w:val="1"/>
      <w:numFmt w:val="decimal"/>
      <w:lvlText w:val="%7."/>
      <w:lvlJc w:val="left"/>
      <w:pPr>
        <w:tabs>
          <w:tab w:val="num" w:pos="5106"/>
        </w:tabs>
        <w:ind w:left="5106" w:hanging="360"/>
      </w:pPr>
      <w:rPr>
        <w:rFonts w:cs="Times New Roman"/>
      </w:rPr>
    </w:lvl>
    <w:lvl w:ilvl="7" w:tplc="04050019">
      <w:start w:val="1"/>
      <w:numFmt w:val="lowerLetter"/>
      <w:lvlText w:val="%8."/>
      <w:lvlJc w:val="left"/>
      <w:pPr>
        <w:tabs>
          <w:tab w:val="num" w:pos="5826"/>
        </w:tabs>
        <w:ind w:left="5826" w:hanging="360"/>
      </w:pPr>
      <w:rPr>
        <w:rFonts w:cs="Times New Roman"/>
      </w:rPr>
    </w:lvl>
    <w:lvl w:ilvl="8" w:tplc="0405001B">
      <w:start w:val="1"/>
      <w:numFmt w:val="lowerRoman"/>
      <w:lvlText w:val="%9."/>
      <w:lvlJc w:val="right"/>
      <w:pPr>
        <w:tabs>
          <w:tab w:val="num" w:pos="6546"/>
        </w:tabs>
        <w:ind w:left="6546" w:hanging="180"/>
      </w:pPr>
      <w:rPr>
        <w:rFonts w:cs="Times New Roman"/>
      </w:rPr>
    </w:lvl>
  </w:abstractNum>
  <w:abstractNum w:abstractNumId="9" w15:restartNumberingAfterBreak="0">
    <w:nsid w:val="1D835B00"/>
    <w:multiLevelType w:val="hybridMultilevel"/>
    <w:tmpl w:val="C7242B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3A066EF"/>
    <w:multiLevelType w:val="hybridMultilevel"/>
    <w:tmpl w:val="7354D0FC"/>
    <w:lvl w:ilvl="0" w:tplc="CAFEFD84">
      <w:start w:val="1"/>
      <w:numFmt w:val="decimal"/>
      <w:lvlText w:val="%1."/>
      <w:lvlJc w:val="left"/>
      <w:pPr>
        <w:tabs>
          <w:tab w:val="num" w:pos="1440"/>
        </w:tabs>
        <w:ind w:left="144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4D94D69"/>
    <w:multiLevelType w:val="hybridMultilevel"/>
    <w:tmpl w:val="5F20B710"/>
    <w:lvl w:ilvl="0" w:tplc="07CC5F2A">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27EE1C00"/>
    <w:multiLevelType w:val="hybridMultilevel"/>
    <w:tmpl w:val="AB5A40F4"/>
    <w:lvl w:ilvl="0" w:tplc="98B26DC4">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3" w15:restartNumberingAfterBreak="0">
    <w:nsid w:val="2BFF0B5D"/>
    <w:multiLevelType w:val="hybridMultilevel"/>
    <w:tmpl w:val="3EFCAB1A"/>
    <w:lvl w:ilvl="0" w:tplc="CAFEFD84">
      <w:start w:val="1"/>
      <w:numFmt w:val="decimal"/>
      <w:lvlText w:val="%1."/>
      <w:lvlJc w:val="left"/>
      <w:pPr>
        <w:tabs>
          <w:tab w:val="num" w:pos="1440"/>
        </w:tabs>
        <w:ind w:left="144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D6256EB"/>
    <w:multiLevelType w:val="hybridMultilevel"/>
    <w:tmpl w:val="6C0A31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DD32B7D"/>
    <w:multiLevelType w:val="hybridMultilevel"/>
    <w:tmpl w:val="6B869018"/>
    <w:lvl w:ilvl="0" w:tplc="DF0C4F34">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2DFB2DC9"/>
    <w:multiLevelType w:val="hybridMultilevel"/>
    <w:tmpl w:val="5F20B710"/>
    <w:lvl w:ilvl="0" w:tplc="07CC5F2A">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7" w15:restartNumberingAfterBreak="0">
    <w:nsid w:val="2F835E99"/>
    <w:multiLevelType w:val="hybridMultilevel"/>
    <w:tmpl w:val="CF6C1B6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1570324"/>
    <w:multiLevelType w:val="hybridMultilevel"/>
    <w:tmpl w:val="C2B04E04"/>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321C1AF0"/>
    <w:multiLevelType w:val="hybridMultilevel"/>
    <w:tmpl w:val="C6EA891C"/>
    <w:lvl w:ilvl="0" w:tplc="92D09F98">
      <w:start w:val="1"/>
      <w:numFmt w:val="decimal"/>
      <w:lvlText w:val="%1."/>
      <w:lvlJc w:val="left"/>
      <w:pPr>
        <w:ind w:left="1440" w:hanging="360"/>
      </w:pPr>
      <w:rPr>
        <w:i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367D0CB7"/>
    <w:multiLevelType w:val="multilevel"/>
    <w:tmpl w:val="876E258C"/>
    <w:lvl w:ilvl="0">
      <w:start w:val="6"/>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51746D4"/>
    <w:multiLevelType w:val="hybridMultilevel"/>
    <w:tmpl w:val="2592AF68"/>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4B7A420B"/>
    <w:multiLevelType w:val="hybridMultilevel"/>
    <w:tmpl w:val="D7C09C56"/>
    <w:lvl w:ilvl="0" w:tplc="0405000F">
      <w:start w:val="1"/>
      <w:numFmt w:val="decimal"/>
      <w:lvlText w:val="%1."/>
      <w:lvlJc w:val="left"/>
      <w:pPr>
        <w:tabs>
          <w:tab w:val="num" w:pos="1146"/>
        </w:tabs>
        <w:ind w:left="1146" w:hanging="360"/>
      </w:pPr>
      <w:rPr>
        <w:rFonts w:cs="Times New Roman"/>
      </w:rPr>
    </w:lvl>
    <w:lvl w:ilvl="1" w:tplc="04050019">
      <w:start w:val="1"/>
      <w:numFmt w:val="lowerLetter"/>
      <w:lvlText w:val="%2."/>
      <w:lvlJc w:val="left"/>
      <w:pPr>
        <w:tabs>
          <w:tab w:val="num" w:pos="1866"/>
        </w:tabs>
        <w:ind w:left="1866" w:hanging="360"/>
      </w:pPr>
      <w:rPr>
        <w:rFonts w:cs="Times New Roman"/>
      </w:rPr>
    </w:lvl>
    <w:lvl w:ilvl="2" w:tplc="0405001B">
      <w:start w:val="1"/>
      <w:numFmt w:val="lowerRoman"/>
      <w:lvlText w:val="%3."/>
      <w:lvlJc w:val="right"/>
      <w:pPr>
        <w:tabs>
          <w:tab w:val="num" w:pos="2586"/>
        </w:tabs>
        <w:ind w:left="2586" w:hanging="180"/>
      </w:pPr>
      <w:rPr>
        <w:rFonts w:cs="Times New Roman"/>
      </w:rPr>
    </w:lvl>
    <w:lvl w:ilvl="3" w:tplc="0405000F">
      <w:start w:val="1"/>
      <w:numFmt w:val="decimal"/>
      <w:lvlText w:val="%4."/>
      <w:lvlJc w:val="left"/>
      <w:pPr>
        <w:tabs>
          <w:tab w:val="num" w:pos="3306"/>
        </w:tabs>
        <w:ind w:left="3306" w:hanging="360"/>
      </w:pPr>
      <w:rPr>
        <w:rFonts w:cs="Times New Roman"/>
      </w:rPr>
    </w:lvl>
    <w:lvl w:ilvl="4" w:tplc="04050019">
      <w:start w:val="1"/>
      <w:numFmt w:val="lowerLetter"/>
      <w:lvlText w:val="%5."/>
      <w:lvlJc w:val="left"/>
      <w:pPr>
        <w:tabs>
          <w:tab w:val="num" w:pos="4026"/>
        </w:tabs>
        <w:ind w:left="4026" w:hanging="360"/>
      </w:pPr>
      <w:rPr>
        <w:rFonts w:cs="Times New Roman"/>
      </w:rPr>
    </w:lvl>
    <w:lvl w:ilvl="5" w:tplc="0405001B">
      <w:start w:val="1"/>
      <w:numFmt w:val="lowerRoman"/>
      <w:lvlText w:val="%6."/>
      <w:lvlJc w:val="right"/>
      <w:pPr>
        <w:tabs>
          <w:tab w:val="num" w:pos="4746"/>
        </w:tabs>
        <w:ind w:left="4746" w:hanging="180"/>
      </w:pPr>
      <w:rPr>
        <w:rFonts w:cs="Times New Roman"/>
      </w:rPr>
    </w:lvl>
    <w:lvl w:ilvl="6" w:tplc="0405000F">
      <w:start w:val="1"/>
      <w:numFmt w:val="decimal"/>
      <w:lvlText w:val="%7."/>
      <w:lvlJc w:val="left"/>
      <w:pPr>
        <w:tabs>
          <w:tab w:val="num" w:pos="5466"/>
        </w:tabs>
        <w:ind w:left="5466" w:hanging="360"/>
      </w:pPr>
      <w:rPr>
        <w:rFonts w:cs="Times New Roman"/>
      </w:rPr>
    </w:lvl>
    <w:lvl w:ilvl="7" w:tplc="04050019">
      <w:start w:val="1"/>
      <w:numFmt w:val="lowerLetter"/>
      <w:lvlText w:val="%8."/>
      <w:lvlJc w:val="left"/>
      <w:pPr>
        <w:tabs>
          <w:tab w:val="num" w:pos="6186"/>
        </w:tabs>
        <w:ind w:left="6186" w:hanging="360"/>
      </w:pPr>
      <w:rPr>
        <w:rFonts w:cs="Times New Roman"/>
      </w:rPr>
    </w:lvl>
    <w:lvl w:ilvl="8" w:tplc="0405001B">
      <w:start w:val="1"/>
      <w:numFmt w:val="lowerRoman"/>
      <w:lvlText w:val="%9."/>
      <w:lvlJc w:val="right"/>
      <w:pPr>
        <w:tabs>
          <w:tab w:val="num" w:pos="6906"/>
        </w:tabs>
        <w:ind w:left="6906" w:hanging="180"/>
      </w:pPr>
      <w:rPr>
        <w:rFonts w:cs="Times New Roman"/>
      </w:rPr>
    </w:lvl>
  </w:abstractNum>
  <w:abstractNum w:abstractNumId="23" w15:restartNumberingAfterBreak="0">
    <w:nsid w:val="4B9E37FA"/>
    <w:multiLevelType w:val="hybridMultilevel"/>
    <w:tmpl w:val="62B2DC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D4E64F5"/>
    <w:multiLevelType w:val="hybridMultilevel"/>
    <w:tmpl w:val="600AF5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F6C2990"/>
    <w:multiLevelType w:val="hybridMultilevel"/>
    <w:tmpl w:val="6C94FFAA"/>
    <w:lvl w:ilvl="0" w:tplc="E33404DA">
      <w:start w:val="1"/>
      <w:numFmt w:val="decimal"/>
      <w:lvlText w:val="%1."/>
      <w:lvlJc w:val="left"/>
      <w:pPr>
        <w:tabs>
          <w:tab w:val="num" w:pos="846"/>
        </w:tabs>
        <w:ind w:left="846" w:hanging="360"/>
      </w:pPr>
      <w:rPr>
        <w:rFonts w:cs="Times New Roman"/>
        <w:b w:val="0"/>
      </w:rPr>
    </w:lvl>
    <w:lvl w:ilvl="1" w:tplc="04050019">
      <w:start w:val="1"/>
      <w:numFmt w:val="lowerLetter"/>
      <w:lvlText w:val="%2."/>
      <w:lvlJc w:val="left"/>
      <w:pPr>
        <w:tabs>
          <w:tab w:val="num" w:pos="1566"/>
        </w:tabs>
        <w:ind w:left="1566" w:hanging="360"/>
      </w:pPr>
      <w:rPr>
        <w:rFonts w:cs="Times New Roman"/>
      </w:rPr>
    </w:lvl>
    <w:lvl w:ilvl="2" w:tplc="0405001B">
      <w:start w:val="1"/>
      <w:numFmt w:val="lowerRoman"/>
      <w:lvlText w:val="%3."/>
      <w:lvlJc w:val="right"/>
      <w:pPr>
        <w:tabs>
          <w:tab w:val="num" w:pos="2286"/>
        </w:tabs>
        <w:ind w:left="2286" w:hanging="180"/>
      </w:pPr>
      <w:rPr>
        <w:rFonts w:cs="Times New Roman"/>
      </w:rPr>
    </w:lvl>
    <w:lvl w:ilvl="3" w:tplc="0405000F">
      <w:start w:val="1"/>
      <w:numFmt w:val="decimal"/>
      <w:lvlText w:val="%4."/>
      <w:lvlJc w:val="left"/>
      <w:pPr>
        <w:tabs>
          <w:tab w:val="num" w:pos="3006"/>
        </w:tabs>
        <w:ind w:left="3006" w:hanging="360"/>
      </w:pPr>
      <w:rPr>
        <w:rFonts w:cs="Times New Roman"/>
      </w:rPr>
    </w:lvl>
    <w:lvl w:ilvl="4" w:tplc="04050019">
      <w:start w:val="1"/>
      <w:numFmt w:val="lowerLetter"/>
      <w:lvlText w:val="%5."/>
      <w:lvlJc w:val="left"/>
      <w:pPr>
        <w:tabs>
          <w:tab w:val="num" w:pos="3726"/>
        </w:tabs>
        <w:ind w:left="3726" w:hanging="360"/>
      </w:pPr>
      <w:rPr>
        <w:rFonts w:cs="Times New Roman"/>
      </w:rPr>
    </w:lvl>
    <w:lvl w:ilvl="5" w:tplc="0405001B">
      <w:start w:val="1"/>
      <w:numFmt w:val="lowerRoman"/>
      <w:lvlText w:val="%6."/>
      <w:lvlJc w:val="right"/>
      <w:pPr>
        <w:tabs>
          <w:tab w:val="num" w:pos="4446"/>
        </w:tabs>
        <w:ind w:left="4446" w:hanging="180"/>
      </w:pPr>
      <w:rPr>
        <w:rFonts w:cs="Times New Roman"/>
      </w:rPr>
    </w:lvl>
    <w:lvl w:ilvl="6" w:tplc="0405000F">
      <w:start w:val="1"/>
      <w:numFmt w:val="decimal"/>
      <w:lvlText w:val="%7."/>
      <w:lvlJc w:val="left"/>
      <w:pPr>
        <w:tabs>
          <w:tab w:val="num" w:pos="5166"/>
        </w:tabs>
        <w:ind w:left="5166" w:hanging="360"/>
      </w:pPr>
      <w:rPr>
        <w:rFonts w:cs="Times New Roman"/>
      </w:rPr>
    </w:lvl>
    <w:lvl w:ilvl="7" w:tplc="04050019">
      <w:start w:val="1"/>
      <w:numFmt w:val="lowerLetter"/>
      <w:lvlText w:val="%8."/>
      <w:lvlJc w:val="left"/>
      <w:pPr>
        <w:tabs>
          <w:tab w:val="num" w:pos="5886"/>
        </w:tabs>
        <w:ind w:left="5886" w:hanging="360"/>
      </w:pPr>
      <w:rPr>
        <w:rFonts w:cs="Times New Roman"/>
      </w:rPr>
    </w:lvl>
    <w:lvl w:ilvl="8" w:tplc="0405001B">
      <w:start w:val="1"/>
      <w:numFmt w:val="lowerRoman"/>
      <w:lvlText w:val="%9."/>
      <w:lvlJc w:val="right"/>
      <w:pPr>
        <w:tabs>
          <w:tab w:val="num" w:pos="6606"/>
        </w:tabs>
        <w:ind w:left="6606" w:hanging="180"/>
      </w:pPr>
      <w:rPr>
        <w:rFonts w:cs="Times New Roman"/>
      </w:rPr>
    </w:lvl>
  </w:abstractNum>
  <w:abstractNum w:abstractNumId="26" w15:restartNumberingAfterBreak="0">
    <w:nsid w:val="590C6673"/>
    <w:multiLevelType w:val="hybridMultilevel"/>
    <w:tmpl w:val="051668B0"/>
    <w:lvl w:ilvl="0" w:tplc="0405000F">
      <w:start w:val="1"/>
      <w:numFmt w:val="decimal"/>
      <w:lvlText w:val="%1."/>
      <w:lvlJc w:val="left"/>
      <w:pPr>
        <w:tabs>
          <w:tab w:val="num" w:pos="846"/>
        </w:tabs>
        <w:ind w:left="846" w:hanging="360"/>
      </w:pPr>
      <w:rPr>
        <w:rFonts w:cs="Times New Roman" w:hint="default"/>
      </w:rPr>
    </w:lvl>
    <w:lvl w:ilvl="1" w:tplc="04050019">
      <w:start w:val="1"/>
      <w:numFmt w:val="lowerLetter"/>
      <w:lvlText w:val="%2."/>
      <w:lvlJc w:val="left"/>
      <w:pPr>
        <w:tabs>
          <w:tab w:val="num" w:pos="1500"/>
        </w:tabs>
        <w:ind w:left="1500" w:hanging="360"/>
      </w:pPr>
      <w:rPr>
        <w:rFonts w:cs="Times New Roman"/>
      </w:rPr>
    </w:lvl>
    <w:lvl w:ilvl="2" w:tplc="0405001B">
      <w:start w:val="1"/>
      <w:numFmt w:val="lowerRoman"/>
      <w:lvlText w:val="%3."/>
      <w:lvlJc w:val="right"/>
      <w:pPr>
        <w:tabs>
          <w:tab w:val="num" w:pos="2220"/>
        </w:tabs>
        <w:ind w:left="2220" w:hanging="180"/>
      </w:pPr>
      <w:rPr>
        <w:rFonts w:cs="Times New Roman"/>
      </w:rPr>
    </w:lvl>
    <w:lvl w:ilvl="3" w:tplc="0405000F">
      <w:start w:val="1"/>
      <w:numFmt w:val="decimal"/>
      <w:lvlText w:val="%4."/>
      <w:lvlJc w:val="left"/>
      <w:pPr>
        <w:tabs>
          <w:tab w:val="num" w:pos="2940"/>
        </w:tabs>
        <w:ind w:left="2940" w:hanging="360"/>
      </w:pPr>
      <w:rPr>
        <w:rFonts w:cs="Times New Roman"/>
      </w:rPr>
    </w:lvl>
    <w:lvl w:ilvl="4" w:tplc="04050019">
      <w:start w:val="1"/>
      <w:numFmt w:val="lowerLetter"/>
      <w:lvlText w:val="%5."/>
      <w:lvlJc w:val="left"/>
      <w:pPr>
        <w:tabs>
          <w:tab w:val="num" w:pos="3660"/>
        </w:tabs>
        <w:ind w:left="3660" w:hanging="360"/>
      </w:pPr>
      <w:rPr>
        <w:rFonts w:cs="Times New Roman"/>
      </w:rPr>
    </w:lvl>
    <w:lvl w:ilvl="5" w:tplc="0405001B">
      <w:start w:val="1"/>
      <w:numFmt w:val="lowerRoman"/>
      <w:lvlText w:val="%6."/>
      <w:lvlJc w:val="right"/>
      <w:pPr>
        <w:tabs>
          <w:tab w:val="num" w:pos="4380"/>
        </w:tabs>
        <w:ind w:left="4380" w:hanging="180"/>
      </w:pPr>
      <w:rPr>
        <w:rFonts w:cs="Times New Roman"/>
      </w:rPr>
    </w:lvl>
    <w:lvl w:ilvl="6" w:tplc="0405000F">
      <w:start w:val="1"/>
      <w:numFmt w:val="decimal"/>
      <w:lvlText w:val="%7."/>
      <w:lvlJc w:val="left"/>
      <w:pPr>
        <w:tabs>
          <w:tab w:val="num" w:pos="5100"/>
        </w:tabs>
        <w:ind w:left="5100" w:hanging="360"/>
      </w:pPr>
      <w:rPr>
        <w:rFonts w:cs="Times New Roman"/>
      </w:rPr>
    </w:lvl>
    <w:lvl w:ilvl="7" w:tplc="04050019">
      <w:start w:val="1"/>
      <w:numFmt w:val="lowerLetter"/>
      <w:lvlText w:val="%8."/>
      <w:lvlJc w:val="left"/>
      <w:pPr>
        <w:tabs>
          <w:tab w:val="num" w:pos="5820"/>
        </w:tabs>
        <w:ind w:left="5820" w:hanging="360"/>
      </w:pPr>
      <w:rPr>
        <w:rFonts w:cs="Times New Roman"/>
      </w:rPr>
    </w:lvl>
    <w:lvl w:ilvl="8" w:tplc="0405001B">
      <w:start w:val="1"/>
      <w:numFmt w:val="lowerRoman"/>
      <w:lvlText w:val="%9."/>
      <w:lvlJc w:val="right"/>
      <w:pPr>
        <w:tabs>
          <w:tab w:val="num" w:pos="6540"/>
        </w:tabs>
        <w:ind w:left="6540" w:hanging="180"/>
      </w:pPr>
      <w:rPr>
        <w:rFonts w:cs="Times New Roman"/>
      </w:rPr>
    </w:lvl>
  </w:abstractNum>
  <w:abstractNum w:abstractNumId="27" w15:restartNumberingAfterBreak="0">
    <w:nsid w:val="598171E4"/>
    <w:multiLevelType w:val="hybridMultilevel"/>
    <w:tmpl w:val="6C94FFAA"/>
    <w:lvl w:ilvl="0" w:tplc="E33404DA">
      <w:start w:val="1"/>
      <w:numFmt w:val="decimal"/>
      <w:lvlText w:val="%1."/>
      <w:lvlJc w:val="left"/>
      <w:pPr>
        <w:tabs>
          <w:tab w:val="num" w:pos="846"/>
        </w:tabs>
        <w:ind w:left="846" w:hanging="360"/>
      </w:pPr>
      <w:rPr>
        <w:rFonts w:cs="Times New Roman"/>
        <w:b w:val="0"/>
      </w:rPr>
    </w:lvl>
    <w:lvl w:ilvl="1" w:tplc="04050019">
      <w:start w:val="1"/>
      <w:numFmt w:val="lowerLetter"/>
      <w:lvlText w:val="%2."/>
      <w:lvlJc w:val="left"/>
      <w:pPr>
        <w:tabs>
          <w:tab w:val="num" w:pos="1566"/>
        </w:tabs>
        <w:ind w:left="1566" w:hanging="360"/>
      </w:pPr>
      <w:rPr>
        <w:rFonts w:cs="Times New Roman"/>
      </w:rPr>
    </w:lvl>
    <w:lvl w:ilvl="2" w:tplc="0405001B">
      <w:start w:val="1"/>
      <w:numFmt w:val="lowerRoman"/>
      <w:lvlText w:val="%3."/>
      <w:lvlJc w:val="right"/>
      <w:pPr>
        <w:tabs>
          <w:tab w:val="num" w:pos="2286"/>
        </w:tabs>
        <w:ind w:left="2286" w:hanging="180"/>
      </w:pPr>
      <w:rPr>
        <w:rFonts w:cs="Times New Roman"/>
      </w:rPr>
    </w:lvl>
    <w:lvl w:ilvl="3" w:tplc="0405000F">
      <w:start w:val="1"/>
      <w:numFmt w:val="decimal"/>
      <w:lvlText w:val="%4."/>
      <w:lvlJc w:val="left"/>
      <w:pPr>
        <w:tabs>
          <w:tab w:val="num" w:pos="3006"/>
        </w:tabs>
        <w:ind w:left="3006" w:hanging="360"/>
      </w:pPr>
      <w:rPr>
        <w:rFonts w:cs="Times New Roman"/>
      </w:rPr>
    </w:lvl>
    <w:lvl w:ilvl="4" w:tplc="04050019">
      <w:start w:val="1"/>
      <w:numFmt w:val="lowerLetter"/>
      <w:lvlText w:val="%5."/>
      <w:lvlJc w:val="left"/>
      <w:pPr>
        <w:tabs>
          <w:tab w:val="num" w:pos="3726"/>
        </w:tabs>
        <w:ind w:left="3726" w:hanging="360"/>
      </w:pPr>
      <w:rPr>
        <w:rFonts w:cs="Times New Roman"/>
      </w:rPr>
    </w:lvl>
    <w:lvl w:ilvl="5" w:tplc="0405001B">
      <w:start w:val="1"/>
      <w:numFmt w:val="lowerRoman"/>
      <w:lvlText w:val="%6."/>
      <w:lvlJc w:val="right"/>
      <w:pPr>
        <w:tabs>
          <w:tab w:val="num" w:pos="4446"/>
        </w:tabs>
        <w:ind w:left="4446" w:hanging="180"/>
      </w:pPr>
      <w:rPr>
        <w:rFonts w:cs="Times New Roman"/>
      </w:rPr>
    </w:lvl>
    <w:lvl w:ilvl="6" w:tplc="0405000F">
      <w:start w:val="1"/>
      <w:numFmt w:val="decimal"/>
      <w:lvlText w:val="%7."/>
      <w:lvlJc w:val="left"/>
      <w:pPr>
        <w:tabs>
          <w:tab w:val="num" w:pos="5166"/>
        </w:tabs>
        <w:ind w:left="5166" w:hanging="360"/>
      </w:pPr>
      <w:rPr>
        <w:rFonts w:cs="Times New Roman"/>
      </w:rPr>
    </w:lvl>
    <w:lvl w:ilvl="7" w:tplc="04050019">
      <w:start w:val="1"/>
      <w:numFmt w:val="lowerLetter"/>
      <w:lvlText w:val="%8."/>
      <w:lvlJc w:val="left"/>
      <w:pPr>
        <w:tabs>
          <w:tab w:val="num" w:pos="5886"/>
        </w:tabs>
        <w:ind w:left="5886" w:hanging="360"/>
      </w:pPr>
      <w:rPr>
        <w:rFonts w:cs="Times New Roman"/>
      </w:rPr>
    </w:lvl>
    <w:lvl w:ilvl="8" w:tplc="0405001B">
      <w:start w:val="1"/>
      <w:numFmt w:val="lowerRoman"/>
      <w:lvlText w:val="%9."/>
      <w:lvlJc w:val="right"/>
      <w:pPr>
        <w:tabs>
          <w:tab w:val="num" w:pos="6606"/>
        </w:tabs>
        <w:ind w:left="6606" w:hanging="180"/>
      </w:pPr>
      <w:rPr>
        <w:rFonts w:cs="Times New Roman"/>
      </w:rPr>
    </w:lvl>
  </w:abstractNum>
  <w:abstractNum w:abstractNumId="28" w15:restartNumberingAfterBreak="0">
    <w:nsid w:val="5EFE05EA"/>
    <w:multiLevelType w:val="hybridMultilevel"/>
    <w:tmpl w:val="8B1AC7CE"/>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9" w15:restartNumberingAfterBreak="0">
    <w:nsid w:val="62633B72"/>
    <w:multiLevelType w:val="hybridMultilevel"/>
    <w:tmpl w:val="62B2DC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FF5B96"/>
    <w:multiLevelType w:val="hybridMultilevel"/>
    <w:tmpl w:val="BDDE990C"/>
    <w:lvl w:ilvl="0" w:tplc="0405000F">
      <w:start w:val="1"/>
      <w:numFmt w:val="decimal"/>
      <w:lvlText w:val="%1."/>
      <w:lvlJc w:val="left"/>
      <w:pPr>
        <w:tabs>
          <w:tab w:val="num" w:pos="720"/>
        </w:tabs>
        <w:ind w:left="720" w:hanging="360"/>
      </w:pPr>
    </w:lvl>
    <w:lvl w:ilvl="1" w:tplc="CAFEFD84">
      <w:start w:val="1"/>
      <w:numFmt w:val="decimal"/>
      <w:lvlText w:val="%2."/>
      <w:lvlJc w:val="left"/>
      <w:pPr>
        <w:tabs>
          <w:tab w:val="num" w:pos="1440"/>
        </w:tabs>
        <w:ind w:left="1440" w:hanging="360"/>
      </w:pPr>
      <w:rPr>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65774FD2"/>
    <w:multiLevelType w:val="hybridMultilevel"/>
    <w:tmpl w:val="ABAC5582"/>
    <w:lvl w:ilvl="0" w:tplc="1E7E4BAE">
      <w:start w:val="1"/>
      <w:numFmt w:val="upperRoman"/>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6970751"/>
    <w:multiLevelType w:val="hybridMultilevel"/>
    <w:tmpl w:val="8BA49634"/>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3" w15:restartNumberingAfterBreak="0">
    <w:nsid w:val="671A2A3D"/>
    <w:multiLevelType w:val="hybridMultilevel"/>
    <w:tmpl w:val="31C25786"/>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4" w15:restartNumberingAfterBreak="0">
    <w:nsid w:val="74467D3D"/>
    <w:multiLevelType w:val="hybridMultilevel"/>
    <w:tmpl w:val="600AF5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5B15514"/>
    <w:multiLevelType w:val="hybridMultilevel"/>
    <w:tmpl w:val="6B869018"/>
    <w:lvl w:ilvl="0" w:tplc="DF0C4F34">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6" w15:restartNumberingAfterBreak="0">
    <w:nsid w:val="7812157A"/>
    <w:multiLevelType w:val="hybridMultilevel"/>
    <w:tmpl w:val="8B1AC7CE"/>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7" w15:restartNumberingAfterBreak="0">
    <w:nsid w:val="7CE24271"/>
    <w:multiLevelType w:val="hybridMultilevel"/>
    <w:tmpl w:val="AB5A40F4"/>
    <w:lvl w:ilvl="0" w:tplc="98B26DC4">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16cid:durableId="1458331555">
    <w:abstractNumId w:val="30"/>
  </w:num>
  <w:num w:numId="2" w16cid:durableId="1922912469">
    <w:abstractNumId w:val="19"/>
  </w:num>
  <w:num w:numId="3" w16cid:durableId="1493789501">
    <w:abstractNumId w:val="0"/>
  </w:num>
  <w:num w:numId="4" w16cid:durableId="578560504">
    <w:abstractNumId w:val="8"/>
  </w:num>
  <w:num w:numId="5" w16cid:durableId="617103593">
    <w:abstractNumId w:val="14"/>
  </w:num>
  <w:num w:numId="6" w16cid:durableId="817890047">
    <w:abstractNumId w:val="1"/>
  </w:num>
  <w:num w:numId="7" w16cid:durableId="1223636708">
    <w:abstractNumId w:val="25"/>
  </w:num>
  <w:num w:numId="8" w16cid:durableId="1172453505">
    <w:abstractNumId w:val="22"/>
  </w:num>
  <w:num w:numId="9" w16cid:durableId="119954071">
    <w:abstractNumId w:val="33"/>
  </w:num>
  <w:num w:numId="10" w16cid:durableId="878130351">
    <w:abstractNumId w:val="6"/>
  </w:num>
  <w:num w:numId="11" w16cid:durableId="1411544486">
    <w:abstractNumId w:val="7"/>
  </w:num>
  <w:num w:numId="12" w16cid:durableId="1522746627">
    <w:abstractNumId w:val="21"/>
  </w:num>
  <w:num w:numId="13" w16cid:durableId="1406607453">
    <w:abstractNumId w:val="36"/>
  </w:num>
  <w:num w:numId="14" w16cid:durableId="1134641230">
    <w:abstractNumId w:val="15"/>
  </w:num>
  <w:num w:numId="15" w16cid:durableId="563370484">
    <w:abstractNumId w:val="11"/>
  </w:num>
  <w:num w:numId="16" w16cid:durableId="720396917">
    <w:abstractNumId w:val="37"/>
  </w:num>
  <w:num w:numId="17" w16cid:durableId="191110883">
    <w:abstractNumId w:val="20"/>
  </w:num>
  <w:num w:numId="18" w16cid:durableId="1725369711">
    <w:abstractNumId w:val="4"/>
  </w:num>
  <w:num w:numId="19" w16cid:durableId="896742853">
    <w:abstractNumId w:val="28"/>
  </w:num>
  <w:num w:numId="20" w16cid:durableId="1348824034">
    <w:abstractNumId w:val="18"/>
  </w:num>
  <w:num w:numId="21" w16cid:durableId="2013019684">
    <w:abstractNumId w:val="26"/>
  </w:num>
  <w:num w:numId="22" w16cid:durableId="669601747">
    <w:abstractNumId w:val="27"/>
  </w:num>
  <w:num w:numId="23" w16cid:durableId="1126585686">
    <w:abstractNumId w:val="3"/>
  </w:num>
  <w:num w:numId="24" w16cid:durableId="730428717">
    <w:abstractNumId w:val="5"/>
  </w:num>
  <w:num w:numId="25" w16cid:durableId="1232932525">
    <w:abstractNumId w:val="32"/>
  </w:num>
  <w:num w:numId="26" w16cid:durableId="709451914">
    <w:abstractNumId w:val="16"/>
  </w:num>
  <w:num w:numId="27" w16cid:durableId="799302562">
    <w:abstractNumId w:val="12"/>
  </w:num>
  <w:num w:numId="28" w16cid:durableId="1874266435">
    <w:abstractNumId w:val="35"/>
  </w:num>
  <w:num w:numId="29" w16cid:durableId="1921258000">
    <w:abstractNumId w:val="17"/>
  </w:num>
  <w:num w:numId="30" w16cid:durableId="933130040">
    <w:abstractNumId w:val="31"/>
  </w:num>
  <w:num w:numId="31" w16cid:durableId="792673897">
    <w:abstractNumId w:val="9"/>
  </w:num>
  <w:num w:numId="32" w16cid:durableId="734358241">
    <w:abstractNumId w:val="10"/>
  </w:num>
  <w:num w:numId="33" w16cid:durableId="275019141">
    <w:abstractNumId w:val="13"/>
  </w:num>
  <w:num w:numId="34" w16cid:durableId="1799835828">
    <w:abstractNumId w:val="24"/>
  </w:num>
  <w:num w:numId="35" w16cid:durableId="46076987">
    <w:abstractNumId w:val="34"/>
  </w:num>
  <w:num w:numId="36" w16cid:durableId="987248432">
    <w:abstractNumId w:val="23"/>
  </w:num>
  <w:num w:numId="37" w16cid:durableId="1405762974">
    <w:abstractNumId w:val="29"/>
  </w:num>
  <w:num w:numId="38" w16cid:durableId="935484043">
    <w:abstractNumId w:val="2"/>
  </w:num>
  <w:num w:numId="39" w16cid:durableId="20609343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7572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rawingGridHorizontalSpacing w:val="187"/>
  <w:drawingGridVerticalSpacing w:val="127"/>
  <w:displayHorizontalDrawingGridEvery w:val="0"/>
  <w:displayVertic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6DC"/>
    <w:rsid w:val="00000ACC"/>
    <w:rsid w:val="0000680D"/>
    <w:rsid w:val="00007F71"/>
    <w:rsid w:val="00011113"/>
    <w:rsid w:val="000112CB"/>
    <w:rsid w:val="00013F48"/>
    <w:rsid w:val="00015008"/>
    <w:rsid w:val="00017D80"/>
    <w:rsid w:val="000275B3"/>
    <w:rsid w:val="000318D2"/>
    <w:rsid w:val="000401D8"/>
    <w:rsid w:val="00042DA1"/>
    <w:rsid w:val="00043411"/>
    <w:rsid w:val="00064426"/>
    <w:rsid w:val="000720FA"/>
    <w:rsid w:val="00081C16"/>
    <w:rsid w:val="00092004"/>
    <w:rsid w:val="0009503A"/>
    <w:rsid w:val="00095ADD"/>
    <w:rsid w:val="000A02F7"/>
    <w:rsid w:val="000A06E3"/>
    <w:rsid w:val="000A2DDC"/>
    <w:rsid w:val="000A5806"/>
    <w:rsid w:val="000B40AE"/>
    <w:rsid w:val="000C122D"/>
    <w:rsid w:val="000C323D"/>
    <w:rsid w:val="000C387C"/>
    <w:rsid w:val="000C6359"/>
    <w:rsid w:val="000E022D"/>
    <w:rsid w:val="000E526D"/>
    <w:rsid w:val="000E6389"/>
    <w:rsid w:val="000E7F97"/>
    <w:rsid w:val="000F2BFE"/>
    <w:rsid w:val="000F7039"/>
    <w:rsid w:val="001067DB"/>
    <w:rsid w:val="00110CAD"/>
    <w:rsid w:val="001145DD"/>
    <w:rsid w:val="00120EB4"/>
    <w:rsid w:val="00121875"/>
    <w:rsid w:val="0013338E"/>
    <w:rsid w:val="00141D0F"/>
    <w:rsid w:val="00150563"/>
    <w:rsid w:val="00154D7A"/>
    <w:rsid w:val="001561C5"/>
    <w:rsid w:val="0016307D"/>
    <w:rsid w:val="00163574"/>
    <w:rsid w:val="001645E5"/>
    <w:rsid w:val="00165B22"/>
    <w:rsid w:val="001665A6"/>
    <w:rsid w:val="00167F72"/>
    <w:rsid w:val="00174AE3"/>
    <w:rsid w:val="00175D6E"/>
    <w:rsid w:val="00185325"/>
    <w:rsid w:val="001A2B3D"/>
    <w:rsid w:val="001A5DD8"/>
    <w:rsid w:val="001A6E14"/>
    <w:rsid w:val="001A7655"/>
    <w:rsid w:val="001E2815"/>
    <w:rsid w:val="001E4AAF"/>
    <w:rsid w:val="001F1932"/>
    <w:rsid w:val="001F1F2A"/>
    <w:rsid w:val="001F4A9E"/>
    <w:rsid w:val="001F59ED"/>
    <w:rsid w:val="002007FC"/>
    <w:rsid w:val="0020345D"/>
    <w:rsid w:val="00203720"/>
    <w:rsid w:val="002052B7"/>
    <w:rsid w:val="00206C7B"/>
    <w:rsid w:val="00210BCF"/>
    <w:rsid w:val="00211DF2"/>
    <w:rsid w:val="00213A5B"/>
    <w:rsid w:val="002164D4"/>
    <w:rsid w:val="00220A64"/>
    <w:rsid w:val="00222908"/>
    <w:rsid w:val="00232AF5"/>
    <w:rsid w:val="00233CAF"/>
    <w:rsid w:val="0024182F"/>
    <w:rsid w:val="00243722"/>
    <w:rsid w:val="0024529B"/>
    <w:rsid w:val="00263C34"/>
    <w:rsid w:val="002678CD"/>
    <w:rsid w:val="002707E3"/>
    <w:rsid w:val="002725FB"/>
    <w:rsid w:val="0027282D"/>
    <w:rsid w:val="00272ADE"/>
    <w:rsid w:val="002803C5"/>
    <w:rsid w:val="00294E4C"/>
    <w:rsid w:val="002974BD"/>
    <w:rsid w:val="002A7A48"/>
    <w:rsid w:val="002B137B"/>
    <w:rsid w:val="002B697C"/>
    <w:rsid w:val="002D1813"/>
    <w:rsid w:val="002D739F"/>
    <w:rsid w:val="002D74D8"/>
    <w:rsid w:val="002E7A20"/>
    <w:rsid w:val="002F2403"/>
    <w:rsid w:val="00301302"/>
    <w:rsid w:val="00304DD9"/>
    <w:rsid w:val="0031140E"/>
    <w:rsid w:val="00316DC3"/>
    <w:rsid w:val="00320468"/>
    <w:rsid w:val="00330F35"/>
    <w:rsid w:val="0034028A"/>
    <w:rsid w:val="0034130A"/>
    <w:rsid w:val="0035494F"/>
    <w:rsid w:val="003565C2"/>
    <w:rsid w:val="00356D92"/>
    <w:rsid w:val="00363200"/>
    <w:rsid w:val="00370EB6"/>
    <w:rsid w:val="00372231"/>
    <w:rsid w:val="00374ED5"/>
    <w:rsid w:val="00385833"/>
    <w:rsid w:val="003B24FD"/>
    <w:rsid w:val="003B56BF"/>
    <w:rsid w:val="003C6B09"/>
    <w:rsid w:val="003D1034"/>
    <w:rsid w:val="003D389C"/>
    <w:rsid w:val="003E030E"/>
    <w:rsid w:val="003E23B9"/>
    <w:rsid w:val="003E5EC1"/>
    <w:rsid w:val="003F18F7"/>
    <w:rsid w:val="00406298"/>
    <w:rsid w:val="00411D77"/>
    <w:rsid w:val="00414861"/>
    <w:rsid w:val="00416EAD"/>
    <w:rsid w:val="004248BD"/>
    <w:rsid w:val="00430E95"/>
    <w:rsid w:val="004329AD"/>
    <w:rsid w:val="00442723"/>
    <w:rsid w:val="00451CC2"/>
    <w:rsid w:val="004540FE"/>
    <w:rsid w:val="00471AE1"/>
    <w:rsid w:val="004777A4"/>
    <w:rsid w:val="00485A23"/>
    <w:rsid w:val="00495975"/>
    <w:rsid w:val="004A7155"/>
    <w:rsid w:val="004B282F"/>
    <w:rsid w:val="004B4FE4"/>
    <w:rsid w:val="004B7064"/>
    <w:rsid w:val="004C1906"/>
    <w:rsid w:val="004C1A46"/>
    <w:rsid w:val="004C411B"/>
    <w:rsid w:val="004E1037"/>
    <w:rsid w:val="004E63B2"/>
    <w:rsid w:val="004E67F7"/>
    <w:rsid w:val="004E6854"/>
    <w:rsid w:val="004E7AF9"/>
    <w:rsid w:val="004F051F"/>
    <w:rsid w:val="004F4844"/>
    <w:rsid w:val="005152C5"/>
    <w:rsid w:val="00515B41"/>
    <w:rsid w:val="005176DC"/>
    <w:rsid w:val="0052054A"/>
    <w:rsid w:val="00522F0B"/>
    <w:rsid w:val="00523690"/>
    <w:rsid w:val="005364EB"/>
    <w:rsid w:val="0055144A"/>
    <w:rsid w:val="005514B6"/>
    <w:rsid w:val="005543F6"/>
    <w:rsid w:val="005634AC"/>
    <w:rsid w:val="005766C1"/>
    <w:rsid w:val="00580578"/>
    <w:rsid w:val="00582455"/>
    <w:rsid w:val="005825FD"/>
    <w:rsid w:val="005953CF"/>
    <w:rsid w:val="0059674E"/>
    <w:rsid w:val="005A05FC"/>
    <w:rsid w:val="005A2D10"/>
    <w:rsid w:val="005A4ABB"/>
    <w:rsid w:val="005A5D54"/>
    <w:rsid w:val="005A69A2"/>
    <w:rsid w:val="005B7D03"/>
    <w:rsid w:val="005C2778"/>
    <w:rsid w:val="005D2FCF"/>
    <w:rsid w:val="005D33B6"/>
    <w:rsid w:val="005D75D5"/>
    <w:rsid w:val="005E003E"/>
    <w:rsid w:val="005F4716"/>
    <w:rsid w:val="00602AC5"/>
    <w:rsid w:val="00611EF5"/>
    <w:rsid w:val="0061598C"/>
    <w:rsid w:val="006166EE"/>
    <w:rsid w:val="00624C5E"/>
    <w:rsid w:val="00635371"/>
    <w:rsid w:val="00635DB2"/>
    <w:rsid w:val="00650ADF"/>
    <w:rsid w:val="00651252"/>
    <w:rsid w:val="0065281C"/>
    <w:rsid w:val="00666A62"/>
    <w:rsid w:val="006728C6"/>
    <w:rsid w:val="00675343"/>
    <w:rsid w:val="00677394"/>
    <w:rsid w:val="0068267C"/>
    <w:rsid w:val="006914EF"/>
    <w:rsid w:val="00691EBF"/>
    <w:rsid w:val="00693A9F"/>
    <w:rsid w:val="00697D18"/>
    <w:rsid w:val="006C01C5"/>
    <w:rsid w:val="006C10F2"/>
    <w:rsid w:val="006C4AB2"/>
    <w:rsid w:val="006C6B5E"/>
    <w:rsid w:val="006D01E9"/>
    <w:rsid w:val="006D0E12"/>
    <w:rsid w:val="006D544D"/>
    <w:rsid w:val="006E4633"/>
    <w:rsid w:val="006E6826"/>
    <w:rsid w:val="00703106"/>
    <w:rsid w:val="0070384F"/>
    <w:rsid w:val="00704EAA"/>
    <w:rsid w:val="00720CA8"/>
    <w:rsid w:val="00733D17"/>
    <w:rsid w:val="00734889"/>
    <w:rsid w:val="00742204"/>
    <w:rsid w:val="00755EBD"/>
    <w:rsid w:val="007638E0"/>
    <w:rsid w:val="007660F3"/>
    <w:rsid w:val="00767D4F"/>
    <w:rsid w:val="00782677"/>
    <w:rsid w:val="00782AAA"/>
    <w:rsid w:val="00783A0E"/>
    <w:rsid w:val="00783B3F"/>
    <w:rsid w:val="007852D2"/>
    <w:rsid w:val="00786A96"/>
    <w:rsid w:val="007911E7"/>
    <w:rsid w:val="007946FE"/>
    <w:rsid w:val="00796F5F"/>
    <w:rsid w:val="00797AEF"/>
    <w:rsid w:val="007A4796"/>
    <w:rsid w:val="007B453B"/>
    <w:rsid w:val="007C162E"/>
    <w:rsid w:val="007C2582"/>
    <w:rsid w:val="007C5712"/>
    <w:rsid w:val="007D1B6F"/>
    <w:rsid w:val="007D6195"/>
    <w:rsid w:val="007D63DA"/>
    <w:rsid w:val="007D69B7"/>
    <w:rsid w:val="007E3AF7"/>
    <w:rsid w:val="007E3C5D"/>
    <w:rsid w:val="007E50E4"/>
    <w:rsid w:val="007F4CCC"/>
    <w:rsid w:val="00802429"/>
    <w:rsid w:val="008069A4"/>
    <w:rsid w:val="00807878"/>
    <w:rsid w:val="00813820"/>
    <w:rsid w:val="008138EE"/>
    <w:rsid w:val="00816E21"/>
    <w:rsid w:val="00817F22"/>
    <w:rsid w:val="0082301A"/>
    <w:rsid w:val="00826E27"/>
    <w:rsid w:val="008273EA"/>
    <w:rsid w:val="0083143D"/>
    <w:rsid w:val="0083436D"/>
    <w:rsid w:val="00835113"/>
    <w:rsid w:val="00837E9B"/>
    <w:rsid w:val="00842DAB"/>
    <w:rsid w:val="00861047"/>
    <w:rsid w:val="00861B52"/>
    <w:rsid w:val="00863367"/>
    <w:rsid w:val="00871E95"/>
    <w:rsid w:val="0087390A"/>
    <w:rsid w:val="00885773"/>
    <w:rsid w:val="0089636D"/>
    <w:rsid w:val="008A099B"/>
    <w:rsid w:val="008A5D44"/>
    <w:rsid w:val="008B4C49"/>
    <w:rsid w:val="008D4AEA"/>
    <w:rsid w:val="008D5E3F"/>
    <w:rsid w:val="008E2C8D"/>
    <w:rsid w:val="008E326C"/>
    <w:rsid w:val="008E5103"/>
    <w:rsid w:val="008E5D17"/>
    <w:rsid w:val="008F017E"/>
    <w:rsid w:val="008F1FCF"/>
    <w:rsid w:val="008F537F"/>
    <w:rsid w:val="008F780E"/>
    <w:rsid w:val="00905092"/>
    <w:rsid w:val="00914C31"/>
    <w:rsid w:val="00922459"/>
    <w:rsid w:val="009237D1"/>
    <w:rsid w:val="0093082B"/>
    <w:rsid w:val="00930FDA"/>
    <w:rsid w:val="009344D3"/>
    <w:rsid w:val="00935332"/>
    <w:rsid w:val="00936057"/>
    <w:rsid w:val="00937849"/>
    <w:rsid w:val="009454E5"/>
    <w:rsid w:val="00950C60"/>
    <w:rsid w:val="009542CE"/>
    <w:rsid w:val="009576BE"/>
    <w:rsid w:val="00960393"/>
    <w:rsid w:val="009669FF"/>
    <w:rsid w:val="00973894"/>
    <w:rsid w:val="00974654"/>
    <w:rsid w:val="00977B32"/>
    <w:rsid w:val="00980818"/>
    <w:rsid w:val="00981BBF"/>
    <w:rsid w:val="0098492C"/>
    <w:rsid w:val="0098639C"/>
    <w:rsid w:val="009933BE"/>
    <w:rsid w:val="00994030"/>
    <w:rsid w:val="009A650E"/>
    <w:rsid w:val="009B0D86"/>
    <w:rsid w:val="009B19EB"/>
    <w:rsid w:val="009B1B8C"/>
    <w:rsid w:val="009B7746"/>
    <w:rsid w:val="009C050C"/>
    <w:rsid w:val="009C385E"/>
    <w:rsid w:val="009D166D"/>
    <w:rsid w:val="009E40AE"/>
    <w:rsid w:val="009E56C4"/>
    <w:rsid w:val="009F2BB3"/>
    <w:rsid w:val="009F3661"/>
    <w:rsid w:val="009F6AD1"/>
    <w:rsid w:val="009F6B02"/>
    <w:rsid w:val="00A01B24"/>
    <w:rsid w:val="00A12368"/>
    <w:rsid w:val="00A17371"/>
    <w:rsid w:val="00A2031E"/>
    <w:rsid w:val="00A225F5"/>
    <w:rsid w:val="00A23CB4"/>
    <w:rsid w:val="00A247AC"/>
    <w:rsid w:val="00A30AD4"/>
    <w:rsid w:val="00A371FD"/>
    <w:rsid w:val="00A434D1"/>
    <w:rsid w:val="00A43F03"/>
    <w:rsid w:val="00A474EA"/>
    <w:rsid w:val="00A50047"/>
    <w:rsid w:val="00A508F3"/>
    <w:rsid w:val="00A6157C"/>
    <w:rsid w:val="00A63564"/>
    <w:rsid w:val="00A64051"/>
    <w:rsid w:val="00A81B51"/>
    <w:rsid w:val="00A82ACA"/>
    <w:rsid w:val="00A8365F"/>
    <w:rsid w:val="00A86282"/>
    <w:rsid w:val="00A91290"/>
    <w:rsid w:val="00A91CCB"/>
    <w:rsid w:val="00AA26B1"/>
    <w:rsid w:val="00AA73DD"/>
    <w:rsid w:val="00AB05B2"/>
    <w:rsid w:val="00AB61D2"/>
    <w:rsid w:val="00AC5D18"/>
    <w:rsid w:val="00AC700B"/>
    <w:rsid w:val="00AC7934"/>
    <w:rsid w:val="00AD30EB"/>
    <w:rsid w:val="00AE109F"/>
    <w:rsid w:val="00AF61EA"/>
    <w:rsid w:val="00B05026"/>
    <w:rsid w:val="00B15B04"/>
    <w:rsid w:val="00B24552"/>
    <w:rsid w:val="00B37C72"/>
    <w:rsid w:val="00B519CF"/>
    <w:rsid w:val="00B545D0"/>
    <w:rsid w:val="00B63F51"/>
    <w:rsid w:val="00B65991"/>
    <w:rsid w:val="00B65E01"/>
    <w:rsid w:val="00B827E1"/>
    <w:rsid w:val="00B842CF"/>
    <w:rsid w:val="00B9218A"/>
    <w:rsid w:val="00BA44D0"/>
    <w:rsid w:val="00BA5EF5"/>
    <w:rsid w:val="00BB0E2A"/>
    <w:rsid w:val="00BB18A3"/>
    <w:rsid w:val="00BB7CB6"/>
    <w:rsid w:val="00BC3825"/>
    <w:rsid w:val="00BC7B88"/>
    <w:rsid w:val="00BD1F73"/>
    <w:rsid w:val="00BD44F1"/>
    <w:rsid w:val="00BD7C5E"/>
    <w:rsid w:val="00BE382D"/>
    <w:rsid w:val="00BF0D9C"/>
    <w:rsid w:val="00C0005E"/>
    <w:rsid w:val="00C06154"/>
    <w:rsid w:val="00C10849"/>
    <w:rsid w:val="00C17B2B"/>
    <w:rsid w:val="00C22DCA"/>
    <w:rsid w:val="00C2344A"/>
    <w:rsid w:val="00C25183"/>
    <w:rsid w:val="00C31421"/>
    <w:rsid w:val="00C32B8D"/>
    <w:rsid w:val="00C32DF3"/>
    <w:rsid w:val="00C350DC"/>
    <w:rsid w:val="00C41ADD"/>
    <w:rsid w:val="00C422AD"/>
    <w:rsid w:val="00C64079"/>
    <w:rsid w:val="00C704DA"/>
    <w:rsid w:val="00C74D82"/>
    <w:rsid w:val="00C771A4"/>
    <w:rsid w:val="00C85B3C"/>
    <w:rsid w:val="00C8712F"/>
    <w:rsid w:val="00C90898"/>
    <w:rsid w:val="00C93BD9"/>
    <w:rsid w:val="00C9546C"/>
    <w:rsid w:val="00CA019A"/>
    <w:rsid w:val="00CA3992"/>
    <w:rsid w:val="00CA54DC"/>
    <w:rsid w:val="00CA5FB7"/>
    <w:rsid w:val="00CB5592"/>
    <w:rsid w:val="00CC3BBE"/>
    <w:rsid w:val="00CC5B0A"/>
    <w:rsid w:val="00CC7FF0"/>
    <w:rsid w:val="00CD077B"/>
    <w:rsid w:val="00CD46FB"/>
    <w:rsid w:val="00CD4A14"/>
    <w:rsid w:val="00CF5682"/>
    <w:rsid w:val="00CF7041"/>
    <w:rsid w:val="00D04176"/>
    <w:rsid w:val="00D04E26"/>
    <w:rsid w:val="00D067BE"/>
    <w:rsid w:val="00D104E3"/>
    <w:rsid w:val="00D173CC"/>
    <w:rsid w:val="00D177E2"/>
    <w:rsid w:val="00D2575F"/>
    <w:rsid w:val="00D4520C"/>
    <w:rsid w:val="00D55319"/>
    <w:rsid w:val="00D56AB9"/>
    <w:rsid w:val="00D6386B"/>
    <w:rsid w:val="00D6402E"/>
    <w:rsid w:val="00D659FD"/>
    <w:rsid w:val="00D66592"/>
    <w:rsid w:val="00D74147"/>
    <w:rsid w:val="00D84006"/>
    <w:rsid w:val="00D85E70"/>
    <w:rsid w:val="00D86FB4"/>
    <w:rsid w:val="00D91FC2"/>
    <w:rsid w:val="00D92925"/>
    <w:rsid w:val="00D962F3"/>
    <w:rsid w:val="00DA1C84"/>
    <w:rsid w:val="00DA1F4B"/>
    <w:rsid w:val="00DA2A3B"/>
    <w:rsid w:val="00DA6D22"/>
    <w:rsid w:val="00DB69E4"/>
    <w:rsid w:val="00DC149D"/>
    <w:rsid w:val="00DC7F22"/>
    <w:rsid w:val="00DD239F"/>
    <w:rsid w:val="00DD258F"/>
    <w:rsid w:val="00DD4FEC"/>
    <w:rsid w:val="00DD505B"/>
    <w:rsid w:val="00DE2B7B"/>
    <w:rsid w:val="00DE66A9"/>
    <w:rsid w:val="00DE68CD"/>
    <w:rsid w:val="00DF1871"/>
    <w:rsid w:val="00DF2333"/>
    <w:rsid w:val="00DF2425"/>
    <w:rsid w:val="00DF458F"/>
    <w:rsid w:val="00E030DF"/>
    <w:rsid w:val="00E04DEF"/>
    <w:rsid w:val="00E05213"/>
    <w:rsid w:val="00E108CB"/>
    <w:rsid w:val="00E109F0"/>
    <w:rsid w:val="00E15AE0"/>
    <w:rsid w:val="00E22D04"/>
    <w:rsid w:val="00E235E1"/>
    <w:rsid w:val="00E24BE9"/>
    <w:rsid w:val="00E42F38"/>
    <w:rsid w:val="00E443D3"/>
    <w:rsid w:val="00E46789"/>
    <w:rsid w:val="00E46F55"/>
    <w:rsid w:val="00E545CF"/>
    <w:rsid w:val="00E57CAE"/>
    <w:rsid w:val="00E61F8D"/>
    <w:rsid w:val="00E63EAC"/>
    <w:rsid w:val="00E64775"/>
    <w:rsid w:val="00E71CE7"/>
    <w:rsid w:val="00E75B2E"/>
    <w:rsid w:val="00E81982"/>
    <w:rsid w:val="00E86975"/>
    <w:rsid w:val="00E87E5B"/>
    <w:rsid w:val="00E910FE"/>
    <w:rsid w:val="00E92E5B"/>
    <w:rsid w:val="00EA5BAB"/>
    <w:rsid w:val="00EB422B"/>
    <w:rsid w:val="00EC34C4"/>
    <w:rsid w:val="00EC4069"/>
    <w:rsid w:val="00EC7EDE"/>
    <w:rsid w:val="00ED043B"/>
    <w:rsid w:val="00ED4361"/>
    <w:rsid w:val="00ED585C"/>
    <w:rsid w:val="00ED658A"/>
    <w:rsid w:val="00EE1B8F"/>
    <w:rsid w:val="00EE32FC"/>
    <w:rsid w:val="00EE34DF"/>
    <w:rsid w:val="00F05E82"/>
    <w:rsid w:val="00F0729E"/>
    <w:rsid w:val="00F113C7"/>
    <w:rsid w:val="00F167FC"/>
    <w:rsid w:val="00F1787D"/>
    <w:rsid w:val="00F3403F"/>
    <w:rsid w:val="00F3687B"/>
    <w:rsid w:val="00F373B7"/>
    <w:rsid w:val="00F4354B"/>
    <w:rsid w:val="00F744F7"/>
    <w:rsid w:val="00F7531D"/>
    <w:rsid w:val="00F77996"/>
    <w:rsid w:val="00F87CCE"/>
    <w:rsid w:val="00F87E7C"/>
    <w:rsid w:val="00F91137"/>
    <w:rsid w:val="00F913CA"/>
    <w:rsid w:val="00F9694D"/>
    <w:rsid w:val="00FA55BC"/>
    <w:rsid w:val="00FA67E2"/>
    <w:rsid w:val="00FA736B"/>
    <w:rsid w:val="00FB18FB"/>
    <w:rsid w:val="00FC0854"/>
    <w:rsid w:val="00FC0F0C"/>
    <w:rsid w:val="00FC324C"/>
    <w:rsid w:val="00FC6A74"/>
    <w:rsid w:val="00FC6E30"/>
    <w:rsid w:val="00FD141C"/>
    <w:rsid w:val="00FD6DD8"/>
    <w:rsid w:val="00FE03C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6D352B4"/>
  <w15:docId w15:val="{EC780DD7-AE4F-420B-BE2D-F67F89E96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75D6E"/>
    <w:rPr>
      <w:sz w:val="24"/>
      <w:szCs w:val="24"/>
    </w:rPr>
  </w:style>
  <w:style w:type="paragraph" w:styleId="Nadpis1">
    <w:name w:val="heading 1"/>
    <w:basedOn w:val="Normln"/>
    <w:next w:val="Normln"/>
    <w:link w:val="Nadpis1Char"/>
    <w:qFormat/>
    <w:rsid w:val="00175D6E"/>
    <w:pPr>
      <w:keepNext/>
      <w:jc w:val="center"/>
      <w:outlineLvl w:val="0"/>
    </w:pPr>
    <w:rPr>
      <w:b/>
      <w:bCs/>
      <w:sz w:val="22"/>
    </w:rPr>
  </w:style>
  <w:style w:type="paragraph" w:styleId="Nadpis2">
    <w:name w:val="heading 2"/>
    <w:basedOn w:val="Normln"/>
    <w:next w:val="Normln"/>
    <w:qFormat/>
    <w:rsid w:val="00175D6E"/>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175D6E"/>
    <w:pPr>
      <w:jc w:val="center"/>
    </w:pPr>
    <w:rPr>
      <w:b/>
      <w:bCs/>
      <w:sz w:val="32"/>
    </w:rPr>
  </w:style>
  <w:style w:type="paragraph" w:styleId="Zkladntext2">
    <w:name w:val="Body Text 2"/>
    <w:basedOn w:val="Normln"/>
    <w:rsid w:val="00175D6E"/>
    <w:pPr>
      <w:overflowPunct w:val="0"/>
      <w:autoSpaceDE w:val="0"/>
      <w:autoSpaceDN w:val="0"/>
      <w:adjustRightInd w:val="0"/>
      <w:jc w:val="both"/>
    </w:pPr>
  </w:style>
  <w:style w:type="paragraph" w:styleId="Zkladntext">
    <w:name w:val="Body Text"/>
    <w:basedOn w:val="Normln"/>
    <w:link w:val="ZkladntextChar"/>
    <w:rsid w:val="00175D6E"/>
    <w:rPr>
      <w:rFonts w:ascii="Arial" w:hAnsi="Arial" w:cs="Arial"/>
      <w:sz w:val="22"/>
    </w:rPr>
  </w:style>
  <w:style w:type="character" w:styleId="Hypertextovodkaz">
    <w:name w:val="Hyperlink"/>
    <w:basedOn w:val="Standardnpsmoodstavce"/>
    <w:rsid w:val="00175D6E"/>
    <w:rPr>
      <w:color w:val="0000FF"/>
      <w:u w:val="single"/>
    </w:rPr>
  </w:style>
  <w:style w:type="paragraph" w:styleId="Normlnweb">
    <w:name w:val="Normal (Web)"/>
    <w:basedOn w:val="Normln"/>
    <w:rsid w:val="00175D6E"/>
    <w:pPr>
      <w:spacing w:before="100" w:beforeAutospacing="1" w:after="100" w:afterAutospacing="1"/>
    </w:pPr>
  </w:style>
  <w:style w:type="paragraph" w:styleId="Zkladntextodsazen">
    <w:name w:val="Body Text Indent"/>
    <w:basedOn w:val="Normln"/>
    <w:rsid w:val="00175D6E"/>
    <w:pPr>
      <w:spacing w:after="120"/>
      <w:ind w:left="283"/>
    </w:pPr>
  </w:style>
  <w:style w:type="paragraph" w:styleId="Zkladntext3">
    <w:name w:val="Body Text 3"/>
    <w:basedOn w:val="Normln"/>
    <w:link w:val="Zkladntext3Char"/>
    <w:rsid w:val="00175D6E"/>
    <w:pPr>
      <w:spacing w:after="120"/>
    </w:pPr>
    <w:rPr>
      <w:sz w:val="16"/>
      <w:szCs w:val="16"/>
    </w:rPr>
  </w:style>
  <w:style w:type="paragraph" w:styleId="Zkladntextodsazen2">
    <w:name w:val="Body Text Indent 2"/>
    <w:basedOn w:val="Normln"/>
    <w:rsid w:val="00175D6E"/>
    <w:pPr>
      <w:ind w:left="748" w:hanging="748"/>
      <w:jc w:val="both"/>
    </w:pPr>
    <w:rPr>
      <w:color w:val="FF00FF"/>
      <w:sz w:val="20"/>
      <w:szCs w:val="20"/>
    </w:rPr>
  </w:style>
  <w:style w:type="paragraph" w:styleId="Zpat">
    <w:name w:val="footer"/>
    <w:basedOn w:val="Normln"/>
    <w:link w:val="ZpatChar"/>
    <w:uiPriority w:val="99"/>
    <w:rsid w:val="00175D6E"/>
    <w:pPr>
      <w:tabs>
        <w:tab w:val="center" w:pos="4536"/>
        <w:tab w:val="right" w:pos="9072"/>
      </w:tabs>
    </w:pPr>
  </w:style>
  <w:style w:type="character" w:styleId="slostrnky">
    <w:name w:val="page number"/>
    <w:basedOn w:val="Standardnpsmoodstavce"/>
    <w:rsid w:val="00175D6E"/>
  </w:style>
  <w:style w:type="paragraph" w:styleId="Zhlav">
    <w:name w:val="header"/>
    <w:basedOn w:val="Normln"/>
    <w:rsid w:val="001645E5"/>
    <w:pPr>
      <w:tabs>
        <w:tab w:val="center" w:pos="4536"/>
        <w:tab w:val="right" w:pos="9072"/>
      </w:tabs>
    </w:pPr>
  </w:style>
  <w:style w:type="character" w:styleId="Odkaznakoment">
    <w:name w:val="annotation reference"/>
    <w:basedOn w:val="Standardnpsmoodstavce"/>
    <w:semiHidden/>
    <w:rsid w:val="00A30AD4"/>
    <w:rPr>
      <w:sz w:val="16"/>
      <w:szCs w:val="16"/>
    </w:rPr>
  </w:style>
  <w:style w:type="paragraph" w:styleId="Textkomente">
    <w:name w:val="annotation text"/>
    <w:basedOn w:val="Normln"/>
    <w:link w:val="TextkomenteChar"/>
    <w:semiHidden/>
    <w:rsid w:val="00A30AD4"/>
    <w:rPr>
      <w:sz w:val="20"/>
      <w:szCs w:val="20"/>
    </w:rPr>
  </w:style>
  <w:style w:type="paragraph" w:styleId="Textbubliny">
    <w:name w:val="Balloon Text"/>
    <w:basedOn w:val="Normln"/>
    <w:semiHidden/>
    <w:rsid w:val="00A30AD4"/>
    <w:rPr>
      <w:rFonts w:ascii="Tahoma" w:hAnsi="Tahoma" w:cs="Tahoma"/>
      <w:sz w:val="16"/>
      <w:szCs w:val="16"/>
    </w:rPr>
  </w:style>
  <w:style w:type="character" w:customStyle="1" w:styleId="NzevChar">
    <w:name w:val="Název Char"/>
    <w:basedOn w:val="Standardnpsmoodstavce"/>
    <w:link w:val="Nzev"/>
    <w:rsid w:val="006914EF"/>
    <w:rPr>
      <w:b/>
      <w:bCs/>
      <w:sz w:val="32"/>
      <w:szCs w:val="24"/>
    </w:rPr>
  </w:style>
  <w:style w:type="paragraph" w:styleId="Odstavecseseznamem">
    <w:name w:val="List Paragraph"/>
    <w:basedOn w:val="Normln"/>
    <w:uiPriority w:val="34"/>
    <w:qFormat/>
    <w:rsid w:val="006914EF"/>
    <w:pPr>
      <w:ind w:left="720"/>
      <w:contextualSpacing/>
    </w:pPr>
  </w:style>
  <w:style w:type="paragraph" w:styleId="Zkladntextodsazen3">
    <w:name w:val="Body Text Indent 3"/>
    <w:basedOn w:val="Normln"/>
    <w:link w:val="Zkladntextodsazen3Char"/>
    <w:rsid w:val="000E6389"/>
    <w:pPr>
      <w:spacing w:after="120"/>
      <w:ind w:left="283"/>
    </w:pPr>
    <w:rPr>
      <w:sz w:val="16"/>
      <w:szCs w:val="16"/>
    </w:rPr>
  </w:style>
  <w:style w:type="character" w:customStyle="1" w:styleId="Zkladntextodsazen3Char">
    <w:name w:val="Základní text odsazený 3 Char"/>
    <w:basedOn w:val="Standardnpsmoodstavce"/>
    <w:link w:val="Zkladntextodsazen3"/>
    <w:rsid w:val="000E6389"/>
    <w:rPr>
      <w:sz w:val="16"/>
      <w:szCs w:val="16"/>
    </w:rPr>
  </w:style>
  <w:style w:type="character" w:customStyle="1" w:styleId="Nadpis1Char">
    <w:name w:val="Nadpis 1 Char"/>
    <w:link w:val="Nadpis1"/>
    <w:rsid w:val="00C74D82"/>
    <w:rPr>
      <w:b/>
      <w:bCs/>
      <w:sz w:val="22"/>
      <w:szCs w:val="24"/>
    </w:rPr>
  </w:style>
  <w:style w:type="character" w:customStyle="1" w:styleId="ZkladntextChar">
    <w:name w:val="Základní text Char"/>
    <w:link w:val="Zkladntext"/>
    <w:rsid w:val="00C74D82"/>
    <w:rPr>
      <w:rFonts w:ascii="Arial" w:hAnsi="Arial" w:cs="Arial"/>
      <w:sz w:val="22"/>
      <w:szCs w:val="24"/>
    </w:rPr>
  </w:style>
  <w:style w:type="character" w:customStyle="1" w:styleId="Zkladntext3Char">
    <w:name w:val="Základní text 3 Char"/>
    <w:link w:val="Zkladntext3"/>
    <w:rsid w:val="00C74D82"/>
    <w:rPr>
      <w:sz w:val="16"/>
      <w:szCs w:val="16"/>
    </w:rPr>
  </w:style>
  <w:style w:type="paragraph" w:styleId="Revize">
    <w:name w:val="Revision"/>
    <w:hidden/>
    <w:uiPriority w:val="99"/>
    <w:semiHidden/>
    <w:rsid w:val="00BB18A3"/>
    <w:rPr>
      <w:sz w:val="24"/>
      <w:szCs w:val="24"/>
    </w:rPr>
  </w:style>
  <w:style w:type="paragraph" w:styleId="Pedmtkomente">
    <w:name w:val="annotation subject"/>
    <w:basedOn w:val="Textkomente"/>
    <w:next w:val="Textkomente"/>
    <w:link w:val="PedmtkomenteChar"/>
    <w:semiHidden/>
    <w:unhideWhenUsed/>
    <w:rsid w:val="008A5D44"/>
    <w:rPr>
      <w:b/>
      <w:bCs/>
    </w:rPr>
  </w:style>
  <w:style w:type="character" w:customStyle="1" w:styleId="TextkomenteChar">
    <w:name w:val="Text komentáře Char"/>
    <w:basedOn w:val="Standardnpsmoodstavce"/>
    <w:link w:val="Textkomente"/>
    <w:semiHidden/>
    <w:rsid w:val="008A5D44"/>
  </w:style>
  <w:style w:type="character" w:customStyle="1" w:styleId="PedmtkomenteChar">
    <w:name w:val="Předmět komentáře Char"/>
    <w:basedOn w:val="TextkomenteChar"/>
    <w:link w:val="Pedmtkomente"/>
    <w:semiHidden/>
    <w:rsid w:val="008A5D44"/>
    <w:rPr>
      <w:b/>
      <w:bCs/>
    </w:rPr>
  </w:style>
  <w:style w:type="character" w:customStyle="1" w:styleId="ZpatChar">
    <w:name w:val="Zápatí Char"/>
    <w:basedOn w:val="Standardnpsmoodstavce"/>
    <w:link w:val="Zpat"/>
    <w:uiPriority w:val="99"/>
    <w:rsid w:val="003D10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518606">
      <w:bodyDiv w:val="1"/>
      <w:marLeft w:val="0"/>
      <w:marRight w:val="0"/>
      <w:marTop w:val="0"/>
      <w:marBottom w:val="0"/>
      <w:divBdr>
        <w:top w:val="none" w:sz="0" w:space="0" w:color="auto"/>
        <w:left w:val="none" w:sz="0" w:space="0" w:color="auto"/>
        <w:bottom w:val="none" w:sz="0" w:space="0" w:color="auto"/>
        <w:right w:val="none" w:sz="0" w:space="0" w:color="auto"/>
      </w:divBdr>
    </w:div>
    <w:div w:id="686561291">
      <w:bodyDiv w:val="1"/>
      <w:marLeft w:val="0"/>
      <w:marRight w:val="0"/>
      <w:marTop w:val="0"/>
      <w:marBottom w:val="0"/>
      <w:divBdr>
        <w:top w:val="none" w:sz="0" w:space="0" w:color="auto"/>
        <w:left w:val="none" w:sz="0" w:space="0" w:color="auto"/>
        <w:bottom w:val="none" w:sz="0" w:space="0" w:color="auto"/>
        <w:right w:val="none" w:sz="0" w:space="0" w:color="auto"/>
      </w:divBdr>
    </w:div>
    <w:div w:id="771709995">
      <w:bodyDiv w:val="1"/>
      <w:marLeft w:val="0"/>
      <w:marRight w:val="0"/>
      <w:marTop w:val="0"/>
      <w:marBottom w:val="0"/>
      <w:divBdr>
        <w:top w:val="none" w:sz="0" w:space="0" w:color="auto"/>
        <w:left w:val="none" w:sz="0" w:space="0" w:color="auto"/>
        <w:bottom w:val="none" w:sz="0" w:space="0" w:color="auto"/>
        <w:right w:val="none" w:sz="0" w:space="0" w:color="auto"/>
      </w:divBdr>
    </w:div>
    <w:div w:id="1091467831">
      <w:bodyDiv w:val="1"/>
      <w:marLeft w:val="0"/>
      <w:marRight w:val="0"/>
      <w:marTop w:val="0"/>
      <w:marBottom w:val="0"/>
      <w:divBdr>
        <w:top w:val="none" w:sz="0" w:space="0" w:color="auto"/>
        <w:left w:val="none" w:sz="0" w:space="0" w:color="auto"/>
        <w:bottom w:val="none" w:sz="0" w:space="0" w:color="auto"/>
        <w:right w:val="none" w:sz="0" w:space="0" w:color="auto"/>
      </w:divBdr>
    </w:div>
    <w:div w:id="1506242632">
      <w:bodyDiv w:val="1"/>
      <w:marLeft w:val="0"/>
      <w:marRight w:val="0"/>
      <w:marTop w:val="0"/>
      <w:marBottom w:val="0"/>
      <w:divBdr>
        <w:top w:val="none" w:sz="0" w:space="0" w:color="auto"/>
        <w:left w:val="none" w:sz="0" w:space="0" w:color="auto"/>
        <w:bottom w:val="none" w:sz="0" w:space="0" w:color="auto"/>
        <w:right w:val="none" w:sz="0" w:space="0" w:color="auto"/>
      </w:divBdr>
    </w:div>
    <w:div w:id="1598708770">
      <w:bodyDiv w:val="1"/>
      <w:marLeft w:val="0"/>
      <w:marRight w:val="0"/>
      <w:marTop w:val="0"/>
      <w:marBottom w:val="0"/>
      <w:divBdr>
        <w:top w:val="none" w:sz="0" w:space="0" w:color="auto"/>
        <w:left w:val="none" w:sz="0" w:space="0" w:color="auto"/>
        <w:bottom w:val="none" w:sz="0" w:space="0" w:color="auto"/>
        <w:right w:val="none" w:sz="0" w:space="0" w:color="auto"/>
      </w:divBdr>
    </w:div>
    <w:div w:id="209689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35DB0E-4EE1-4B48-84BB-3BAF9EB49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2859</Words>
  <Characters>16198</Characters>
  <Application>Microsoft Office Word</Application>
  <DocSecurity>0</DocSecurity>
  <Lines>134</Lines>
  <Paragraphs>38</Paragraphs>
  <ScaleCrop>false</ScaleCrop>
  <HeadingPairs>
    <vt:vector size="2" baseType="variant">
      <vt:variant>
        <vt:lpstr>Název</vt:lpstr>
      </vt:variant>
      <vt:variant>
        <vt:i4>1</vt:i4>
      </vt:variant>
    </vt:vector>
  </HeadingPairs>
  <TitlesOfParts>
    <vt:vector size="1" baseType="lpstr">
      <vt:lpstr>Kupní smlouva</vt:lpstr>
    </vt:vector>
  </TitlesOfParts>
  <Company>Microsoft Corporation</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David Mareš</dc:creator>
  <cp:lastModifiedBy>Borovková Adéla</cp:lastModifiedBy>
  <cp:revision>7</cp:revision>
  <cp:lastPrinted>2014-09-03T05:59:00Z</cp:lastPrinted>
  <dcterms:created xsi:type="dcterms:W3CDTF">2022-06-09T11:59:00Z</dcterms:created>
  <dcterms:modified xsi:type="dcterms:W3CDTF">2022-09-23T10:38:00Z</dcterms:modified>
</cp:coreProperties>
</file>