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4FC403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11635">
        <w:rPr>
          <w:rFonts w:cstheme="minorHAnsi"/>
        </w:rPr>
        <w:t>Kysucké pekárne, a.s.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911635">
        <w:rPr>
          <w:rFonts w:cstheme="minorHAnsi"/>
        </w:rPr>
        <w:t>A. Hlinku 2541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11635">
        <w:rPr>
          <w:rFonts w:cstheme="minorHAnsi"/>
        </w:rPr>
        <w:t>022 01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11635">
        <w:rPr>
          <w:rFonts w:cstheme="minorHAnsi"/>
        </w:rPr>
        <w:t xml:space="preserve">Čadca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11635">
        <w:rPr>
          <w:rFonts w:cstheme="minorHAnsi"/>
        </w:rPr>
        <w:t>31640265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FFF5FC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11635">
        <w:rPr>
          <w:rFonts w:cstheme="minorHAnsi"/>
          <w:b/>
          <w:bCs/>
        </w:rPr>
        <w:t>Zvýšenie efektívnosti výrobného procesu spoločnosti Kysucké pekárne, a.s.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11635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1892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9</cp:revision>
  <dcterms:created xsi:type="dcterms:W3CDTF">2022-02-20T15:54:00Z</dcterms:created>
  <dcterms:modified xsi:type="dcterms:W3CDTF">2022-10-18T08:47:00Z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Kysucké pekárne, a.s.,\VO\stroje\VARIABLES_PPA_VO.xlsx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Kysucké pekárne, a.s.</vt:lpwstr>
  </property>
  <property fmtid="{D5CDD505-2E9C-101B-9397-08002B2CF9AE}" pid="6" name="ObstaravatelUlicaCislo">
    <vt:lpwstr>A. Hlinku 2541</vt:lpwstr>
  </property>
  <property fmtid="{D5CDD505-2E9C-101B-9397-08002B2CF9AE}" pid="7" name="ObstaravatelMesto">
    <vt:lpwstr>Čadca </vt:lpwstr>
  </property>
  <property fmtid="{D5CDD505-2E9C-101B-9397-08002B2CF9AE}" pid="8" name="ObstaravatelPSC">
    <vt:lpwstr>022 01</vt:lpwstr>
  </property>
  <property fmtid="{D5CDD505-2E9C-101B-9397-08002B2CF9AE}" pid="9" name="ObstaravatelICO">
    <vt:lpwstr>31640265</vt:lpwstr>
  </property>
  <property fmtid="{D5CDD505-2E9C-101B-9397-08002B2CF9AE}" pid="10" name="ObstaravatelDIC">
    <vt:lpwstr>2020422525</vt:lpwstr>
  </property>
  <property fmtid="{D5CDD505-2E9C-101B-9397-08002B2CF9AE}" pid="11" name="StatutarnyOrgan">
    <vt:lpwstr>Ing. Radoslav Hruška</vt:lpwstr>
  </property>
  <property fmtid="{D5CDD505-2E9C-101B-9397-08002B2CF9AE}" pid="12" name="NazovZakazky">
    <vt:lpwstr>Zvýšenie efektívnosti výrobného procesu spoločnosti Kysucké pekárne,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02.11.2022 do 10:00 h</vt:lpwstr>
  </property>
  <property fmtid="{D5CDD505-2E9C-101B-9397-08002B2CF9AE}" pid="15" name="DatumOtvaraniaAVyhodnoteniaPonuk">
    <vt:lpwstr>02.11.2022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Zvýšenie efektívnosti výrobného procesu spoločnosti Kysucké pekárne, a.s.</vt:lpwstr>
  </property>
  <property fmtid="{D5CDD505-2E9C-101B-9397-08002B2CF9AE}" pid="26" name="DatumPodpisuZaznam">
    <vt:lpwstr>02.11.2022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1961868,33</vt:lpwstr>
  </property>
  <property fmtid="{D5CDD505-2E9C-101B-9397-08002B2CF9AE}" pid="35" name="PHZsDPH">
    <vt:lpwstr>2354241,996</vt:lpwstr>
  </property>
  <property fmtid="{D5CDD505-2E9C-101B-9397-08002B2CF9AE}" pid="36" name="ObstaravtelIBAN">
    <vt:lpwstr>SK2911000000002625794153</vt:lpwstr>
  </property>
  <property fmtid="{D5CDD505-2E9C-101B-9397-08002B2CF9AE}" pid="37" name="PredmetZakazky1">
    <vt:lpwstr>Linka na kysnutie a pečenie rožkov </vt:lpwstr>
  </property>
  <property fmtid="{D5CDD505-2E9C-101B-9397-08002B2CF9AE}" pid="38" name="PredmetZakazky2">
    <vt:lpwstr>Linka na výrobu jemného kysnutého pečiva </vt:lpwstr>
  </property>
  <property fmtid="{D5CDD505-2E9C-101B-9397-08002B2CF9AE}" pid="39" name="PredmetZakazky3">
    <vt:lpwstr>Nízkotlaký vyvíjač technologickej pary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</vt:lpwstr>
  </property>
  <property fmtid="{D5CDD505-2E9C-101B-9397-08002B2CF9AE}" pid="44" name="MiestoDodaniaUlicaCislo">
    <vt:lpwstr>A. Hlinku 2541</vt:lpwstr>
  </property>
  <property fmtid="{D5CDD505-2E9C-101B-9397-08002B2CF9AE}" pid="45" name="MiestoDodaniaPSC">
    <vt:lpwstr>022 01</vt:lpwstr>
  </property>
  <property fmtid="{D5CDD505-2E9C-101B-9397-08002B2CF9AE}" pid="46" name="MiestoDodaniaObec">
    <vt:lpwstr>Čadca </vt:lpwstr>
  </property>
  <property fmtid="{D5CDD505-2E9C-101B-9397-08002B2CF9AE}" pid="47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Ing. Dagmar Hrušková</vt:lpwstr>
  </property>
  <property fmtid="{D5CDD505-2E9C-101B-9397-08002B2CF9AE}" pid="51" name="StatutarnyOrgan3">
    <vt:lpwstr>Marián Ligocký</vt:lpwstr>
  </property>
  <property fmtid="{D5CDD505-2E9C-101B-9397-08002B2CF9AE}" pid="52" name="PredmetZakazky1Mnozstvo">
    <vt:lpwstr>1ks, </vt:lpwstr>
  </property>
  <property fmtid="{D5CDD505-2E9C-101B-9397-08002B2CF9AE}" pid="53" name="PredmetZakazky1PHZ">
    <vt:lpwstr>1186118,33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515000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85500</vt:lpwstr>
  </property>
  <property fmtid="{D5CDD505-2E9C-101B-9397-08002B2CF9AE}" pid="58" name="PredmetZakazky4">
    <vt:lpwstr>Stopkysiareň</vt:lpwstr>
  </property>
  <property fmtid="{D5CDD505-2E9C-101B-9397-08002B2CF9AE}" pid="59" name="PredmetZakazky4Mnozstvo">
    <vt:lpwstr>2ks,</vt:lpwstr>
  </property>
  <property fmtid="{D5CDD505-2E9C-101B-9397-08002B2CF9AE}" pid="60" name="PredmetZakazky4PHZ">
    <vt:lpwstr>175250</vt:lpwstr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