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2A42DA6"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842778" w:rsidRPr="00842778">
        <w:rPr>
          <w:b/>
          <w:sz w:val="24"/>
          <w:szCs w:val="24"/>
        </w:rPr>
        <w:t>Most ev.</w:t>
      </w:r>
      <w:r w:rsidR="00842778">
        <w:rPr>
          <w:b/>
          <w:sz w:val="24"/>
          <w:szCs w:val="24"/>
        </w:rPr>
        <w:t xml:space="preserve"> </w:t>
      </w:r>
      <w:r w:rsidR="00842778" w:rsidRPr="00842778">
        <w:rPr>
          <w:b/>
          <w:sz w:val="24"/>
          <w:szCs w:val="24"/>
        </w:rPr>
        <w:t>č. 290-023 Poniklá</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w:t>
      </w:r>
      <w:r w:rsidRPr="00237016">
        <w:rPr>
          <w:sz w:val="24"/>
          <w:szCs w:val="24"/>
        </w:rPr>
        <w:lastRenderedPageBreak/>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EADADC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0F00BF" w:rsidRPr="000F00BF">
        <w:rPr>
          <w:b/>
          <w:sz w:val="24"/>
          <w:szCs w:val="24"/>
        </w:rPr>
        <w:t>Most ev.</w:t>
      </w:r>
      <w:r w:rsidR="000F00BF">
        <w:rPr>
          <w:b/>
          <w:sz w:val="24"/>
          <w:szCs w:val="24"/>
        </w:rPr>
        <w:t xml:space="preserve"> </w:t>
      </w:r>
      <w:r w:rsidR="000F00BF" w:rsidRPr="000F00BF">
        <w:rPr>
          <w:b/>
          <w:sz w:val="24"/>
          <w:szCs w:val="24"/>
        </w:rPr>
        <w:t>č. 290-023 Poniklá</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realizace </w:t>
      </w:r>
      <w:r w:rsidR="004C7349" w:rsidRPr="007469D7">
        <w:rPr>
          <w:sz w:val="24"/>
          <w:szCs w:val="24"/>
        </w:rPr>
        <w:t>stavebního díla</w:t>
      </w:r>
      <w:r w:rsidRPr="007469D7">
        <w:rPr>
          <w:sz w:val="24"/>
          <w:szCs w:val="24"/>
        </w:rPr>
        <w:t xml:space="preserve"> s těmito základními identifikačními údaji: </w:t>
      </w:r>
    </w:p>
    <w:p w14:paraId="0A2A6C50" w14:textId="53DB140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B1392A" w:rsidRPr="00B1392A">
        <w:rPr>
          <w:sz w:val="24"/>
          <w:szCs w:val="24"/>
        </w:rPr>
        <w:t>Most ev. č. 290-023 Poniklá</w:t>
      </w:r>
      <w:r w:rsidR="002A4F6E" w:rsidRPr="007469D7">
        <w:rPr>
          <w:sz w:val="24"/>
          <w:szCs w:val="24"/>
        </w:rPr>
        <w:t>.</w:t>
      </w:r>
    </w:p>
    <w:p w14:paraId="188A003F" w14:textId="284F913E" w:rsidR="00534D57" w:rsidRPr="007469D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B1392A">
        <w:rPr>
          <w:sz w:val="24"/>
          <w:szCs w:val="24"/>
        </w:rPr>
        <w:t>m</w:t>
      </w:r>
      <w:r w:rsidR="00B1392A" w:rsidRPr="00B1392A">
        <w:rPr>
          <w:sz w:val="24"/>
          <w:szCs w:val="24"/>
        </w:rPr>
        <w:t>ost ev. č. 290-023 Poniklá</w:t>
      </w:r>
      <w:r w:rsidR="002A4F6E" w:rsidRPr="007469D7">
        <w:rPr>
          <w:sz w:val="24"/>
          <w:szCs w:val="24"/>
        </w:rPr>
        <w:t>, o</w:t>
      </w:r>
      <w:r w:rsidR="003B7FC8" w:rsidRPr="007469D7">
        <w:rPr>
          <w:sz w:val="24"/>
          <w:szCs w:val="24"/>
        </w:rPr>
        <w:t xml:space="preserve">kres </w:t>
      </w:r>
      <w:r w:rsidR="00B1392A">
        <w:rPr>
          <w:sz w:val="24"/>
          <w:szCs w:val="24"/>
        </w:rPr>
        <w:t>Semily</w:t>
      </w:r>
      <w:r w:rsidR="007469D7" w:rsidRPr="007469D7">
        <w:rPr>
          <w:sz w:val="24"/>
          <w:szCs w:val="24"/>
        </w:rPr>
        <w:t>.</w:t>
      </w:r>
      <w:r w:rsidR="00653DD4" w:rsidRPr="007469D7">
        <w:rPr>
          <w:bCs/>
          <w:sz w:val="24"/>
          <w:szCs w:val="24"/>
        </w:rPr>
        <w:t xml:space="preserve"> </w:t>
      </w:r>
    </w:p>
    <w:p w14:paraId="013839CC" w14:textId="77777777"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3C973EDF" w14:textId="77777777" w:rsidR="00277C0A" w:rsidRDefault="00277C0A" w:rsidP="00A21688">
      <w:pPr>
        <w:pStyle w:val="NADPISCENNETUC"/>
        <w:keepNext w:val="0"/>
        <w:keepLines w:val="0"/>
        <w:widowControl w:val="0"/>
        <w:spacing w:after="0"/>
        <w:rPr>
          <w:b/>
          <w:sz w:val="24"/>
        </w:rPr>
      </w:pP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31F2043B"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926AEC" w:rsidRPr="00926AEC">
        <w:rPr>
          <w:b/>
          <w:sz w:val="24"/>
        </w:rPr>
        <w:t xml:space="preserve">ke stavebnímu povolení v podrobnosti </w:t>
      </w:r>
      <w:r w:rsidR="00926AEC" w:rsidRPr="00926AEC">
        <w:rPr>
          <w:b/>
          <w:sz w:val="24"/>
        </w:rPr>
        <w:lastRenderedPageBreak/>
        <w:t>dokumentace pro provádění stavby (DSP/PDPS)</w:t>
      </w:r>
      <w:r w:rsidRPr="00682677">
        <w:rPr>
          <w:b/>
          <w:sz w:val="24"/>
        </w:rPr>
        <w:t xml:space="preserve">, </w:t>
      </w:r>
      <w:r w:rsidR="00B13B1D" w:rsidRPr="00682677">
        <w:rPr>
          <w:sz w:val="24"/>
        </w:rPr>
        <w:t xml:space="preserve">a to v rozsahu uvedeném v Příloze č. 2 této smlouvy, odst. </w:t>
      </w:r>
      <w:r w:rsidR="00926AEC">
        <w:rPr>
          <w:sz w:val="24"/>
        </w:rPr>
        <w:t>5</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0C232897" w14:textId="77777777" w:rsidR="004159E1" w:rsidRDefault="004159E1" w:rsidP="0077747F">
      <w:pPr>
        <w:pStyle w:val="ind11"/>
        <w:widowControl w:val="0"/>
        <w:spacing w:before="0" w:beforeAutospacing="0" w:after="0" w:line="240" w:lineRule="auto"/>
        <w:ind w:firstLine="0"/>
        <w:rPr>
          <w:b/>
        </w:rPr>
      </w:pP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32D5B9D"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3514A">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9A6981F"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73514A">
        <w:rPr>
          <w:b/>
          <w:color w:val="000000"/>
        </w:rPr>
        <w:t>240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55304C4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73514A">
        <w:rPr>
          <w:b/>
        </w:rPr>
        <w:t>270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w:t>
      </w:r>
      <w:r>
        <w:lastRenderedPageBreak/>
        <w:t>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lastRenderedPageBreak/>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 xml:space="preserve">č. 499/2004 Sb., o archivnictví a spisové službě a o změně některých zákonů, ve znění pozdějších předpisů, a v souladu se zákonem č. 563/1991 Sb., o účetnictví, ve znění </w:t>
      </w:r>
      <w:r w:rsidRPr="00DA2369">
        <w:rPr>
          <w:sz w:val="24"/>
          <w:szCs w:val="24"/>
        </w:rPr>
        <w:lastRenderedPageBreak/>
        <w:t>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w:t>
      </w:r>
      <w:r>
        <w:rPr>
          <w:sz w:val="24"/>
          <w:szCs w:val="24"/>
        </w:rPr>
        <w:lastRenderedPageBreak/>
        <w:t xml:space="preserve">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w:t>
      </w:r>
      <w:r w:rsidRPr="006831B2">
        <w:rPr>
          <w:color w:val="000000"/>
        </w:rPr>
        <w:lastRenderedPageBreak/>
        <w:t xml:space="preserve">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2941FC6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42E46" w:rsidRPr="00ED1A15">
          <w:rPr>
            <w:rStyle w:val="Hypertextovodkaz"/>
            <w:szCs w:val="24"/>
            <w:lang w:val="cs-CZ"/>
          </w:rPr>
          <w:t>martin.verner@ksslk.cz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 xml:space="preserve">splatnosti a počne běžet </w:t>
      </w:r>
      <w:r>
        <w:rPr>
          <w:sz w:val="24"/>
          <w:szCs w:val="24"/>
        </w:rPr>
        <w:lastRenderedPageBreak/>
        <w:t>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w:t>
      </w:r>
      <w:r w:rsidRPr="0033096B">
        <w:rPr>
          <w:sz w:val="24"/>
        </w:rPr>
        <w:lastRenderedPageBreak/>
        <w:t xml:space="preserve">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w:t>
      </w:r>
      <w:r w:rsidR="00FE4AC2">
        <w:rPr>
          <w:sz w:val="24"/>
        </w:rPr>
        <w:lastRenderedPageBreak/>
        <w:t>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689A8ED6" w:rsidR="003B7FC8" w:rsidRPr="005A689C" w:rsidRDefault="00D42E46"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5A689C">
        <w:rPr>
          <w:color w:val="000000"/>
          <w:sz w:val="24"/>
          <w:szCs w:val="24"/>
        </w:rPr>
        <w:t xml:space="preserve">, specialista na přípravu projektů </w:t>
      </w:r>
      <w:proofErr w:type="gramStart"/>
      <w:r w:rsidR="003B7FC8" w:rsidRPr="005A689C">
        <w:rPr>
          <w:color w:val="000000"/>
          <w:sz w:val="24"/>
          <w:szCs w:val="24"/>
        </w:rPr>
        <w:t xml:space="preserve">KSSLK, </w:t>
      </w:r>
      <w:r w:rsidR="003E1B24">
        <w:rPr>
          <w:color w:val="000000"/>
          <w:sz w:val="24"/>
          <w:szCs w:val="24"/>
        </w:rPr>
        <w:t xml:space="preserve"> </w:t>
      </w:r>
      <w:r w:rsidR="003B7FC8" w:rsidRPr="005A689C">
        <w:rPr>
          <w:color w:val="000000"/>
          <w:sz w:val="24"/>
          <w:szCs w:val="24"/>
        </w:rPr>
        <w:t>tel</w:t>
      </w:r>
      <w:proofErr w:type="gramEnd"/>
      <w:r w:rsidR="003B7FC8" w:rsidRPr="005A689C">
        <w:rPr>
          <w:color w:val="000000"/>
          <w:sz w:val="24"/>
          <w:szCs w:val="24"/>
        </w:rPr>
        <w:t xml:space="preserve">: </w:t>
      </w:r>
      <w:r w:rsidRPr="00D42E46">
        <w:rPr>
          <w:color w:val="000000"/>
          <w:sz w:val="24"/>
          <w:szCs w:val="24"/>
        </w:rPr>
        <w:t>775853893</w:t>
      </w:r>
      <w:r w:rsidR="003B7FC8" w:rsidRPr="005A689C">
        <w:rPr>
          <w:color w:val="000000"/>
          <w:sz w:val="24"/>
          <w:szCs w:val="24"/>
        </w:rPr>
        <w:t xml:space="preserve">, </w:t>
      </w:r>
      <w:r>
        <w:rPr>
          <w:color w:val="000000"/>
          <w:sz w:val="24"/>
          <w:szCs w:val="24"/>
        </w:rPr>
        <w:t xml:space="preserve">  </w:t>
      </w:r>
      <w:r w:rsidR="003B7FC8" w:rsidRPr="005A689C">
        <w:rPr>
          <w:color w:val="000000"/>
          <w:sz w:val="24"/>
          <w:szCs w:val="24"/>
        </w:rPr>
        <w:lastRenderedPageBreak/>
        <w:t>e-</w:t>
      </w:r>
      <w:r w:rsidR="003E1B24">
        <w:rPr>
          <w:color w:val="000000"/>
          <w:sz w:val="24"/>
          <w:szCs w:val="24"/>
        </w:rPr>
        <w:t>m</w:t>
      </w:r>
      <w:r w:rsidR="003B7FC8" w:rsidRPr="005A689C">
        <w:rPr>
          <w:color w:val="000000"/>
          <w:sz w:val="24"/>
          <w:szCs w:val="24"/>
        </w:rPr>
        <w:t xml:space="preserve">ail: </w:t>
      </w:r>
      <w:hyperlink r:id="rId12" w:history="1">
        <w:r w:rsidRPr="00ED1A15">
          <w:rPr>
            <w:rStyle w:val="Hypertextovodkaz"/>
            <w:sz w:val="24"/>
            <w:szCs w:val="24"/>
          </w:rPr>
          <w:t>martin.verner@ksslk.cz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w:t>
      </w:r>
      <w:r w:rsidRPr="007D43A0">
        <w:rPr>
          <w:rFonts w:ascii="Times New Roman" w:hAnsi="Times New Roman"/>
          <w:sz w:val="24"/>
          <w:szCs w:val="24"/>
        </w:rPr>
        <w:lastRenderedPageBreak/>
        <w:t>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7777777" w:rsidR="00AF35A0" w:rsidRDefault="00AF35A0"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5"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5"/>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6"/>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7EB8" w14:textId="77777777" w:rsidR="003B4425" w:rsidRDefault="003B4425">
      <w:r>
        <w:separator/>
      </w:r>
    </w:p>
  </w:endnote>
  <w:endnote w:type="continuationSeparator" w:id="0">
    <w:p w14:paraId="09172292" w14:textId="77777777" w:rsidR="003B4425" w:rsidRDefault="003B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A92C" w14:textId="77777777" w:rsidR="003B4425" w:rsidRDefault="003B4425">
      <w:r>
        <w:separator/>
      </w:r>
    </w:p>
  </w:footnote>
  <w:footnote w:type="continuationSeparator" w:id="0">
    <w:p w14:paraId="66592B1C" w14:textId="77777777" w:rsidR="003B4425" w:rsidRDefault="003B4425">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7011147">
    <w:abstractNumId w:val="10"/>
  </w:num>
  <w:num w:numId="2" w16cid:durableId="1764959008">
    <w:abstractNumId w:val="23"/>
  </w:num>
  <w:num w:numId="3" w16cid:durableId="1199196052">
    <w:abstractNumId w:val="20"/>
  </w:num>
  <w:num w:numId="4" w16cid:durableId="987512877">
    <w:abstractNumId w:val="31"/>
  </w:num>
  <w:num w:numId="5" w16cid:durableId="82647346">
    <w:abstractNumId w:val="7"/>
  </w:num>
  <w:num w:numId="6" w16cid:durableId="1755785148">
    <w:abstractNumId w:val="30"/>
  </w:num>
  <w:num w:numId="7" w16cid:durableId="1673949086">
    <w:abstractNumId w:val="12"/>
  </w:num>
  <w:num w:numId="8" w16cid:durableId="2021348765">
    <w:abstractNumId w:val="18"/>
  </w:num>
  <w:num w:numId="9" w16cid:durableId="177695252">
    <w:abstractNumId w:val="4"/>
  </w:num>
  <w:num w:numId="10" w16cid:durableId="1405030519">
    <w:abstractNumId w:val="6"/>
  </w:num>
  <w:num w:numId="11" w16cid:durableId="1839081263">
    <w:abstractNumId w:val="33"/>
  </w:num>
  <w:num w:numId="12" w16cid:durableId="684089447">
    <w:abstractNumId w:val="25"/>
  </w:num>
  <w:num w:numId="13" w16cid:durableId="1544169095">
    <w:abstractNumId w:val="22"/>
  </w:num>
  <w:num w:numId="14" w16cid:durableId="827938898">
    <w:abstractNumId w:val="13"/>
  </w:num>
  <w:num w:numId="15" w16cid:durableId="1344362816">
    <w:abstractNumId w:val="0"/>
  </w:num>
  <w:num w:numId="16" w16cid:durableId="1355184597">
    <w:abstractNumId w:val="3"/>
  </w:num>
  <w:num w:numId="17" w16cid:durableId="1694719803">
    <w:abstractNumId w:val="17"/>
  </w:num>
  <w:num w:numId="18" w16cid:durableId="1160392026">
    <w:abstractNumId w:val="26"/>
  </w:num>
  <w:num w:numId="19" w16cid:durableId="1849982500">
    <w:abstractNumId w:val="1"/>
  </w:num>
  <w:num w:numId="20" w16cid:durableId="1582062200">
    <w:abstractNumId w:val="24"/>
  </w:num>
  <w:num w:numId="21" w16cid:durableId="467600180">
    <w:abstractNumId w:val="5"/>
  </w:num>
  <w:num w:numId="22" w16cid:durableId="450365266">
    <w:abstractNumId w:val="28"/>
  </w:num>
  <w:num w:numId="23" w16cid:durableId="616906823">
    <w:abstractNumId w:val="8"/>
  </w:num>
  <w:num w:numId="24" w16cid:durableId="1349210070">
    <w:abstractNumId w:val="15"/>
  </w:num>
  <w:num w:numId="25" w16cid:durableId="754321802">
    <w:abstractNumId w:val="27"/>
  </w:num>
  <w:num w:numId="26" w16cid:durableId="1904757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6099287">
    <w:abstractNumId w:val="11"/>
  </w:num>
  <w:num w:numId="28" w16cid:durableId="1596786089">
    <w:abstractNumId w:val="9"/>
  </w:num>
  <w:num w:numId="29" w16cid:durableId="319768479">
    <w:abstractNumId w:val="19"/>
  </w:num>
  <w:num w:numId="30" w16cid:durableId="1880825406">
    <w:abstractNumId w:val="21"/>
  </w:num>
  <w:num w:numId="31" w16cid:durableId="1236815671">
    <w:abstractNumId w:val="2"/>
  </w:num>
  <w:num w:numId="32" w16cid:durableId="1734886520">
    <w:abstractNumId w:val="29"/>
  </w:num>
  <w:num w:numId="33" w16cid:durableId="1535844018">
    <w:abstractNumId w:val="16"/>
  </w:num>
  <w:num w:numId="34" w16cid:durableId="566841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807769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5D9B"/>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7617E"/>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8698</Words>
  <Characters>51320</Characters>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2022-10-05T08:46:00Z</dcterms:created>
  <dcterms:modified xsi:type="dcterms:W3CDTF">2022-10-05T09:25:00Z</dcterms:modified>
</cp:coreProperties>
</file>