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6F3B5016"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CC61CB">
              <w:rPr>
                <w:rFonts w:cstheme="minorHAnsi"/>
                <w:b/>
              </w:rPr>
              <w:t>KOPEK plus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F145F04"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CC61CB">
              <w:rPr>
                <w:rFonts w:cstheme="minorHAnsi"/>
              </w:rPr>
              <w:t>Bernolákova 46</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CC61CB">
              <w:rPr>
                <w:rFonts w:cstheme="minorHAnsi"/>
              </w:rPr>
              <w:t>020 01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CC61CB">
              <w:rPr>
                <w:rFonts w:cstheme="minorHAnsi"/>
              </w:rPr>
              <w:t>Dolné Kočkovce</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7428023"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CC61CB">
              <w:rPr>
                <w:bCs/>
              </w:rPr>
              <w:t xml:space="preserve">Ing. Viliam </w:t>
            </w:r>
            <w:proofErr w:type="spellStart"/>
            <w:r w:rsidR="00CC61CB">
              <w:rPr>
                <w:bCs/>
              </w:rPr>
              <w:t>Gerbel</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CC61CB">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7440794"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CC61CB">
              <w:rPr>
                <w:rStyle w:val="ra"/>
              </w:rPr>
              <w:t>35781131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4B579136"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2020204593</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0B61B3C4"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26E64ABF"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Zefektívnenie a inovácia výrobného procesu pekárne KOPEK plus s. r. 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4C2B4D2"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366B5E0A"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2157E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 xml:space="preserve">Obstaranie </w:t>
            </w:r>
            <w:proofErr w:type="spellStart"/>
            <w:r w:rsidR="00CC61CB">
              <w:rPr>
                <w:rFonts w:ascii="Calibri" w:eastAsia="Times New Roman" w:hAnsi="Calibri" w:cs="Times New Roman"/>
                <w:color w:val="000000"/>
                <w:lang w:eastAsia="sk-SK"/>
              </w:rPr>
              <w:t>fotovoltaických</w:t>
            </w:r>
            <w:proofErr w:type="spellEnd"/>
            <w:r w:rsidR="00CC61CB">
              <w:rPr>
                <w:rFonts w:ascii="Calibri" w:eastAsia="Times New Roman" w:hAnsi="Calibri" w:cs="Times New Roman"/>
                <w:color w:val="000000"/>
                <w:lang w:eastAsia="sk-SK"/>
              </w:rPr>
              <w:t xml:space="preserve"> panelov pre KOPEK plus s.r.o.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3D951EF0"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0B7536F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Fotovoltaické</w:t>
            </w:r>
            <w:proofErr w:type="spellEnd"/>
            <w:r w:rsidR="00CC61CB">
              <w:rPr>
                <w:rFonts w:ascii="Calibri" w:eastAsia="Times New Roman" w:hAnsi="Calibri" w:cs="Times New Roman"/>
                <w:color w:val="000000"/>
                <w:lang w:eastAsia="sk-SK"/>
              </w:rPr>
              <w:t xml:space="preserve"> panely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328E13AE"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 xml:space="preserve">1kpl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2E06E00"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47554,03</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51F4FDBE"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proofErr w:type="spellStart"/>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Fotovoltaické</w:t>
            </w:r>
            <w:proofErr w:type="spellEnd"/>
            <w:r w:rsidR="00CC61CB">
              <w:rPr>
                <w:rFonts w:ascii="Calibri" w:eastAsia="Times New Roman" w:hAnsi="Calibri" w:cs="Times New Roman"/>
                <w:color w:val="000000"/>
                <w:lang w:eastAsia="sk-SK"/>
              </w:rPr>
              <w:t xml:space="preserve"> panely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50D8FA5"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CC61CB">
              <w:rPr>
                <w:rFonts w:ascii="Calibri" w:eastAsia="Times New Roman" w:hAnsi="Calibri" w:cs="Times New Roman"/>
                <w:color w:val="5B9BD5"/>
                <w:sz w:val="24"/>
                <w:szCs w:val="24"/>
                <w:lang w:eastAsia="sk-SK"/>
              </w:rPr>
              <w:t>25.11.2022 do 12:00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038A4C3"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hodnotili a neboli v procese vylúčení, zaslané oznámenie o výsledku </w:t>
            </w:r>
            <w:r>
              <w:lastRenderedPageBreak/>
              <w:t>obstarávania.</w:t>
            </w:r>
            <w:r w:rsidR="002776B2">
              <w:t xml:space="preserve"> </w:t>
            </w:r>
            <w:r>
              <w:t xml:space="preserve">Predbežný dátum </w:t>
            </w:r>
            <w:r w:rsidRPr="00F02B58">
              <w:t xml:space="preserve">vyhodnotenia ponúk: </w:t>
            </w:r>
            <w:fldSimple w:instr=" DOCPROPERTY  DatumOtvaraniaAVyhodnoteniaPonuk  \* MERGEFORMAT ">
              <w:r w:rsidR="00CC61CB">
                <w:t>25.11.2022 o 13:00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w:t>
            </w:r>
            <w:r>
              <w:lastRenderedPageBreak/>
              <w:t>-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497247D0"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w:t>
            </w:r>
            <w:r w:rsidR="00AF2B51">
              <w:rPr>
                <w:rFonts w:ascii="Calibri" w:eastAsia="Times New Roman" w:hAnsi="Calibri" w:cs="Times New Roman"/>
                <w:color w:val="000000"/>
                <w:sz w:val="24"/>
                <w:szCs w:val="24"/>
                <w:lang w:eastAsia="sk-SK"/>
              </w:rPr>
              <w:t> </w:t>
            </w:r>
            <w:r w:rsidRPr="006B1D04">
              <w:rPr>
                <w:rFonts w:ascii="Calibri" w:eastAsia="Times New Roman" w:hAnsi="Calibri" w:cs="Times New Roman"/>
                <w:color w:val="000000"/>
                <w:sz w:val="24"/>
                <w:szCs w:val="24"/>
                <w:lang w:eastAsia="sk-SK"/>
              </w:rPr>
              <w:t>zmluve</w:t>
            </w:r>
            <w:r w:rsidR="00AF2B51">
              <w:rPr>
                <w:rFonts w:ascii="Calibri" w:eastAsia="Times New Roman" w:hAnsi="Calibri" w:cs="Times New Roman"/>
                <w:color w:val="000000"/>
                <w:sz w:val="24"/>
                <w:szCs w:val="24"/>
                <w:lang w:eastAsia="sk-SK"/>
              </w:rPr>
              <w:t xml:space="preserve"> o dielo</w:t>
            </w:r>
            <w:r w:rsidRPr="006B1D04">
              <w:rPr>
                <w:rFonts w:ascii="Calibri" w:eastAsia="Times New Roman" w:hAnsi="Calibri" w:cs="Times New Roman"/>
                <w:color w:val="000000"/>
                <w:sz w:val="24"/>
                <w:szCs w:val="24"/>
                <w:lang w:eastAsia="sk-SK"/>
              </w:rPr>
              <w:t xml:space="preser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21"/>
        <w:gridCol w:w="3021"/>
      </w:tblGrid>
      <w:tr w:rsidR="002E0B88" w14:paraId="6337E3B8" w14:textId="77777777" w:rsidTr="00CC61CB">
        <w:tc>
          <w:tcPr>
            <w:tcW w:w="3544" w:type="dxa"/>
          </w:tcPr>
          <w:p w14:paraId="1E627AD3" w14:textId="0B0B2675"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CC61CB">
              <w:rPr>
                <w:rFonts w:ascii="Calibri" w:eastAsia="Times New Roman" w:hAnsi="Calibri" w:cs="Times New Roman"/>
                <w:b/>
                <w:color w:val="000000"/>
                <w:sz w:val="24"/>
                <w:szCs w:val="24"/>
                <w:lang w:eastAsia="sk-SK"/>
              </w:rPr>
              <w:t>Dolné Kočkovce</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CC61CB">
              <w:rPr>
                <w:rFonts w:ascii="Calibri" w:eastAsia="Times New Roman" w:hAnsi="Calibri" w:cs="Times New Roman"/>
                <w:b/>
                <w:color w:val="000000"/>
                <w:sz w:val="24"/>
                <w:szCs w:val="24"/>
                <w:lang w:eastAsia="sk-SK"/>
              </w:rPr>
              <w:t>25.10.2022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CC61CB">
        <w:tc>
          <w:tcPr>
            <w:tcW w:w="3544"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349EBE42"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proofErr w:type="spellStart"/>
      <w:r w:rsidR="00CC61CB">
        <w:rPr>
          <w:rFonts w:ascii="Calibri" w:eastAsia="Times New Roman" w:hAnsi="Calibri" w:cs="Times New Roman"/>
          <w:color w:val="000000"/>
          <w:lang w:eastAsia="sk-SK"/>
        </w:rPr>
        <w:t>Fotovoltaické</w:t>
      </w:r>
      <w:proofErr w:type="spellEnd"/>
      <w:r w:rsidR="00CC61CB">
        <w:rPr>
          <w:rFonts w:ascii="Calibri" w:eastAsia="Times New Roman" w:hAnsi="Calibri" w:cs="Times New Roman"/>
          <w:color w:val="000000"/>
          <w:lang w:eastAsia="sk-SK"/>
        </w:rPr>
        <w:t xml:space="preserve"> panely </w:t>
      </w:r>
      <w:r w:rsidR="00DD724E" w:rsidRPr="00CB6279">
        <w:rPr>
          <w:rFonts w:ascii="Calibri" w:eastAsia="Times New Roman" w:hAnsi="Calibri" w:cs="Times New Roman"/>
          <w:color w:val="000000"/>
          <w:lang w:eastAsia="sk-SK"/>
        </w:rPr>
        <w:fldChar w:fldCharType="end"/>
      </w:r>
    </w:p>
    <w:p w14:paraId="249D9F3E" w14:textId="17ADD75E"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CC61CB">
        <w:rPr>
          <w:rFonts w:ascii="Calibri" w:eastAsia="Times New Roman" w:hAnsi="Calibri" w:cs="Times New Roman"/>
          <w:color w:val="000000"/>
          <w:lang w:eastAsia="sk-SK"/>
        </w:rPr>
        <w:t>Zmluva o dielo</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5662C"/>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AF2B51"/>
    <w:rsid w:val="00B11067"/>
    <w:rsid w:val="00B32658"/>
    <w:rsid w:val="00B43961"/>
    <w:rsid w:val="00B50E0A"/>
    <w:rsid w:val="00C27C10"/>
    <w:rsid w:val="00C47F24"/>
    <w:rsid w:val="00C8105A"/>
    <w:rsid w:val="00CB0BF3"/>
    <w:rsid w:val="00CB6279"/>
    <w:rsid w:val="00CC61CB"/>
    <w:rsid w:val="00D40408"/>
    <w:rsid w:val="00D672D6"/>
    <w:rsid w:val="00D7453E"/>
    <w:rsid w:val="00DA7219"/>
    <w:rsid w:val="00DC0375"/>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1181</Words>
  <Characters>7337</Characters>
  <Application>Microsoft Office Word</Application>
  <DocSecurity>0</DocSecurity>
  <Lines>262</Lines>
  <Paragraphs>113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26</cp:revision>
  <dcterms:created xsi:type="dcterms:W3CDTF">2022-05-24T23:33:00Z</dcterms:created>
  <dcterms:modified xsi:type="dcterms:W3CDTF">2022-11-18T10:20:00Z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KOPEK plus s.r.o.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Obstaranie fotovoltaických panelov pre KOPEK plus s.r.o.</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25.11.2022 do 12:00 h</vt:lpwstr>
  </property>
  <property fmtid="{D5CDD505-2E9C-101B-9397-08002B2CF9AE}" pid="21" name="DatumOtvaraniaAVyhodnoteniaPonuk">
    <vt:lpwstr>25.11.2022 o 13:00 h</vt:lpwstr>
  </property>
  <property fmtid="{D5CDD505-2E9C-101B-9397-08002B2CF9AE}" pid="22" name="DatumPodpisuVyzva">
    <vt:lpwstr>25.10.2022</vt:lpwstr>
  </property>
  <property fmtid="{D5CDD505-2E9C-101B-9397-08002B2CF9AE}" pid="23" name="DatumPodpisuZaznam">
    <vt:lpwstr>25.11.2022</vt:lpwstr>
  </property>
  <property fmtid="{D5CDD505-2E9C-101B-9397-08002B2CF9AE}" pid="24" name="DatumPodpisuSplnomocnenie">
    <vt:lpwstr>20.10.2022</vt:lpwstr>
  </property>
  <property fmtid="{D5CDD505-2E9C-101B-9397-08002B2CF9AE}" pid="25" name="KodProjektu">
    <vt:lpwstr/>
  </property>
  <property fmtid="{D5CDD505-2E9C-101B-9397-08002B2CF9AE}" pid="26" name="IDObstaravania">
    <vt:lpwstr>33533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47554,03</vt:lpwstr>
  </property>
  <property fmtid="{D5CDD505-2E9C-101B-9397-08002B2CF9AE}" pid="34" name="PHZsDPH">
    <vt:lpwstr>57064,836</vt:lpwstr>
  </property>
  <property fmtid="{D5CDD505-2E9C-101B-9397-08002B2CF9AE}" pid="35" name="PredmetZakazky1">
    <vt:lpwstr>Fotovoltaické panely </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09331200-0</vt:lpwstr>
  </property>
  <property fmtid="{D5CDD505-2E9C-101B-9397-08002B2CF9AE}" pid="43" name="MiestoDodaniaUlicaCislo">
    <vt:lpwstr>Bernolákova 46</vt:lpwstr>
  </property>
  <property fmtid="{D5CDD505-2E9C-101B-9397-08002B2CF9AE}" pid="44" name="MiestoDodaniaPSC">
    <vt:lpwstr>020 01</vt:lpwstr>
  </property>
  <property fmtid="{D5CDD505-2E9C-101B-9397-08002B2CF9AE}" pid="45" name="MiestoDodaniaObec">
    <vt:lpwstr>Dolné Kočkovce</vt:lpwstr>
  </property>
  <property fmtid="{D5CDD505-2E9C-101B-9397-08002B2CF9AE}" pid="46" name="TerminDodania">
    <vt:lpwstr>do 12 mesiacov od odovzdania staveniska. Odovzdanie staveniska sa uskutoční do 30 kalendárnych dní od nadobudnutia účinnosti zmluvy o dielo.</vt:lpwstr>
  </property>
  <property fmtid="{D5CDD505-2E9C-101B-9397-08002B2CF9AE}" pid="47" name="TypZmluvy">
    <vt:lpwstr>Zmluva o dielo</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47554,03</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