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6D0BA5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6D0BA5" w:rsidRDefault="00743995" w:rsidP="0026224A">
            <w:pPr>
              <w:rPr>
                <w:rFonts w:ascii="Calibri" w:eastAsia="Times New Roman" w:hAnsi="Calibri" w:cs="Calibri"/>
                <w:lang w:eastAsia="sk-SK"/>
              </w:rPr>
            </w:pPr>
            <w:r w:rsidRPr="006D0BA5">
              <w:rPr>
                <w:rFonts w:ascii="Calibri" w:eastAsia="Times New Roman" w:hAnsi="Calibri" w:cs="Calibri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6D0BA5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6D0BA5">
              <w:rPr>
                <w:rFonts w:ascii="Calibri" w:eastAsia="Times New Roman" w:hAnsi="Calibri" w:cs="Calibri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6D0BA5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6D0BA5">
              <w:rPr>
                <w:rFonts w:ascii="Calibri" w:eastAsia="Times New Roman" w:hAnsi="Calibri" w:cs="Calibri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6D0BA5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6D0BA5">
              <w:rPr>
                <w:rFonts w:ascii="Calibri" w:eastAsia="Times New Roman" w:hAnsi="Calibri" w:cs="Calibri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6D0BA5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6D0BA5">
              <w:rPr>
                <w:rFonts w:ascii="Calibri" w:eastAsia="Times New Roman" w:hAnsi="Calibri" w:cs="Calibri"/>
                <w:lang w:eastAsia="sk-SK"/>
              </w:rPr>
              <w:t>cena za 1ks s</w:t>
            </w:r>
            <w:r w:rsidR="00743995" w:rsidRPr="006D0BA5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6D0BA5">
              <w:rPr>
                <w:rFonts w:ascii="Calibri" w:eastAsia="Times New Roman" w:hAnsi="Calibri" w:cs="Calibri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6D0BA5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6D0BA5">
              <w:rPr>
                <w:rFonts w:ascii="Calibri" w:eastAsia="Times New Roman" w:hAnsi="Calibri" w:cs="Calibri"/>
                <w:lang w:eastAsia="sk-SK"/>
              </w:rPr>
              <w:t>cena celkom za požadovaný počet kusov</w:t>
            </w:r>
          </w:p>
        </w:tc>
      </w:tr>
      <w:tr w:rsidR="00743995" w:rsidRPr="006D0BA5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6D0BA5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6D0BA5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Infúzna pumpa  </w:t>
            </w:r>
            <w:r w:rsidR="00190429" w:rsidRPr="006D0BA5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STAND</w:t>
            </w:r>
          </w:p>
        </w:tc>
      </w:tr>
      <w:tr w:rsidR="00190429" w:rsidRPr="006D0BA5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90429" w:rsidRPr="006D0BA5" w:rsidRDefault="00190429" w:rsidP="00190429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6D0BA5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(lineárna)</w:t>
            </w:r>
          </w:p>
        </w:tc>
        <w:tc>
          <w:tcPr>
            <w:tcW w:w="1843" w:type="dxa"/>
            <w:noWrap/>
          </w:tcPr>
          <w:p w:rsidR="00190429" w:rsidRPr="006D0BA5" w:rsidRDefault="004362F7" w:rsidP="00190429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6D0BA5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190429" w:rsidRPr="006D0BA5" w:rsidRDefault="00190429" w:rsidP="00190429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90429" w:rsidRPr="006D0BA5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90429" w:rsidRPr="006D0BA5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90429" w:rsidRPr="006D0BA5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90429" w:rsidRPr="006D0BA5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90429" w:rsidRPr="006D0BA5" w:rsidRDefault="00190429" w:rsidP="00190429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6D0BA5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2 (</w:t>
            </w:r>
            <w:proofErr w:type="spellStart"/>
            <w:r w:rsidRPr="006D0BA5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volumetrická</w:t>
            </w:r>
            <w:proofErr w:type="spellEnd"/>
            <w:r w:rsidRPr="006D0BA5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90429" w:rsidRPr="006D0BA5" w:rsidRDefault="004362F7" w:rsidP="00190429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6D0BA5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268" w:type="dxa"/>
            <w:noWrap/>
          </w:tcPr>
          <w:p w:rsidR="00190429" w:rsidRPr="006D0BA5" w:rsidRDefault="00190429" w:rsidP="00190429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190429" w:rsidRPr="006D0BA5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190429" w:rsidRPr="006D0BA5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190429" w:rsidRPr="006D0BA5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6D0BA5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6D0BA5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 w:rsidRPr="006D0BA5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6D0BA5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</w:t>
            </w:r>
            <w:r w:rsidR="00190429" w:rsidRPr="006D0BA5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STAND</w:t>
            </w:r>
          </w:p>
        </w:tc>
      </w:tr>
      <w:tr w:rsidR="00102B2E" w:rsidRPr="006D0BA5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6D0BA5" w:rsidRDefault="00190429" w:rsidP="0026224A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6D0BA5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</w:t>
            </w:r>
            <w:proofErr w:type="spellStart"/>
            <w:r w:rsidRPr="006D0BA5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6D0BA5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 xml:space="preserve"> stanica)</w:t>
            </w:r>
          </w:p>
        </w:tc>
        <w:tc>
          <w:tcPr>
            <w:tcW w:w="1843" w:type="dxa"/>
            <w:noWrap/>
          </w:tcPr>
          <w:p w:rsidR="00102B2E" w:rsidRPr="006D0BA5" w:rsidRDefault="004362F7" w:rsidP="0026224A">
            <w:pPr>
              <w:jc w:val="center"/>
              <w:cnfStyle w:val="000000000000"/>
              <w:rPr>
                <w:rFonts w:ascii="Calibri" w:eastAsia="Times New Roman" w:hAnsi="Calibri" w:cs="Calibri"/>
                <w:lang w:eastAsia="sk-SK"/>
              </w:rPr>
            </w:pPr>
            <w:r w:rsidRPr="006D0BA5">
              <w:rPr>
                <w:rFonts w:ascii="Calibri" w:eastAsia="Times New Roman" w:hAnsi="Calibri" w:cs="Calibri"/>
                <w:lang w:eastAsia="sk-SK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6D0BA5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6D0BA5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6D0BA5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6D0BA5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6D0BA5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6D0BA5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D0BA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6D0BA5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Pr="006D0BA5" w:rsidRDefault="0026224A">
      <w:r w:rsidRPr="006D0BA5">
        <w:t>K1:</w:t>
      </w:r>
    </w:p>
    <w:p w:rsidR="0026224A" w:rsidRPr="006D0BA5" w:rsidRDefault="0026224A" w:rsidP="0026224A"/>
    <w:p w:rsidR="0026224A" w:rsidRPr="006D0BA5" w:rsidRDefault="0026224A" w:rsidP="0026224A">
      <w:r w:rsidRPr="006D0BA5">
        <w:t>K2:</w:t>
      </w:r>
    </w:p>
    <w:tbl>
      <w:tblPr>
        <w:tblStyle w:val="GridTable1LightAccent3"/>
        <w:tblW w:w="14454" w:type="dxa"/>
        <w:tblLook w:val="04A0"/>
      </w:tblPr>
      <w:tblGrid>
        <w:gridCol w:w="8755"/>
        <w:gridCol w:w="2893"/>
        <w:gridCol w:w="1658"/>
        <w:gridCol w:w="1148"/>
      </w:tblGrid>
      <w:tr w:rsidR="0026224A" w:rsidRPr="006D0BA5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6D0BA5" w:rsidRDefault="0026224A" w:rsidP="0026224A">
            <w:pPr>
              <w:rPr>
                <w:rFonts w:ascii="Calibri" w:eastAsia="Times New Roman" w:hAnsi="Calibri" w:cs="Times New Roman"/>
                <w:szCs w:val="20"/>
                <w:lang w:eastAsia="sk-SK"/>
              </w:rPr>
            </w:pPr>
            <w:r w:rsidRPr="006D0BA5">
              <w:rPr>
                <w:rFonts w:ascii="Calibri" w:eastAsia="Times New Roman" w:hAnsi="Calibri" w:cs="Times New Roman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6D0BA5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szCs w:val="20"/>
                <w:lang w:eastAsia="sk-SK"/>
              </w:rPr>
            </w:pPr>
            <w:r w:rsidRPr="006D0BA5">
              <w:rPr>
                <w:rFonts w:ascii="Calibri" w:eastAsia="Times New Roman" w:hAnsi="Calibri" w:cs="Times New Roman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6D0BA5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szCs w:val="20"/>
                <w:lang w:eastAsia="sk-SK"/>
              </w:rPr>
            </w:pPr>
            <w:r w:rsidRPr="006D0BA5">
              <w:rPr>
                <w:rFonts w:ascii="Calibri" w:eastAsia="Times New Roman" w:hAnsi="Calibri" w:cs="Times New Roman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6D0BA5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szCs w:val="20"/>
                <w:lang w:eastAsia="sk-SK"/>
              </w:rPr>
            </w:pPr>
            <w:r w:rsidRPr="006D0BA5">
              <w:rPr>
                <w:rFonts w:ascii="Calibri" w:eastAsia="Times New Roman" w:hAnsi="Calibri" w:cs="Times New Roman"/>
                <w:szCs w:val="20"/>
                <w:lang w:eastAsia="sk-SK"/>
              </w:rPr>
              <w:t>áno/nie</w:t>
            </w:r>
          </w:p>
        </w:tc>
      </w:tr>
      <w:tr w:rsidR="00C57DD7" w:rsidRPr="006D0BA5" w:rsidTr="0024355C">
        <w:trPr>
          <w:trHeight w:val="371"/>
        </w:trPr>
        <w:tc>
          <w:tcPr>
            <w:cnfStyle w:val="001000000000"/>
            <w:tcW w:w="0" w:type="auto"/>
          </w:tcPr>
          <w:p w:rsidR="00C57DD7" w:rsidRPr="006D0BA5" w:rsidRDefault="00C57DD7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Lineárna pumpa</w:t>
            </w:r>
          </w:p>
        </w:tc>
        <w:tc>
          <w:tcPr>
            <w:tcW w:w="0" w:type="auto"/>
          </w:tcPr>
          <w:p w:rsidR="00C57DD7" w:rsidRPr="006D0BA5" w:rsidRDefault="00C57DD7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57DD7" w:rsidRPr="006D0BA5" w:rsidRDefault="00C57DD7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57DD7" w:rsidRPr="006D0BA5" w:rsidRDefault="00C57DD7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</w:p>
        </w:tc>
      </w:tr>
      <w:tr w:rsidR="0024355C" w:rsidRPr="006D0BA5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6D0BA5" w:rsidRDefault="0024355C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6D0BA5">
              <w:rPr>
                <w:rFonts w:ascii="Times New Roman" w:hAnsi="Times New Roman" w:cs="Times New Roman"/>
                <w:b w:val="0"/>
              </w:rPr>
              <w:t>Režim - Dávka/objem za čas</w:t>
            </w:r>
          </w:p>
        </w:tc>
        <w:tc>
          <w:tcPr>
            <w:tcW w:w="0" w:type="auto"/>
            <w:hideMark/>
          </w:tcPr>
          <w:p w:rsidR="0024355C" w:rsidRPr="006D0BA5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/>
              <w:rPr>
                <w:rFonts w:ascii="Times New Roman" w:eastAsia="Calibri" w:hAnsi="Times New Roman" w:cs="Times New Roman"/>
              </w:rPr>
            </w:pPr>
            <w:r w:rsidRPr="006D0BA5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6D0BA5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/>
              <w:rPr>
                <w:rFonts w:ascii="Times New Roman" w:eastAsia="Calibri" w:hAnsi="Times New Roman" w:cs="Times New Roman"/>
              </w:rPr>
            </w:pPr>
            <w:r w:rsidRPr="006D0BA5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0" w:type="auto"/>
            <w:hideMark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  <w:r w:rsidRPr="006D0BA5"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  <w:t> </w:t>
            </w:r>
          </w:p>
        </w:tc>
      </w:tr>
      <w:tr w:rsidR="0024355C" w:rsidRPr="006D0BA5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6D0BA5" w:rsidRDefault="0024355C" w:rsidP="0024355C">
            <w:pPr>
              <w:rPr>
                <w:rFonts w:ascii="Times New Roman" w:hAnsi="Times New Roman" w:cs="Times New Roman"/>
                <w:b w:val="0"/>
              </w:rPr>
            </w:pPr>
            <w:r w:rsidRPr="006D0BA5">
              <w:rPr>
                <w:rFonts w:ascii="Times New Roman" w:hAnsi="Times New Roman" w:cs="Times New Roman"/>
                <w:b w:val="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  <w:hideMark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  <w:r w:rsidRPr="006D0BA5"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  <w:t> </w:t>
            </w:r>
          </w:p>
        </w:tc>
      </w:tr>
      <w:tr w:rsidR="0024355C" w:rsidRPr="006D0BA5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6D0BA5" w:rsidRDefault="0024355C" w:rsidP="0024355C">
            <w:pPr>
              <w:rPr>
                <w:rFonts w:ascii="Times New Roman" w:hAnsi="Times New Roman" w:cs="Times New Roman"/>
                <w:b w:val="0"/>
              </w:rPr>
            </w:pPr>
            <w:r w:rsidRPr="006D0BA5">
              <w:rPr>
                <w:rFonts w:ascii="Times New Roman" w:hAnsi="Times New Roman" w:cs="Times New Roman"/>
                <w:b w:val="0"/>
              </w:rPr>
              <w:t xml:space="preserve">Dlhá pauza - </w:t>
            </w:r>
            <w:proofErr w:type="spellStart"/>
            <w:r w:rsidRPr="006D0BA5">
              <w:rPr>
                <w:rFonts w:ascii="Times New Roman" w:hAnsi="Times New Roman" w:cs="Times New Roman"/>
                <w:b w:val="0"/>
              </w:rPr>
              <w:t>Standby</w:t>
            </w:r>
            <w:proofErr w:type="spellEnd"/>
          </w:p>
        </w:tc>
        <w:tc>
          <w:tcPr>
            <w:tcW w:w="0" w:type="auto"/>
            <w:hideMark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body za viac ako hodinu</w:t>
            </w:r>
          </w:p>
        </w:tc>
        <w:tc>
          <w:tcPr>
            <w:tcW w:w="0" w:type="auto"/>
            <w:hideMark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  <w:hideMark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  <w:r w:rsidRPr="006D0BA5"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  <w:t> </w:t>
            </w:r>
          </w:p>
        </w:tc>
      </w:tr>
      <w:tr w:rsidR="0024355C" w:rsidRPr="006D0BA5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6D0BA5" w:rsidRDefault="0024355C" w:rsidP="0024355C">
            <w:pPr>
              <w:rPr>
                <w:rFonts w:ascii="Times New Roman" w:hAnsi="Times New Roman" w:cs="Times New Roman"/>
                <w:b w:val="0"/>
              </w:rPr>
            </w:pPr>
            <w:r w:rsidRPr="006D0BA5">
              <w:rPr>
                <w:rFonts w:ascii="Times New Roman" w:hAnsi="Times New Roman" w:cs="Times New Roman"/>
                <w:b w:val="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  <w:hideMark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  <w:r w:rsidRPr="006D0BA5"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  <w:t> </w:t>
            </w:r>
          </w:p>
        </w:tc>
      </w:tr>
      <w:tr w:rsidR="00C57DD7" w:rsidRPr="006D0BA5" w:rsidTr="00401F84">
        <w:trPr>
          <w:trHeight w:val="371"/>
        </w:trPr>
        <w:tc>
          <w:tcPr>
            <w:cnfStyle w:val="001000000000"/>
            <w:tcW w:w="0" w:type="auto"/>
            <w:vAlign w:val="center"/>
          </w:tcPr>
          <w:p w:rsidR="00C57DD7" w:rsidRPr="006D0BA5" w:rsidRDefault="00C57DD7" w:rsidP="0024355C">
            <w:pPr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Volumetrická pumpa</w:t>
            </w:r>
          </w:p>
        </w:tc>
        <w:tc>
          <w:tcPr>
            <w:tcW w:w="0" w:type="auto"/>
          </w:tcPr>
          <w:p w:rsidR="00C57DD7" w:rsidRPr="006D0BA5" w:rsidRDefault="00C57DD7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57DD7" w:rsidRPr="006D0BA5" w:rsidRDefault="00C57DD7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57DD7" w:rsidRPr="006D0BA5" w:rsidRDefault="00C57DD7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</w:p>
        </w:tc>
      </w:tr>
      <w:tr w:rsidR="0024355C" w:rsidRPr="006D0BA5" w:rsidTr="00401F84">
        <w:trPr>
          <w:trHeight w:val="371"/>
        </w:trPr>
        <w:tc>
          <w:tcPr>
            <w:cnfStyle w:val="001000000000"/>
            <w:tcW w:w="0" w:type="auto"/>
            <w:vAlign w:val="center"/>
          </w:tcPr>
          <w:p w:rsidR="0024355C" w:rsidRPr="006D0BA5" w:rsidRDefault="0024355C" w:rsidP="0024355C">
            <w:pPr>
              <w:rPr>
                <w:rFonts w:ascii="Times New Roman" w:hAnsi="Times New Roman" w:cs="Times New Roman"/>
                <w:b w:val="0"/>
              </w:rPr>
            </w:pPr>
            <w:r w:rsidRPr="006D0BA5">
              <w:rPr>
                <w:rFonts w:ascii="Times New Roman" w:hAnsi="Times New Roman" w:cs="Times New Roman"/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  <w:hideMark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  <w:r w:rsidRPr="006D0BA5"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  <w:t> </w:t>
            </w:r>
          </w:p>
        </w:tc>
      </w:tr>
      <w:tr w:rsidR="0024355C" w:rsidRPr="006D0BA5" w:rsidTr="00401F84">
        <w:trPr>
          <w:trHeight w:val="371"/>
        </w:trPr>
        <w:tc>
          <w:tcPr>
            <w:cnfStyle w:val="001000000000"/>
            <w:tcW w:w="0" w:type="auto"/>
            <w:vAlign w:val="center"/>
          </w:tcPr>
          <w:p w:rsidR="0024355C" w:rsidRPr="006D0BA5" w:rsidRDefault="0024355C" w:rsidP="0024355C">
            <w:pPr>
              <w:rPr>
                <w:rFonts w:ascii="Times New Roman" w:hAnsi="Times New Roman" w:cs="Times New Roman"/>
                <w:b w:val="0"/>
              </w:rPr>
            </w:pPr>
            <w:r w:rsidRPr="006D0BA5">
              <w:rPr>
                <w:rFonts w:ascii="Times New Roman" w:hAnsi="Times New Roman" w:cs="Times New Roman"/>
                <w:b w:val="0"/>
              </w:rPr>
              <w:t>Režim - Viacnásobná dávka</w:t>
            </w:r>
          </w:p>
        </w:tc>
        <w:tc>
          <w:tcPr>
            <w:tcW w:w="0" w:type="auto"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body za áno</w:t>
            </w:r>
          </w:p>
        </w:tc>
        <w:tc>
          <w:tcPr>
            <w:tcW w:w="0" w:type="auto"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</w:p>
        </w:tc>
      </w:tr>
      <w:tr w:rsidR="0024355C" w:rsidRPr="006D0BA5" w:rsidTr="00401F84">
        <w:trPr>
          <w:trHeight w:val="371"/>
        </w:trPr>
        <w:tc>
          <w:tcPr>
            <w:cnfStyle w:val="001000000000"/>
            <w:tcW w:w="0" w:type="auto"/>
            <w:vAlign w:val="center"/>
          </w:tcPr>
          <w:p w:rsidR="0024355C" w:rsidRPr="006D0BA5" w:rsidRDefault="0024355C" w:rsidP="0024355C">
            <w:pPr>
              <w:rPr>
                <w:rFonts w:ascii="Times New Roman" w:hAnsi="Times New Roman" w:cs="Times New Roman"/>
                <w:b w:val="0"/>
              </w:rPr>
            </w:pPr>
            <w:r w:rsidRPr="006D0BA5">
              <w:rPr>
                <w:rFonts w:ascii="Times New Roman" w:hAnsi="Times New Roman" w:cs="Times New Roman"/>
                <w:b w:val="0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body za áno</w:t>
            </w:r>
          </w:p>
        </w:tc>
        <w:tc>
          <w:tcPr>
            <w:tcW w:w="0" w:type="auto"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</w:p>
        </w:tc>
      </w:tr>
      <w:tr w:rsidR="0024355C" w:rsidRPr="006D0BA5" w:rsidTr="00401F84">
        <w:trPr>
          <w:trHeight w:val="371"/>
        </w:trPr>
        <w:tc>
          <w:tcPr>
            <w:cnfStyle w:val="001000000000"/>
            <w:tcW w:w="0" w:type="auto"/>
            <w:vAlign w:val="center"/>
          </w:tcPr>
          <w:p w:rsidR="0024355C" w:rsidRPr="006D0BA5" w:rsidRDefault="0024355C" w:rsidP="0024355C">
            <w:pPr>
              <w:rPr>
                <w:rFonts w:ascii="Times New Roman" w:hAnsi="Times New Roman" w:cs="Times New Roman"/>
                <w:b w:val="0"/>
              </w:rPr>
            </w:pPr>
            <w:r w:rsidRPr="006D0BA5">
              <w:rPr>
                <w:rFonts w:ascii="Times New Roman" w:hAnsi="Times New Roman" w:cs="Times New Roman"/>
                <w:b w:val="0"/>
              </w:rPr>
              <w:t>Programovateľný režim</w:t>
            </w:r>
          </w:p>
        </w:tc>
        <w:tc>
          <w:tcPr>
            <w:tcW w:w="0" w:type="auto"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body za áno</w:t>
            </w:r>
          </w:p>
        </w:tc>
        <w:tc>
          <w:tcPr>
            <w:tcW w:w="0" w:type="auto"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</w:p>
        </w:tc>
      </w:tr>
      <w:tr w:rsidR="0024355C" w:rsidRPr="006D0BA5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6D0BA5" w:rsidRDefault="0024355C" w:rsidP="0024355C">
            <w:pPr>
              <w:rPr>
                <w:rFonts w:ascii="Times New Roman" w:hAnsi="Times New Roman" w:cs="Times New Roman"/>
                <w:b w:val="0"/>
              </w:rPr>
            </w:pPr>
            <w:r w:rsidRPr="006D0BA5">
              <w:rPr>
                <w:rFonts w:ascii="Times New Roman" w:hAnsi="Times New Roman" w:cs="Times New Roman"/>
                <w:b w:val="0"/>
              </w:rPr>
              <w:t>Grafické znázornenie histórie prietoku</w:t>
            </w:r>
          </w:p>
        </w:tc>
        <w:tc>
          <w:tcPr>
            <w:tcW w:w="0" w:type="auto"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body za áno</w:t>
            </w:r>
          </w:p>
        </w:tc>
        <w:tc>
          <w:tcPr>
            <w:tcW w:w="0" w:type="auto"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</w:p>
        </w:tc>
      </w:tr>
      <w:tr w:rsidR="0024355C" w:rsidRPr="006D0BA5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6D0BA5" w:rsidRDefault="0024355C" w:rsidP="0024355C">
            <w:pPr>
              <w:rPr>
                <w:rFonts w:ascii="Times New Roman" w:hAnsi="Times New Roman" w:cs="Times New Roman"/>
                <w:b w:val="0"/>
              </w:rPr>
            </w:pPr>
            <w:r w:rsidRPr="006D0BA5">
              <w:rPr>
                <w:rFonts w:ascii="Times New Roman" w:hAnsi="Times New Roman" w:cs="Times New Roman"/>
                <w:b w:val="0"/>
              </w:rPr>
              <w:lastRenderedPageBreak/>
              <w:t xml:space="preserve">Možnosť nastavenia Soft a </w:t>
            </w:r>
            <w:proofErr w:type="spellStart"/>
            <w:r w:rsidRPr="006D0BA5">
              <w:rPr>
                <w:rFonts w:ascii="Times New Roman" w:hAnsi="Times New Roman" w:cs="Times New Roman"/>
                <w:b w:val="0"/>
              </w:rPr>
              <w:t>Hard</w:t>
            </w:r>
            <w:proofErr w:type="spellEnd"/>
            <w:r w:rsidRPr="006D0BA5">
              <w:rPr>
                <w:rFonts w:ascii="Times New Roman" w:hAnsi="Times New Roman" w:cs="Times New Roman"/>
                <w:b w:val="0"/>
              </w:rPr>
              <w:t xml:space="preserve"> limitov u každého lieku</w:t>
            </w:r>
          </w:p>
        </w:tc>
        <w:tc>
          <w:tcPr>
            <w:tcW w:w="0" w:type="auto"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body za áno</w:t>
            </w:r>
          </w:p>
        </w:tc>
        <w:tc>
          <w:tcPr>
            <w:tcW w:w="0" w:type="auto"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</w:p>
        </w:tc>
      </w:tr>
      <w:tr w:rsidR="0024355C" w:rsidRPr="006D0BA5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6D0BA5" w:rsidRDefault="0024355C" w:rsidP="0024355C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D0BA5">
              <w:rPr>
                <w:rFonts w:ascii="Times New Roman" w:hAnsi="Times New Roman" w:cs="Times New Roman"/>
                <w:b w:val="0"/>
              </w:rPr>
              <w:t>Výstražny</w:t>
            </w:r>
            <w:proofErr w:type="spellEnd"/>
            <w:r w:rsidRPr="006D0BA5">
              <w:rPr>
                <w:rFonts w:ascii="Times New Roman" w:hAnsi="Times New Roman" w:cs="Times New Roman"/>
                <w:b w:val="0"/>
              </w:rPr>
              <w:t xml:space="preserve"> alarm rozpojenia linky</w:t>
            </w:r>
          </w:p>
        </w:tc>
        <w:tc>
          <w:tcPr>
            <w:tcW w:w="0" w:type="auto"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body za áno</w:t>
            </w:r>
          </w:p>
        </w:tc>
        <w:tc>
          <w:tcPr>
            <w:tcW w:w="0" w:type="auto"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D0BA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</w:tcPr>
          <w:p w:rsidR="0024355C" w:rsidRPr="006D0BA5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</w:p>
        </w:tc>
      </w:tr>
    </w:tbl>
    <w:p w:rsidR="0026224A" w:rsidRPr="006D0BA5" w:rsidRDefault="0026224A" w:rsidP="0026224A"/>
    <w:sectPr w:rsidR="0026224A" w:rsidRPr="006D0BA5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E4D" w:rsidRDefault="00232E4D" w:rsidP="0026224A">
      <w:pPr>
        <w:spacing w:after="0" w:line="240" w:lineRule="auto"/>
      </w:pPr>
      <w:r>
        <w:separator/>
      </w:r>
    </w:p>
  </w:endnote>
  <w:endnote w:type="continuationSeparator" w:id="0">
    <w:p w:rsidR="00232E4D" w:rsidRDefault="00232E4D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E4D" w:rsidRDefault="00232E4D" w:rsidP="0026224A">
      <w:pPr>
        <w:spacing w:after="0" w:line="240" w:lineRule="auto"/>
      </w:pPr>
      <w:r>
        <w:separator/>
      </w:r>
    </w:p>
  </w:footnote>
  <w:footnote w:type="continuationSeparator" w:id="0">
    <w:p w:rsidR="00232E4D" w:rsidRDefault="00232E4D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2E"/>
    <w:rsid w:val="000E1912"/>
    <w:rsid w:val="00102B2E"/>
    <w:rsid w:val="00190429"/>
    <w:rsid w:val="001D62AC"/>
    <w:rsid w:val="00232E4D"/>
    <w:rsid w:val="0024355C"/>
    <w:rsid w:val="0026224A"/>
    <w:rsid w:val="004036C1"/>
    <w:rsid w:val="004362F7"/>
    <w:rsid w:val="00520F2A"/>
    <w:rsid w:val="006D0BA5"/>
    <w:rsid w:val="00743995"/>
    <w:rsid w:val="00A06E6C"/>
    <w:rsid w:val="00A759F0"/>
    <w:rsid w:val="00AD32EC"/>
    <w:rsid w:val="00C57DD7"/>
    <w:rsid w:val="00C63100"/>
    <w:rsid w:val="00D7262E"/>
    <w:rsid w:val="00E534E6"/>
    <w:rsid w:val="00F1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6E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24355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ggondova</cp:lastModifiedBy>
  <cp:revision>11</cp:revision>
  <dcterms:created xsi:type="dcterms:W3CDTF">2019-03-13T13:52:00Z</dcterms:created>
  <dcterms:modified xsi:type="dcterms:W3CDTF">2019-04-11T13:23:00Z</dcterms:modified>
</cp:coreProperties>
</file>