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992A9A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992A9A" w:rsidRDefault="00743995" w:rsidP="0026224A">
            <w:pPr>
              <w:rPr>
                <w:rFonts w:ascii="Calibri" w:eastAsia="Times New Roman" w:hAnsi="Calibri" w:cs="Calibri"/>
                <w:lang w:eastAsia="sk-SK"/>
              </w:rPr>
            </w:pPr>
            <w:r w:rsidRPr="00992A9A">
              <w:rPr>
                <w:rFonts w:ascii="Calibri" w:eastAsia="Times New Roman" w:hAnsi="Calibri" w:cs="Calibri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992A9A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992A9A">
              <w:rPr>
                <w:rFonts w:ascii="Calibri" w:eastAsia="Times New Roman" w:hAnsi="Calibri" w:cs="Calibri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992A9A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992A9A">
              <w:rPr>
                <w:rFonts w:ascii="Calibri" w:eastAsia="Times New Roman" w:hAnsi="Calibri" w:cs="Calibri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992A9A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992A9A">
              <w:rPr>
                <w:rFonts w:ascii="Calibri" w:eastAsia="Times New Roman" w:hAnsi="Calibri" w:cs="Calibri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992A9A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992A9A">
              <w:rPr>
                <w:rFonts w:ascii="Calibri" w:eastAsia="Times New Roman" w:hAnsi="Calibri" w:cs="Calibri"/>
                <w:lang w:eastAsia="sk-SK"/>
              </w:rPr>
              <w:t>cena za 1ks s</w:t>
            </w:r>
            <w:r w:rsidR="00743995" w:rsidRPr="00992A9A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992A9A">
              <w:rPr>
                <w:rFonts w:ascii="Calibri" w:eastAsia="Times New Roman" w:hAnsi="Calibri" w:cs="Calibri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992A9A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992A9A">
              <w:rPr>
                <w:rFonts w:ascii="Calibri" w:eastAsia="Times New Roman" w:hAnsi="Calibri" w:cs="Calibri"/>
                <w:lang w:eastAsia="sk-SK"/>
              </w:rPr>
              <w:t>cena celkom za požadovaný počet kusov</w:t>
            </w:r>
          </w:p>
        </w:tc>
      </w:tr>
      <w:tr w:rsidR="00743995" w:rsidRPr="00992A9A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992A9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992A9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</w:t>
            </w:r>
            <w:r w:rsidR="00646462" w:rsidRPr="00992A9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</w:t>
            </w:r>
            <w:r w:rsidRPr="00992A9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Operačky</w:t>
            </w:r>
          </w:p>
        </w:tc>
      </w:tr>
      <w:tr w:rsidR="00646462" w:rsidRPr="00992A9A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646462" w:rsidRPr="00992A9A" w:rsidRDefault="00646462" w:rsidP="00646462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(lineárna)</w:t>
            </w:r>
          </w:p>
        </w:tc>
        <w:tc>
          <w:tcPr>
            <w:tcW w:w="1843" w:type="dxa"/>
            <w:noWrap/>
          </w:tcPr>
          <w:p w:rsidR="00646462" w:rsidRPr="00992A9A" w:rsidRDefault="008614C9" w:rsidP="0064646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2</w:t>
            </w:r>
            <w:r w:rsidR="00461D12" w:rsidRPr="00992A9A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8" w:type="dxa"/>
            <w:noWrap/>
            <w:hideMark/>
          </w:tcPr>
          <w:p w:rsidR="00646462" w:rsidRPr="00992A9A" w:rsidRDefault="00646462" w:rsidP="0064646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646462" w:rsidRPr="00992A9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646462" w:rsidRPr="00992A9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646462" w:rsidRPr="00992A9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46462" w:rsidRPr="00992A9A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646462" w:rsidRPr="00992A9A" w:rsidRDefault="00646462" w:rsidP="00646462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2 (</w:t>
            </w:r>
            <w:proofErr w:type="spellStart"/>
            <w:r w:rsidRPr="00992A9A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volumetrická</w:t>
            </w:r>
            <w:proofErr w:type="spellEnd"/>
            <w:r w:rsidRPr="00992A9A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646462" w:rsidRPr="00992A9A" w:rsidRDefault="00461D12" w:rsidP="0064646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268" w:type="dxa"/>
            <w:noWrap/>
          </w:tcPr>
          <w:p w:rsidR="00646462" w:rsidRPr="00992A9A" w:rsidRDefault="00646462" w:rsidP="0064646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646462" w:rsidRPr="00992A9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646462" w:rsidRPr="00992A9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646462" w:rsidRPr="00992A9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992A9A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992A9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 w:rsidRPr="00992A9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992A9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</w:t>
            </w:r>
            <w:r w:rsidR="00646462" w:rsidRPr="00992A9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</w:t>
            </w:r>
            <w:r w:rsidRPr="00992A9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Operačky</w:t>
            </w:r>
          </w:p>
        </w:tc>
      </w:tr>
      <w:tr w:rsidR="00102B2E" w:rsidRPr="00992A9A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992A9A" w:rsidRDefault="00646462" w:rsidP="0026224A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</w:t>
            </w:r>
            <w:proofErr w:type="spellStart"/>
            <w:r w:rsidRPr="00992A9A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992A9A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 xml:space="preserve"> stanica)</w:t>
            </w:r>
          </w:p>
        </w:tc>
        <w:tc>
          <w:tcPr>
            <w:tcW w:w="1843" w:type="dxa"/>
            <w:noWrap/>
          </w:tcPr>
          <w:p w:rsidR="00102B2E" w:rsidRPr="00992A9A" w:rsidRDefault="00461D12" w:rsidP="0026224A">
            <w:pPr>
              <w:jc w:val="center"/>
              <w:cnfStyle w:val="000000000000"/>
              <w:rPr>
                <w:rFonts w:ascii="Calibri" w:eastAsia="Times New Roman" w:hAnsi="Calibri" w:cs="Calibri"/>
                <w:lang w:eastAsia="sk-SK"/>
              </w:rPr>
            </w:pPr>
            <w:r w:rsidRPr="00992A9A">
              <w:rPr>
                <w:rFonts w:ascii="Calibri" w:eastAsia="Times New Roman" w:hAnsi="Calibri" w:cs="Calibri"/>
                <w:lang w:eastAsia="sk-SK"/>
              </w:rPr>
              <w:t>7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992A9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992A9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992A9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992A9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992A9A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992A9A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992A9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Pr="00992A9A" w:rsidRDefault="0026224A">
      <w:r w:rsidRPr="00992A9A">
        <w:t>K1:</w:t>
      </w:r>
    </w:p>
    <w:p w:rsidR="0026224A" w:rsidRPr="00992A9A" w:rsidRDefault="0026224A" w:rsidP="0026224A"/>
    <w:p w:rsidR="0026224A" w:rsidRPr="00992A9A" w:rsidRDefault="0026224A" w:rsidP="0026224A"/>
    <w:p w:rsidR="0026224A" w:rsidRPr="00992A9A" w:rsidRDefault="0026224A" w:rsidP="0026224A">
      <w:r w:rsidRPr="00992A9A">
        <w:t>K2:</w:t>
      </w:r>
    </w:p>
    <w:tbl>
      <w:tblPr>
        <w:tblStyle w:val="GridTable1LightAccent3"/>
        <w:tblW w:w="14454" w:type="dxa"/>
        <w:tblLook w:val="04A0"/>
      </w:tblPr>
      <w:tblGrid>
        <w:gridCol w:w="9465"/>
        <w:gridCol w:w="2201"/>
        <w:gridCol w:w="1648"/>
        <w:gridCol w:w="1140"/>
      </w:tblGrid>
      <w:tr w:rsidR="00646462" w:rsidRPr="00992A9A" w:rsidTr="00856CA0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646462" w:rsidRPr="00992A9A" w:rsidRDefault="00646462" w:rsidP="00856CA0">
            <w:pPr>
              <w:rPr>
                <w:rFonts w:ascii="Calibri" w:eastAsia="Times New Roman" w:hAnsi="Calibri" w:cs="Times New Roman"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100000000000"/>
              <w:rPr>
                <w:rFonts w:ascii="Calibri" w:eastAsia="Times New Roman" w:hAnsi="Calibri" w:cs="Times New Roman"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100000000000"/>
              <w:rPr>
                <w:rFonts w:ascii="Calibri" w:eastAsia="Times New Roman" w:hAnsi="Calibri" w:cs="Times New Roman"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100000000000"/>
              <w:rPr>
                <w:rFonts w:ascii="Calibri" w:eastAsia="Times New Roman" w:hAnsi="Calibri" w:cs="Times New Roman"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szCs w:val="20"/>
                <w:lang w:eastAsia="sk-SK"/>
              </w:rPr>
              <w:t>áno/nie</w:t>
            </w:r>
          </w:p>
        </w:tc>
      </w:tr>
      <w:tr w:rsidR="00646462" w:rsidRPr="00992A9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992A9A" w:rsidRDefault="00646462" w:rsidP="00856CA0">
            <w:r w:rsidRPr="00992A9A">
              <w:t>Lineárna pumpa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  <w:tr w:rsidR="00646462" w:rsidRPr="00992A9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992A9A" w:rsidRDefault="00646462" w:rsidP="00856CA0">
            <w:pPr>
              <w:rPr>
                <w:b w:val="0"/>
              </w:rPr>
            </w:pPr>
            <w:r w:rsidRPr="00992A9A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  <w:t> </w:t>
            </w:r>
          </w:p>
        </w:tc>
      </w:tr>
      <w:tr w:rsidR="00646462" w:rsidRPr="00992A9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992A9A" w:rsidRDefault="00646462" w:rsidP="00856CA0">
            <w:pPr>
              <w:rPr>
                <w:b w:val="0"/>
              </w:rPr>
            </w:pPr>
            <w:r w:rsidRPr="00992A9A">
              <w:rPr>
                <w:b w:val="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  <w:t> </w:t>
            </w:r>
          </w:p>
        </w:tc>
      </w:tr>
      <w:tr w:rsidR="00646462" w:rsidRPr="00992A9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992A9A" w:rsidRDefault="00646462" w:rsidP="00856CA0">
            <w:pPr>
              <w:rPr>
                <w:b w:val="0"/>
              </w:rPr>
            </w:pPr>
            <w:r w:rsidRPr="00992A9A">
              <w:rPr>
                <w:b w:val="0"/>
              </w:rPr>
              <w:t>Nastavenie osvetlenia displeja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  <w:t> </w:t>
            </w:r>
          </w:p>
        </w:tc>
      </w:tr>
      <w:tr w:rsidR="00646462" w:rsidRPr="00992A9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992A9A" w:rsidRDefault="00646462" w:rsidP="00856CA0">
            <w:pPr>
              <w:rPr>
                <w:b w:val="0"/>
              </w:rPr>
            </w:pPr>
            <w:r w:rsidRPr="00992A9A">
              <w:rPr>
                <w:b w:val="0"/>
              </w:rPr>
              <w:t>Nastavenie osvetlenia tlačidiel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  <w:t> </w:t>
            </w:r>
          </w:p>
        </w:tc>
      </w:tr>
      <w:tr w:rsidR="00646462" w:rsidRPr="00992A9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992A9A" w:rsidRDefault="00646462" w:rsidP="00856CA0">
            <w:pPr>
              <w:rPr>
                <w:b w:val="0"/>
              </w:rPr>
            </w:pPr>
            <w:proofErr w:type="spellStart"/>
            <w:r w:rsidRPr="00992A9A">
              <w:rPr>
                <w:b w:val="0"/>
              </w:rPr>
              <w:t>System</w:t>
            </w:r>
            <w:proofErr w:type="spellEnd"/>
            <w:r w:rsidRPr="00992A9A">
              <w:rPr>
                <w:b w:val="0"/>
              </w:rPr>
              <w:t xml:space="preserve"> dynamického tlaku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  <w:t> </w:t>
            </w:r>
          </w:p>
        </w:tc>
      </w:tr>
      <w:tr w:rsidR="00646462" w:rsidRPr="00992A9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992A9A" w:rsidRDefault="00646462" w:rsidP="00856CA0">
            <w:pPr>
              <w:rPr>
                <w:b w:val="0"/>
              </w:rPr>
            </w:pPr>
            <w:r w:rsidRPr="00992A9A">
              <w:rPr>
                <w:b w:val="0"/>
              </w:rPr>
              <w:t>Možnosť použitia v prostredí MRI s príslušným príslušenstvom výrobcu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  <w:tr w:rsidR="00646462" w:rsidRPr="00992A9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992A9A" w:rsidRDefault="00646462" w:rsidP="0085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A9A">
              <w:rPr>
                <w:rFonts w:ascii="Times New Roman" w:hAnsi="Times New Roman" w:cs="Times New Roman"/>
                <w:sz w:val="24"/>
                <w:szCs w:val="24"/>
              </w:rPr>
              <w:t>Volumetrická pumpa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  <w:tr w:rsidR="00646462" w:rsidRPr="00992A9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992A9A" w:rsidRDefault="00646462" w:rsidP="00856CA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2A9A">
              <w:rPr>
                <w:rFonts w:ascii="Times New Roman" w:hAnsi="Times New Roman" w:cs="Times New Roman"/>
                <w:b w:val="0"/>
                <w:sz w:val="24"/>
                <w:szCs w:val="24"/>
              </w:rPr>
              <w:t>Režim - Nábeh a pokles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  <w:tr w:rsidR="00646462" w:rsidRPr="00992A9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992A9A" w:rsidRDefault="00646462" w:rsidP="00856CA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2A9A">
              <w:rPr>
                <w:rFonts w:ascii="Times New Roman" w:hAnsi="Times New Roman" w:cs="Times New Roman"/>
                <w:b w:val="0"/>
                <w:sz w:val="24"/>
                <w:szCs w:val="24"/>
              </w:rPr>
              <w:t>Režim - Viacnásobná dávka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  <w:tr w:rsidR="00646462" w:rsidRPr="00992A9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992A9A" w:rsidRDefault="00646462" w:rsidP="00856CA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2A9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  <w:tr w:rsidR="00646462" w:rsidRPr="00992A9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992A9A" w:rsidRDefault="00646462" w:rsidP="00856CA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2A9A">
              <w:rPr>
                <w:rFonts w:ascii="Times New Roman" w:hAnsi="Times New Roman" w:cs="Times New Roman"/>
                <w:b w:val="0"/>
                <w:sz w:val="24"/>
                <w:szCs w:val="24"/>
              </w:rPr>
              <w:t>Programovateľný režim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  <w:tr w:rsidR="00646462" w:rsidRPr="00992A9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992A9A" w:rsidRDefault="00646462" w:rsidP="00856CA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2A9A">
              <w:rPr>
                <w:rFonts w:ascii="Times New Roman" w:hAnsi="Times New Roman" w:cs="Times New Roman"/>
                <w:b w:val="0"/>
                <w:sz w:val="24"/>
                <w:szCs w:val="24"/>
              </w:rPr>
              <w:t>Nastavenie osvetlenia tlačidiel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  <w:tr w:rsidR="00646462" w:rsidRPr="00992A9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992A9A" w:rsidRDefault="00646462" w:rsidP="00856CA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992A9A">
              <w:rPr>
                <w:rFonts w:ascii="Times New Roman" w:hAnsi="Times New Roman" w:cs="Times New Roman"/>
                <w:b w:val="0"/>
                <w:sz w:val="24"/>
                <w:szCs w:val="24"/>
              </w:rPr>
              <w:t>Výstražny</w:t>
            </w:r>
            <w:proofErr w:type="spellEnd"/>
            <w:r w:rsidRPr="00992A9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alarm rozpojenia linky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  <w:tr w:rsidR="00646462" w:rsidRPr="00992A9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992A9A" w:rsidRDefault="00646462" w:rsidP="00856CA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2A9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Možnosť použitia v prostredí MRI s </w:t>
            </w:r>
            <w:proofErr w:type="spellStart"/>
            <w:r w:rsidRPr="00992A9A">
              <w:rPr>
                <w:rFonts w:ascii="Times New Roman" w:hAnsi="Times New Roman" w:cs="Times New Roman"/>
                <w:b w:val="0"/>
                <w:sz w:val="24"/>
                <w:szCs w:val="24"/>
              </w:rPr>
              <w:t>príslučným</w:t>
            </w:r>
            <w:proofErr w:type="spellEnd"/>
            <w:r w:rsidRPr="00992A9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príslušenstvom výrobcu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</w:pPr>
            <w:r w:rsidRPr="00992A9A">
              <w:rPr>
                <w:rFonts w:ascii="Calibri" w:eastAsia="Times New Roman" w:hAnsi="Calibri" w:cs="Times New Roman"/>
                <w:bCs/>
                <w:szCs w:val="20"/>
                <w:lang w:eastAsia="sk-SK"/>
              </w:rPr>
              <w:t>5,0</w:t>
            </w:r>
          </w:p>
        </w:tc>
        <w:tc>
          <w:tcPr>
            <w:tcW w:w="0" w:type="auto"/>
          </w:tcPr>
          <w:p w:rsidR="00646462" w:rsidRPr="00992A9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</w:tbl>
    <w:p w:rsidR="00646462" w:rsidRPr="00992A9A" w:rsidRDefault="00646462" w:rsidP="0026224A"/>
    <w:p w:rsidR="00646462" w:rsidRPr="00992A9A" w:rsidRDefault="00646462" w:rsidP="0026224A"/>
    <w:p w:rsidR="0026224A" w:rsidRPr="00992A9A" w:rsidRDefault="0026224A" w:rsidP="0026224A"/>
    <w:p w:rsidR="0026224A" w:rsidRPr="00992A9A" w:rsidRDefault="0026224A" w:rsidP="0026224A"/>
    <w:p w:rsidR="0026224A" w:rsidRPr="00992A9A" w:rsidRDefault="0026224A" w:rsidP="0026224A"/>
    <w:p w:rsidR="0026224A" w:rsidRPr="00992A9A" w:rsidRDefault="0026224A" w:rsidP="0026224A"/>
    <w:sectPr w:rsidR="0026224A" w:rsidRPr="00992A9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385" w:rsidRDefault="00166385" w:rsidP="0026224A">
      <w:pPr>
        <w:spacing w:after="0" w:line="240" w:lineRule="auto"/>
      </w:pPr>
      <w:r>
        <w:separator/>
      </w:r>
    </w:p>
  </w:endnote>
  <w:endnote w:type="continuationSeparator" w:id="0">
    <w:p w:rsidR="00166385" w:rsidRDefault="00166385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385" w:rsidRDefault="00166385" w:rsidP="0026224A">
      <w:pPr>
        <w:spacing w:after="0" w:line="240" w:lineRule="auto"/>
      </w:pPr>
      <w:r>
        <w:separator/>
      </w:r>
    </w:p>
  </w:footnote>
  <w:footnote w:type="continuationSeparator" w:id="0">
    <w:p w:rsidR="00166385" w:rsidRDefault="00166385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21546"/>
    <w:rsid w:val="000E1912"/>
    <w:rsid w:val="00102B2E"/>
    <w:rsid w:val="00166385"/>
    <w:rsid w:val="0026224A"/>
    <w:rsid w:val="003827E4"/>
    <w:rsid w:val="00461D12"/>
    <w:rsid w:val="004D278B"/>
    <w:rsid w:val="00646462"/>
    <w:rsid w:val="00743995"/>
    <w:rsid w:val="00853F17"/>
    <w:rsid w:val="008614C9"/>
    <w:rsid w:val="008B5EF1"/>
    <w:rsid w:val="00992A9A"/>
    <w:rsid w:val="00E534E6"/>
    <w:rsid w:val="00F76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15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B5E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9</cp:revision>
  <dcterms:created xsi:type="dcterms:W3CDTF">2019-03-13T13:52:00Z</dcterms:created>
  <dcterms:modified xsi:type="dcterms:W3CDTF">2019-04-11T13:22:00Z</dcterms:modified>
</cp:coreProperties>
</file>