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529F3" w14:textId="77777777" w:rsidR="0045004C" w:rsidRPr="00594741" w:rsidRDefault="0045004C" w:rsidP="00A86E91">
      <w:pPr>
        <w:rPr>
          <w:noProof w:val="0"/>
          <w:lang w:val="sk-SK"/>
        </w:rPr>
      </w:pPr>
    </w:p>
    <w:p w14:paraId="278711E4" w14:textId="0FD4CB84" w:rsidR="001018E1" w:rsidRPr="00594741" w:rsidRDefault="001018E1" w:rsidP="001018E1">
      <w:pPr>
        <w:pStyle w:val="Nadpis4"/>
        <w:spacing w:before="0" w:line="360" w:lineRule="auto"/>
        <w:jc w:val="center"/>
        <w:rPr>
          <w:rFonts w:asciiTheme="minorHAnsi" w:hAnsiTheme="minorHAnsi" w:cstheme="minorHAnsi"/>
          <w:i w:val="0"/>
          <w:noProof w:val="0"/>
          <w:color w:val="auto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i w:val="0"/>
          <w:noProof w:val="0"/>
          <w:color w:val="auto"/>
          <w:sz w:val="22"/>
          <w:szCs w:val="22"/>
          <w:lang w:val="sk-SK"/>
        </w:rPr>
        <w:t>Výzva na pred</w:t>
      </w:r>
      <w:r w:rsidR="00D03B82" w:rsidRPr="00594741">
        <w:rPr>
          <w:rFonts w:asciiTheme="minorHAnsi" w:hAnsiTheme="minorHAnsi" w:cstheme="minorHAnsi"/>
          <w:i w:val="0"/>
          <w:noProof w:val="0"/>
          <w:color w:val="auto"/>
          <w:sz w:val="22"/>
          <w:szCs w:val="22"/>
          <w:lang w:val="sk-SK"/>
        </w:rPr>
        <w:t>kladanie</w:t>
      </w:r>
      <w:r w:rsidRPr="00594741">
        <w:rPr>
          <w:rFonts w:asciiTheme="minorHAnsi" w:hAnsiTheme="minorHAnsi" w:cstheme="minorHAnsi"/>
          <w:i w:val="0"/>
          <w:noProof w:val="0"/>
          <w:color w:val="auto"/>
          <w:sz w:val="22"/>
          <w:szCs w:val="22"/>
          <w:lang w:val="sk-SK"/>
        </w:rPr>
        <w:t xml:space="preserve"> pon</w:t>
      </w:r>
      <w:r w:rsidR="00D03B82" w:rsidRPr="00594741">
        <w:rPr>
          <w:rFonts w:asciiTheme="minorHAnsi" w:hAnsiTheme="minorHAnsi" w:cstheme="minorHAnsi"/>
          <w:i w:val="0"/>
          <w:noProof w:val="0"/>
          <w:color w:val="auto"/>
          <w:sz w:val="22"/>
          <w:szCs w:val="22"/>
          <w:lang w:val="sk-SK"/>
        </w:rPr>
        <w:t>ú</w:t>
      </w:r>
      <w:r w:rsidRPr="00594741">
        <w:rPr>
          <w:rFonts w:asciiTheme="minorHAnsi" w:hAnsiTheme="minorHAnsi" w:cstheme="minorHAnsi"/>
          <w:i w:val="0"/>
          <w:noProof w:val="0"/>
          <w:color w:val="auto"/>
          <w:sz w:val="22"/>
          <w:szCs w:val="22"/>
          <w:lang w:val="sk-SK"/>
        </w:rPr>
        <w:t>k</w:t>
      </w:r>
    </w:p>
    <w:p w14:paraId="626CC152" w14:textId="5D15209B" w:rsidR="00D84B5D" w:rsidRPr="00594741" w:rsidRDefault="00D67CA8" w:rsidP="007F77DD">
      <w:pPr>
        <w:pStyle w:val="Nadpis4"/>
        <w:spacing w:before="0"/>
        <w:jc w:val="center"/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z</w:t>
      </w:r>
      <w:r w:rsidR="001018E1" w:rsidRPr="0059474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ákazk</w:t>
      </w:r>
      <w:r w:rsidRPr="0059474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y</w:t>
      </w:r>
      <w:r w:rsidR="00553F62" w:rsidRPr="0059474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 xml:space="preserve"> s nízkou hodnotou</w:t>
      </w:r>
      <w:r w:rsidR="001018E1" w:rsidRPr="0059474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 xml:space="preserve"> podľa § </w:t>
      </w:r>
      <w:r w:rsidR="00553F62" w:rsidRPr="0059474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117</w:t>
      </w:r>
      <w:r w:rsidR="00B66FDA" w:rsidRPr="0059474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 xml:space="preserve"> zákon</w:t>
      </w:r>
      <w:r w:rsidR="00553F62" w:rsidRPr="0059474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a</w:t>
      </w:r>
      <w:r w:rsidR="00B66FDA" w:rsidRPr="0059474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 xml:space="preserve"> č. </w:t>
      </w:r>
      <w:r w:rsidR="00553F62" w:rsidRPr="0059474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343</w:t>
      </w:r>
      <w:r w:rsidR="00B66FDA" w:rsidRPr="0059474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/20</w:t>
      </w:r>
      <w:r w:rsidR="00553F62" w:rsidRPr="0059474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15</w:t>
      </w:r>
      <w:r w:rsidR="00B66FDA" w:rsidRPr="0059474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 xml:space="preserve"> Z. z. o verejnom obstarávaní a o zmene </w:t>
      </w:r>
      <w:r w:rsidR="00B66FDA" w:rsidRPr="0059474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br/>
        <w:t>a doplnení niektorých zákonov v znení neskorších predpisov</w:t>
      </w:r>
      <w:r w:rsidRPr="0059474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 xml:space="preserve"> (ďalej len „ZVO“)</w:t>
      </w:r>
    </w:p>
    <w:p w14:paraId="01415A55" w14:textId="77777777" w:rsidR="001018E1" w:rsidRPr="00594741" w:rsidRDefault="001018E1" w:rsidP="001018E1">
      <w:pPr>
        <w:ind w:left="567" w:right="-28" w:hanging="567"/>
        <w:jc w:val="both"/>
        <w:rPr>
          <w:rStyle w:val="Jemnodkaz1"/>
          <w:rFonts w:asciiTheme="minorHAnsi" w:hAnsiTheme="minorHAnsi" w:cstheme="minorHAnsi"/>
          <w:b/>
          <w:bCs/>
          <w:caps/>
          <w:noProof w:val="0"/>
          <w:sz w:val="22"/>
          <w:lang w:val="sk-SK"/>
        </w:rPr>
      </w:pPr>
      <w:bookmarkStart w:id="0" w:name="_Toc260040332"/>
    </w:p>
    <w:p w14:paraId="433325CD" w14:textId="77777777" w:rsidR="001018E1" w:rsidRPr="00594741" w:rsidRDefault="001018E1" w:rsidP="003B463C">
      <w:pPr>
        <w:pStyle w:val="Odsekzoznamu"/>
        <w:numPr>
          <w:ilvl w:val="0"/>
          <w:numId w:val="13"/>
        </w:numPr>
        <w:spacing w:after="120"/>
        <w:ind w:left="284" w:right="-28" w:hanging="284"/>
        <w:jc w:val="both"/>
        <w:rPr>
          <w:rStyle w:val="Jemnodkaz1"/>
          <w:rFonts w:asciiTheme="minorHAnsi" w:hAnsiTheme="minorHAnsi" w:cstheme="minorHAnsi"/>
          <w:b/>
          <w:bCs/>
          <w:smallCaps w:val="0"/>
          <w:noProof w:val="0"/>
          <w:sz w:val="22"/>
          <w:lang w:val="sk-SK"/>
        </w:rPr>
      </w:pPr>
      <w:r w:rsidRPr="00594741">
        <w:rPr>
          <w:rStyle w:val="Jemnodkaz1"/>
          <w:rFonts w:asciiTheme="minorHAnsi" w:hAnsiTheme="minorHAnsi" w:cstheme="minorHAnsi"/>
          <w:b/>
          <w:bCs/>
          <w:smallCaps w:val="0"/>
          <w:noProof w:val="0"/>
          <w:sz w:val="22"/>
          <w:lang w:val="sk-SK"/>
        </w:rPr>
        <w:t>Identifikácia verejného obstarávateľa</w:t>
      </w:r>
      <w:bookmarkEnd w:id="0"/>
    </w:p>
    <w:p w14:paraId="1C3E08C9" w14:textId="77777777" w:rsidR="001018E1" w:rsidRPr="00594741" w:rsidRDefault="001018E1" w:rsidP="001018E1">
      <w:pPr>
        <w:ind w:right="-29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Názov organizácie:</w:t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bookmarkStart w:id="1" w:name="_Hlk4409738"/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Centrum vedecko-technických informácií SR</w:t>
      </w:r>
    </w:p>
    <w:p w14:paraId="12E3C7C3" w14:textId="26FA2854" w:rsidR="001018E1" w:rsidRPr="00594741" w:rsidRDefault="001018E1" w:rsidP="001018E1">
      <w:pPr>
        <w:ind w:right="-29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Adresa organ</w:t>
      </w:r>
      <w:r w:rsidR="008877FE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izácie:</w:t>
      </w:r>
      <w:r w:rsidR="008877FE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="008877FE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  <w:t>Lamačská cesta 8/A, 840 05</w:t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 Bratislava</w:t>
      </w:r>
      <w:bookmarkEnd w:id="1"/>
    </w:p>
    <w:p w14:paraId="477334EB" w14:textId="77777777" w:rsidR="001018E1" w:rsidRPr="00594741" w:rsidRDefault="001018E1" w:rsidP="001018E1">
      <w:pPr>
        <w:ind w:right="-29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IČO:</w:t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  <w:t>00151882</w:t>
      </w:r>
    </w:p>
    <w:p w14:paraId="29C1F43D" w14:textId="77777777" w:rsidR="001018E1" w:rsidRPr="00594741" w:rsidRDefault="001018E1" w:rsidP="001018E1">
      <w:pPr>
        <w:ind w:right="-29"/>
        <w:jc w:val="both"/>
        <w:rPr>
          <w:rFonts w:asciiTheme="minorHAnsi" w:hAnsiTheme="minorHAnsi" w:cstheme="minorHAnsi"/>
          <w:b/>
          <w:bCs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IČ DPH: </w:t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  <w:t>SK 2020798395</w:t>
      </w:r>
    </w:p>
    <w:p w14:paraId="29823A37" w14:textId="77777777" w:rsidR="001018E1" w:rsidRPr="00594741" w:rsidRDefault="00D67CA8" w:rsidP="001018E1">
      <w:pPr>
        <w:ind w:right="-29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Internetová adresa: </w:t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hyperlink r:id="rId8" w:history="1">
        <w:r w:rsidRPr="00594741">
          <w:rPr>
            <w:rStyle w:val="Hypertextovprepojenie"/>
            <w:rFonts w:asciiTheme="minorHAnsi" w:hAnsiTheme="minorHAnsi" w:cstheme="minorHAnsi"/>
            <w:noProof w:val="0"/>
            <w:sz w:val="22"/>
            <w:szCs w:val="22"/>
            <w:lang w:val="sk-SK"/>
          </w:rPr>
          <w:t>http://www.cvtisr.sk</w:t>
        </w:r>
      </w:hyperlink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</w:p>
    <w:p w14:paraId="04001884" w14:textId="77777777" w:rsidR="00D67CA8" w:rsidRPr="00594741" w:rsidRDefault="00D67CA8" w:rsidP="004D7892">
      <w:pPr>
        <w:ind w:right="-29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12B92CD7" w14:textId="77777777" w:rsidR="0046248B" w:rsidRPr="00594741" w:rsidRDefault="001018E1" w:rsidP="003B463C">
      <w:pPr>
        <w:pStyle w:val="Odsekzoznamu"/>
        <w:numPr>
          <w:ilvl w:val="0"/>
          <w:numId w:val="13"/>
        </w:numPr>
        <w:spacing w:after="120"/>
        <w:ind w:left="284" w:right="-28" w:hanging="284"/>
        <w:jc w:val="both"/>
        <w:rPr>
          <w:rStyle w:val="Jemnodkaz1"/>
          <w:rFonts w:asciiTheme="minorHAnsi" w:hAnsiTheme="minorHAnsi" w:cstheme="minorHAnsi"/>
          <w:b/>
          <w:smallCaps w:val="0"/>
          <w:noProof w:val="0"/>
          <w:sz w:val="22"/>
          <w:lang w:val="sk-SK"/>
        </w:rPr>
      </w:pPr>
      <w:r w:rsidRPr="00594741">
        <w:rPr>
          <w:rStyle w:val="Jemnodkaz1"/>
          <w:rFonts w:asciiTheme="minorHAnsi" w:hAnsiTheme="minorHAnsi" w:cstheme="minorHAnsi"/>
          <w:b/>
          <w:smallCaps w:val="0"/>
          <w:noProof w:val="0"/>
          <w:sz w:val="22"/>
          <w:lang w:val="sk-SK"/>
        </w:rPr>
        <w:t>Názov predmetu zákazky</w:t>
      </w:r>
    </w:p>
    <w:p w14:paraId="06117D36" w14:textId="58C4D638" w:rsidR="00594741" w:rsidRDefault="00064824" w:rsidP="004D7892">
      <w:pPr>
        <w:pStyle w:val="Odsekzoznamu"/>
        <w:ind w:left="284" w:right="-28" w:hanging="284"/>
        <w:contextualSpacing w:val="0"/>
        <w:jc w:val="both"/>
        <w:rPr>
          <w:rFonts w:asciiTheme="minorHAnsi" w:hAnsiTheme="minorHAnsi" w:cstheme="minorHAnsi"/>
          <w:bCs/>
          <w:noProof w:val="0"/>
          <w:sz w:val="22"/>
          <w:szCs w:val="22"/>
          <w:lang w:val="sk-SK"/>
        </w:rPr>
      </w:pPr>
      <w:r w:rsidRPr="00064824">
        <w:rPr>
          <w:rFonts w:asciiTheme="minorHAnsi" w:hAnsiTheme="minorHAnsi" w:cstheme="minorHAnsi"/>
          <w:bCs/>
          <w:noProof w:val="0"/>
          <w:sz w:val="22"/>
          <w:szCs w:val="22"/>
          <w:lang w:val="sk-SK"/>
        </w:rPr>
        <w:t>Technické zabezpečenie slávnostného odovzdávania ocenenia „Cena za vedu a techniku“</w:t>
      </w:r>
    </w:p>
    <w:p w14:paraId="125B0806" w14:textId="77777777" w:rsidR="00064824" w:rsidRPr="00594741" w:rsidRDefault="00064824" w:rsidP="004D7892">
      <w:pPr>
        <w:pStyle w:val="Odsekzoznamu"/>
        <w:ind w:left="284" w:right="-28" w:hanging="284"/>
        <w:contextualSpacing w:val="0"/>
        <w:jc w:val="both"/>
        <w:rPr>
          <w:rStyle w:val="Jemnodkaz1"/>
          <w:rFonts w:asciiTheme="minorHAnsi" w:hAnsiTheme="minorHAnsi" w:cstheme="minorHAnsi"/>
          <w:b/>
          <w:smallCaps w:val="0"/>
          <w:noProof w:val="0"/>
          <w:sz w:val="22"/>
          <w:lang w:val="sk-SK"/>
        </w:rPr>
      </w:pPr>
    </w:p>
    <w:p w14:paraId="4D679AE8" w14:textId="3E16E43C" w:rsidR="00D67CA8" w:rsidRPr="00594741" w:rsidRDefault="001018E1" w:rsidP="00D13C20">
      <w:pPr>
        <w:pStyle w:val="Odsekzoznamu"/>
        <w:numPr>
          <w:ilvl w:val="0"/>
          <w:numId w:val="13"/>
        </w:numPr>
        <w:ind w:left="284" w:right="-28" w:hanging="284"/>
        <w:jc w:val="both"/>
        <w:rPr>
          <w:rStyle w:val="Jemnodkaz1"/>
          <w:rFonts w:asciiTheme="minorHAnsi" w:hAnsiTheme="minorHAnsi" w:cstheme="minorHAnsi"/>
          <w:b/>
          <w:smallCaps w:val="0"/>
          <w:noProof w:val="0"/>
          <w:sz w:val="22"/>
          <w:lang w:val="sk-SK"/>
        </w:rPr>
      </w:pPr>
      <w:r w:rsidRPr="00594741">
        <w:rPr>
          <w:rStyle w:val="Jemnodkaz1"/>
          <w:rFonts w:asciiTheme="minorHAnsi" w:hAnsiTheme="minorHAnsi" w:cstheme="minorHAnsi"/>
          <w:b/>
          <w:smallCaps w:val="0"/>
          <w:noProof w:val="0"/>
          <w:sz w:val="22"/>
          <w:lang w:val="sk-SK"/>
        </w:rPr>
        <w:t>Druh zákazky</w:t>
      </w:r>
      <w:r w:rsidR="001906FA" w:rsidRPr="00594741">
        <w:rPr>
          <w:rStyle w:val="Jemnodkaz1"/>
          <w:rFonts w:asciiTheme="minorHAnsi" w:hAnsiTheme="minorHAnsi" w:cstheme="minorHAnsi"/>
          <w:b/>
          <w:smallCaps w:val="0"/>
          <w:noProof w:val="0"/>
          <w:sz w:val="22"/>
          <w:lang w:val="sk-SK"/>
        </w:rPr>
        <w:t>:</w:t>
      </w:r>
      <w:r w:rsidR="00217A91">
        <w:rPr>
          <w:rStyle w:val="Jemnodkaz1"/>
          <w:rFonts w:asciiTheme="minorHAnsi" w:hAnsiTheme="minorHAnsi" w:cstheme="minorHAnsi"/>
          <w:b/>
          <w:smallCaps w:val="0"/>
          <w:noProof w:val="0"/>
          <w:sz w:val="22"/>
          <w:lang w:val="sk-SK"/>
        </w:rPr>
        <w:t xml:space="preserve"> </w:t>
      </w:r>
      <w:r w:rsidR="00217A91" w:rsidRPr="00217A91">
        <w:rPr>
          <w:rStyle w:val="Jemnodkaz1"/>
          <w:rFonts w:asciiTheme="minorHAnsi" w:hAnsiTheme="minorHAnsi" w:cstheme="minorHAnsi"/>
          <w:smallCaps w:val="0"/>
          <w:noProof w:val="0"/>
          <w:sz w:val="22"/>
          <w:lang w:val="sk-SK"/>
        </w:rPr>
        <w:t>Tovary,</w:t>
      </w:r>
      <w:r w:rsidR="001906FA" w:rsidRPr="00217A91">
        <w:rPr>
          <w:rStyle w:val="Jemnodkaz1"/>
          <w:rFonts w:asciiTheme="minorHAnsi" w:hAnsiTheme="minorHAnsi" w:cstheme="minorHAnsi"/>
          <w:smallCaps w:val="0"/>
          <w:noProof w:val="0"/>
          <w:sz w:val="22"/>
          <w:lang w:val="sk-SK"/>
        </w:rPr>
        <w:t xml:space="preserve"> </w:t>
      </w:r>
      <w:r w:rsidR="008877FE" w:rsidRPr="00217A91">
        <w:rPr>
          <w:rStyle w:val="Jemnodkaz1"/>
          <w:rFonts w:asciiTheme="minorHAnsi" w:hAnsiTheme="minorHAnsi" w:cstheme="minorHAnsi"/>
          <w:smallCaps w:val="0"/>
          <w:noProof w:val="0"/>
          <w:sz w:val="22"/>
          <w:lang w:val="sk-SK"/>
        </w:rPr>
        <w:t>Služby</w:t>
      </w:r>
    </w:p>
    <w:p w14:paraId="119CE633" w14:textId="317D4647" w:rsidR="001018E1" w:rsidRPr="00594741" w:rsidRDefault="00D77564" w:rsidP="00D77564">
      <w:pPr>
        <w:tabs>
          <w:tab w:val="left" w:pos="5820"/>
        </w:tabs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</w:p>
    <w:p w14:paraId="4B37EE65" w14:textId="77777777" w:rsidR="0046248B" w:rsidRPr="00594741" w:rsidRDefault="0046248B" w:rsidP="006B71E6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O</w:t>
      </w:r>
      <w:r w:rsidR="00164D86" w:rsidRPr="0059474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 xml:space="preserve">pis </w:t>
      </w:r>
      <w:r w:rsidR="00EF1F4F" w:rsidRPr="0059474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 xml:space="preserve">predmetu </w:t>
      </w:r>
      <w:r w:rsidR="00164D86" w:rsidRPr="0059474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zákazky</w:t>
      </w:r>
    </w:p>
    <w:p w14:paraId="39C90A21" w14:textId="77777777" w:rsidR="00217A91" w:rsidRDefault="00217A91" w:rsidP="00915C41">
      <w:pPr>
        <w:pStyle w:val="Default"/>
        <w:spacing w:after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17A91">
        <w:rPr>
          <w:rFonts w:asciiTheme="minorHAnsi" w:hAnsiTheme="minorHAnsi" w:cstheme="minorHAnsi"/>
          <w:i/>
          <w:sz w:val="22"/>
          <w:szCs w:val="22"/>
        </w:rPr>
        <w:t xml:space="preserve">Predmetom zákazky je technické zabezpečenie slávnostného odovzdávania ocenenia „Cena za vedu a techniku“, ktoré sa uskutoční v interiérových priestoroch Zážitkového centra vedy – </w:t>
      </w:r>
      <w:proofErr w:type="spellStart"/>
      <w:r w:rsidRPr="00217A91">
        <w:rPr>
          <w:rFonts w:asciiTheme="minorHAnsi" w:hAnsiTheme="minorHAnsi" w:cstheme="minorHAnsi"/>
          <w:i/>
          <w:sz w:val="22"/>
          <w:szCs w:val="22"/>
        </w:rPr>
        <w:t>Aurelium</w:t>
      </w:r>
      <w:proofErr w:type="spellEnd"/>
      <w:r w:rsidRPr="00217A91">
        <w:rPr>
          <w:rFonts w:asciiTheme="minorHAnsi" w:hAnsiTheme="minorHAnsi" w:cstheme="minorHAnsi"/>
          <w:i/>
          <w:sz w:val="22"/>
          <w:szCs w:val="22"/>
        </w:rPr>
        <w:t xml:space="preserve"> na Bojnickej č. 3 v Bratislave, dňa 11.11.2022.</w:t>
      </w:r>
    </w:p>
    <w:p w14:paraId="0814346B" w14:textId="36F6EC03" w:rsidR="00D756B0" w:rsidRDefault="00DE3BC3" w:rsidP="00915C41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94741">
        <w:rPr>
          <w:rFonts w:asciiTheme="minorHAnsi" w:hAnsiTheme="minorHAnsi" w:cstheme="minorHAnsi"/>
          <w:sz w:val="22"/>
          <w:szCs w:val="22"/>
        </w:rPr>
        <w:t xml:space="preserve">Predmet zákazky je </w:t>
      </w:r>
      <w:r w:rsidR="00915C41" w:rsidRPr="00594741">
        <w:rPr>
          <w:rFonts w:asciiTheme="minorHAnsi" w:hAnsiTheme="minorHAnsi" w:cstheme="minorHAnsi"/>
          <w:sz w:val="22"/>
          <w:szCs w:val="22"/>
        </w:rPr>
        <w:t xml:space="preserve">uvedený </w:t>
      </w:r>
      <w:r w:rsidR="00915C41" w:rsidRPr="00081656">
        <w:rPr>
          <w:rFonts w:asciiTheme="minorHAnsi" w:hAnsiTheme="minorHAnsi" w:cstheme="minorHAnsi"/>
          <w:b/>
          <w:sz w:val="22"/>
          <w:szCs w:val="22"/>
        </w:rPr>
        <w:t>v</w:t>
      </w:r>
      <w:r w:rsidR="00F229C5" w:rsidRPr="00081656">
        <w:rPr>
          <w:rFonts w:asciiTheme="minorHAnsi" w:hAnsiTheme="minorHAnsi" w:cstheme="minorHAnsi"/>
          <w:b/>
          <w:sz w:val="22"/>
          <w:szCs w:val="22"/>
        </w:rPr>
        <w:t xml:space="preserve"> p</w:t>
      </w:r>
      <w:r w:rsidR="008A2508" w:rsidRPr="00081656">
        <w:rPr>
          <w:rFonts w:asciiTheme="minorHAnsi" w:hAnsiTheme="minorHAnsi" w:cstheme="minorHAnsi"/>
          <w:b/>
          <w:sz w:val="22"/>
          <w:szCs w:val="22"/>
        </w:rPr>
        <w:t>r</w:t>
      </w:r>
      <w:r w:rsidR="00F229C5" w:rsidRPr="00081656">
        <w:rPr>
          <w:rFonts w:asciiTheme="minorHAnsi" w:hAnsiTheme="minorHAnsi" w:cstheme="minorHAnsi"/>
          <w:b/>
          <w:sz w:val="22"/>
          <w:szCs w:val="22"/>
        </w:rPr>
        <w:t>íloh</w:t>
      </w:r>
      <w:r w:rsidR="00915C41" w:rsidRPr="00081656">
        <w:rPr>
          <w:rFonts w:asciiTheme="minorHAnsi" w:hAnsiTheme="minorHAnsi" w:cstheme="minorHAnsi"/>
          <w:b/>
          <w:sz w:val="22"/>
          <w:szCs w:val="22"/>
        </w:rPr>
        <w:t>e</w:t>
      </w:r>
      <w:r w:rsidR="00F229C5" w:rsidRPr="0008165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A2508" w:rsidRPr="00081656">
        <w:rPr>
          <w:rFonts w:asciiTheme="minorHAnsi" w:hAnsiTheme="minorHAnsi" w:cstheme="minorHAnsi"/>
          <w:b/>
          <w:sz w:val="22"/>
          <w:szCs w:val="22"/>
        </w:rPr>
        <w:t>č. 1 tejto Výzvy</w:t>
      </w:r>
      <w:r w:rsidR="008A2508" w:rsidRPr="00594741">
        <w:rPr>
          <w:rFonts w:asciiTheme="minorHAnsi" w:hAnsiTheme="minorHAnsi" w:cstheme="minorHAnsi"/>
          <w:sz w:val="22"/>
          <w:szCs w:val="22"/>
        </w:rPr>
        <w:t>.</w:t>
      </w:r>
    </w:p>
    <w:p w14:paraId="0A2B9855" w14:textId="0040B04F" w:rsidR="001018E1" w:rsidRDefault="00164D86" w:rsidP="003B463C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Spoločný slovník obstarávania (CPV)</w:t>
      </w:r>
    </w:p>
    <w:p w14:paraId="4CB87CA3" w14:textId="3FC477E9" w:rsidR="00217A91" w:rsidRPr="00217A91" w:rsidRDefault="00217A91" w:rsidP="00217A91">
      <w:pPr>
        <w:ind w:right="-28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217A91">
        <w:rPr>
          <w:rFonts w:asciiTheme="minorHAnsi" w:hAnsiTheme="minorHAnsi" w:cstheme="minorHAnsi"/>
          <w:noProof w:val="0"/>
          <w:sz w:val="22"/>
          <w:szCs w:val="22"/>
          <w:lang w:val="sk-SK"/>
        </w:rPr>
        <w:t>31000000-6</w:t>
      </w:r>
      <w:r w:rsidRPr="00217A9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  <w:t>Elektrické stroje, prístroje, zariadenia a spotrebný tovar; osvetlenie</w:t>
      </w:r>
    </w:p>
    <w:p w14:paraId="4F6FE573" w14:textId="04AA2177" w:rsidR="00D756B0" w:rsidRPr="00594741" w:rsidRDefault="00217A91" w:rsidP="00095D43">
      <w:pPr>
        <w:tabs>
          <w:tab w:val="left" w:pos="5760"/>
        </w:tabs>
        <w:ind w:left="284" w:hanging="284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217A91">
        <w:rPr>
          <w:rFonts w:asciiTheme="minorHAnsi" w:hAnsiTheme="minorHAnsi" w:cstheme="minorHAnsi"/>
          <w:i/>
          <w:noProof w:val="0"/>
          <w:sz w:val="22"/>
          <w:szCs w:val="22"/>
          <w:lang w:val="sk-SK"/>
        </w:rPr>
        <w:t>92370000-5 Služby zvukového technika</w:t>
      </w:r>
      <w:r w:rsidR="00095D43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="00095D43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</w:p>
    <w:p w14:paraId="49476CC7" w14:textId="61734219" w:rsidR="00440234" w:rsidRPr="005F5CB8" w:rsidRDefault="00440234" w:rsidP="005F5CB8">
      <w:pPr>
        <w:pStyle w:val="Odsekzoznamu"/>
        <w:numPr>
          <w:ilvl w:val="0"/>
          <w:numId w:val="13"/>
        </w:numPr>
        <w:ind w:left="284" w:right="-28"/>
        <w:jc w:val="both"/>
        <w:rPr>
          <w:rFonts w:ascii="Calibri" w:eastAsia="Calibri" w:hAnsi="Calibri" w:cs="Calibri"/>
          <w:b/>
          <w:noProof w:val="0"/>
          <w:color w:val="000000"/>
          <w:sz w:val="22"/>
          <w:szCs w:val="22"/>
          <w:lang w:val="sk-SK" w:eastAsia="en-US"/>
        </w:rPr>
      </w:pPr>
      <w:r w:rsidRPr="00594741">
        <w:rPr>
          <w:rFonts w:ascii="Calibri" w:eastAsia="Calibri" w:hAnsi="Calibri" w:cs="Calibri"/>
          <w:b/>
          <w:bCs/>
          <w:noProof w:val="0"/>
          <w:color w:val="000000"/>
          <w:sz w:val="22"/>
          <w:szCs w:val="22"/>
          <w:lang w:val="sk-SK" w:eastAsia="en-US"/>
        </w:rPr>
        <w:t>Predpokladaná hodnota zákazky v EUR bez DPH</w:t>
      </w:r>
      <w:r w:rsidRPr="00594741">
        <w:rPr>
          <w:rFonts w:ascii="Calibri" w:eastAsia="Calibri" w:hAnsi="Calibri" w:cs="Calibri"/>
          <w:b/>
          <w:noProof w:val="0"/>
          <w:color w:val="000000"/>
          <w:sz w:val="22"/>
          <w:szCs w:val="22"/>
          <w:lang w:val="sk-SK" w:eastAsia="en-US"/>
        </w:rPr>
        <w:t>:</w:t>
      </w:r>
      <w:r w:rsidR="002810FF" w:rsidRPr="00594741">
        <w:rPr>
          <w:rFonts w:ascii="Calibri" w:eastAsia="Calibri" w:hAnsi="Calibri" w:cs="Calibri"/>
          <w:noProof w:val="0"/>
          <w:color w:val="000000"/>
          <w:sz w:val="22"/>
          <w:szCs w:val="22"/>
          <w:lang w:val="sk-SK" w:eastAsia="en-US"/>
        </w:rPr>
        <w:t xml:space="preserve"> </w:t>
      </w:r>
      <w:r w:rsidR="002810FF" w:rsidRPr="00594741">
        <w:rPr>
          <w:noProof w:val="0"/>
          <w:lang w:val="sk-SK"/>
        </w:rPr>
        <w:t xml:space="preserve"> </w:t>
      </w:r>
      <w:r w:rsidR="005F5CB8" w:rsidRPr="005F5CB8">
        <w:rPr>
          <w:rFonts w:ascii="Calibri" w:eastAsia="Calibri" w:hAnsi="Calibri" w:cs="Calibri"/>
          <w:b/>
          <w:noProof w:val="0"/>
          <w:color w:val="000000"/>
          <w:sz w:val="22"/>
          <w:szCs w:val="22"/>
          <w:lang w:val="sk-SK" w:eastAsia="en-US"/>
        </w:rPr>
        <w:t>:</w:t>
      </w:r>
      <w:r w:rsidR="005F5CB8" w:rsidRPr="005F5CB8">
        <w:rPr>
          <w:rFonts w:ascii="Calibri" w:eastAsia="Calibri" w:hAnsi="Calibri" w:cs="Calibri"/>
          <w:noProof w:val="0"/>
          <w:color w:val="000000"/>
          <w:sz w:val="22"/>
          <w:szCs w:val="22"/>
          <w:lang w:val="sk-SK" w:eastAsia="en-US"/>
        </w:rPr>
        <w:t xml:space="preserve"> Predpokladaná hodnota zákazky bude určená týmto prieskumom a bude rovná s celkovou cenou úspešného uchádzača v eur bez DPH (určenie predpokladanej hodnoty a určenie úspešného uchádzača bude realizované jedným prieskumom trhu), pričom prieskum trhu je nástrojom na určenie predpokladanej hodnoty zákazky v zmysle § 6 ods. 1 ZVO.)</w:t>
      </w:r>
    </w:p>
    <w:p w14:paraId="4D4F15BB" w14:textId="77777777" w:rsidR="002810FF" w:rsidRPr="00594741" w:rsidRDefault="002810FF" w:rsidP="002810FF">
      <w:pPr>
        <w:pStyle w:val="Odsekzoznamu"/>
        <w:ind w:left="284" w:right="-28"/>
        <w:jc w:val="both"/>
        <w:rPr>
          <w:rFonts w:asciiTheme="minorHAnsi" w:hAnsiTheme="minorHAnsi" w:cstheme="minorHAnsi"/>
          <w:b/>
          <w:noProof w:val="0"/>
          <w:spacing w:val="1"/>
          <w:sz w:val="22"/>
          <w:szCs w:val="22"/>
          <w:lang w:val="sk-SK"/>
        </w:rPr>
      </w:pPr>
    </w:p>
    <w:p w14:paraId="12C25FA5" w14:textId="617C0B2A" w:rsidR="004D7892" w:rsidRPr="00594741" w:rsidRDefault="004D7892" w:rsidP="00D13C20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pacing w:val="1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b/>
          <w:bCs/>
          <w:noProof w:val="0"/>
          <w:spacing w:val="-2"/>
          <w:sz w:val="22"/>
          <w:szCs w:val="22"/>
          <w:lang w:val="sk-SK"/>
        </w:rPr>
        <w:t>Možnosť rozdelenia cenovej ponuky</w:t>
      </w:r>
    </w:p>
    <w:p w14:paraId="45DC01E0" w14:textId="7D9B1615" w:rsidR="00164D86" w:rsidRPr="00594741" w:rsidRDefault="004D7892" w:rsidP="0046248B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Cenovú ponuku nemožno rozdeliť.</w:t>
      </w:r>
      <w:r w:rsidR="00F7073D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Uchádzač predloží ponuku v celom rozsahu predmetu zákazky vypracovanú v súlade s touto Výzvou a jej prílohami.</w:t>
      </w:r>
    </w:p>
    <w:p w14:paraId="41AB172B" w14:textId="5BA4AA0E" w:rsidR="005E3EAC" w:rsidRPr="00594741" w:rsidRDefault="005E3EAC" w:rsidP="0046248B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571CC855" w14:textId="36D4B4A1" w:rsidR="005E3EAC" w:rsidRPr="00594741" w:rsidRDefault="005E3EAC" w:rsidP="005E3EAC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Obchodné podmienky</w:t>
      </w:r>
    </w:p>
    <w:p w14:paraId="19224527" w14:textId="374F6C47" w:rsidR="005E3EAC" w:rsidRPr="00594741" w:rsidRDefault="005E3EAC" w:rsidP="005E3EAC">
      <w:pPr>
        <w:ind w:right="-28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Návrh </w:t>
      </w:r>
      <w:r w:rsidR="002656AB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zmluvy je uvedený v prílohe </w:t>
      </w:r>
      <w:r w:rsidR="002656AB" w:rsidRPr="001F2932">
        <w:rPr>
          <w:rFonts w:asciiTheme="minorHAnsi" w:hAnsiTheme="minorHAnsi" w:cstheme="minorHAnsi"/>
          <w:noProof w:val="0"/>
          <w:sz w:val="22"/>
          <w:szCs w:val="22"/>
          <w:lang w:val="sk-SK"/>
        </w:rPr>
        <w:t>č.</w:t>
      </w:r>
      <w:r w:rsidR="001F2932" w:rsidRPr="001F2932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3</w:t>
      </w:r>
      <w:r w:rsidRPr="001F2932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</w:p>
    <w:p w14:paraId="4D703730" w14:textId="25E23908" w:rsidR="00FC59D8" w:rsidRPr="00594741" w:rsidRDefault="00FC59D8" w:rsidP="005E3EAC">
      <w:pPr>
        <w:ind w:right="-28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0FAA53FE" w14:textId="12431E68" w:rsidR="00FC59D8" w:rsidRPr="00594741" w:rsidRDefault="00FC59D8" w:rsidP="00FC59D8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b/>
          <w:bCs/>
          <w:noProof w:val="0"/>
          <w:sz w:val="22"/>
          <w:szCs w:val="22"/>
          <w:lang w:val="sk-SK"/>
        </w:rPr>
        <w:t>Hlavné podmienky financovania a platobné dojednania:</w:t>
      </w:r>
    </w:p>
    <w:p w14:paraId="6395D900" w14:textId="5F6A3B5C" w:rsidR="00FC59D8" w:rsidRPr="00594741" w:rsidRDefault="00FC59D8" w:rsidP="00FC59D8">
      <w:pPr>
        <w:ind w:right="-28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Predmet zákazky bude financovaný </w:t>
      </w:r>
      <w:r w:rsidR="00617670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z prostriedkov verejného obstarávateľa</w:t>
      </w:r>
    </w:p>
    <w:p w14:paraId="6BC46E67" w14:textId="77777777" w:rsidR="00FC59D8" w:rsidRPr="00594741" w:rsidRDefault="00FC59D8" w:rsidP="00FC59D8">
      <w:pPr>
        <w:ind w:right="-28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72B2B395" w14:textId="39CECCD0" w:rsidR="00FC59D8" w:rsidRPr="00594741" w:rsidRDefault="00FC59D8" w:rsidP="00FC59D8">
      <w:pPr>
        <w:ind w:right="-28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Verejný obstarávateľ neposkytuje preddavky ani zálohu.</w:t>
      </w:r>
    </w:p>
    <w:p w14:paraId="4D942D77" w14:textId="2449A9D4" w:rsidR="002C246A" w:rsidRPr="00594741" w:rsidRDefault="002C246A" w:rsidP="00FC59D8">
      <w:pPr>
        <w:ind w:right="-28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5A7B5264" w14:textId="77777777" w:rsidR="009924E0" w:rsidRPr="00594741" w:rsidRDefault="009924E0" w:rsidP="009924E0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Podmienky účasti</w:t>
      </w:r>
    </w:p>
    <w:p w14:paraId="4814ACC1" w14:textId="77777777" w:rsidR="009924E0" w:rsidRPr="00594741" w:rsidRDefault="009924E0" w:rsidP="00167DA3">
      <w:pPr>
        <w:ind w:right="-28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bookmarkStart w:id="2" w:name="_Hlk71882206"/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Verejný obstarávateľ nesmie uzavrieť zmluvu s uchádzačom, ktorý nespĺňa podmienky účasti podľa § 32 ods. 1 písm. e) a f) ZVO a</w:t>
      </w:r>
      <w:bookmarkEnd w:id="2"/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lebo ak u neho existuje dôvod na vylúčenie podľa § 40 ods. 6 písm. f) ZVO.</w:t>
      </w:r>
    </w:p>
    <w:p w14:paraId="5C344D91" w14:textId="248E841D" w:rsidR="009924E0" w:rsidRPr="00594741" w:rsidRDefault="009924E0" w:rsidP="009924E0">
      <w:pPr>
        <w:pStyle w:val="Odsekzoznamu"/>
        <w:ind w:left="0" w:right="-28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Verejný obstarávateľ uvedené skutočnosti overí u úspešného uchádzača prostredníctvom webového sídla </w:t>
      </w:r>
      <w:hyperlink r:id="rId9" w:history="1">
        <w:r w:rsidRPr="00594741">
          <w:rPr>
            <w:rStyle w:val="Hypertextovprepojenie"/>
            <w:rFonts w:asciiTheme="minorHAnsi" w:hAnsiTheme="minorHAnsi" w:cstheme="minorHAnsi"/>
            <w:noProof w:val="0"/>
            <w:sz w:val="22"/>
            <w:szCs w:val="22"/>
            <w:lang w:val="sk-SK"/>
          </w:rPr>
          <w:t>www.orsr.sk</w:t>
        </w:r>
      </w:hyperlink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, resp. </w:t>
      </w:r>
      <w:hyperlink r:id="rId10" w:history="1">
        <w:r w:rsidRPr="00594741">
          <w:rPr>
            <w:rStyle w:val="Hypertextovprepojenie"/>
            <w:rFonts w:asciiTheme="minorHAnsi" w:hAnsiTheme="minorHAnsi" w:cstheme="minorHAnsi"/>
            <w:noProof w:val="0"/>
            <w:sz w:val="22"/>
            <w:szCs w:val="22"/>
            <w:lang w:val="sk-SK"/>
          </w:rPr>
          <w:t>www.uvo.gov.sk</w:t>
        </w:r>
      </w:hyperlink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. Splnenie podmienky účasti podľa § 32 ods. 1 písm. f) ZVO uchádzač preukazuje prostredníctvom prehlásenia v rámci jeho </w:t>
      </w:r>
      <w:bookmarkStart w:id="3" w:name="_Hlk54180826"/>
      <w:r w:rsidR="00342E12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Návrhu na plnenie kritérií</w:t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  <w:bookmarkEnd w:id="3"/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podľa Prílohy č. </w:t>
      </w:r>
      <w:r w:rsidR="00A92EFD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2</w:t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tejto Výzvy predloženého v ponuke.</w:t>
      </w:r>
    </w:p>
    <w:p w14:paraId="208C52D1" w14:textId="77777777" w:rsidR="00845BBE" w:rsidRPr="00594741" w:rsidRDefault="00845BBE" w:rsidP="00845BBE">
      <w:pPr>
        <w:pStyle w:val="Odsekzoznamu"/>
        <w:ind w:left="0" w:right="-28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4B3E54BB" w14:textId="77777777" w:rsidR="00D13C20" w:rsidRPr="00594741" w:rsidRDefault="00D13C20" w:rsidP="00D13C20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Náležitosti ponuky</w:t>
      </w:r>
    </w:p>
    <w:p w14:paraId="31455B88" w14:textId="77777777" w:rsidR="00D13C20" w:rsidRPr="00594741" w:rsidRDefault="00D13C20" w:rsidP="00D13C20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</w:pPr>
      <w:r w:rsidRPr="00594741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>Uchádzačom predložená ponuka musí obsahovať naskenované nasledovné doklady a dokumenty (odporúčaný formát je „PDF“) :</w:t>
      </w:r>
    </w:p>
    <w:p w14:paraId="1FAD56FF" w14:textId="77777777" w:rsidR="009D2A3C" w:rsidRPr="00594741" w:rsidRDefault="009D2A3C" w:rsidP="009D2A3C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noProof w:val="0"/>
          <w:sz w:val="22"/>
          <w:szCs w:val="22"/>
          <w:lang w:val="sk-SK" w:eastAsia="en-US"/>
        </w:rPr>
      </w:pPr>
    </w:p>
    <w:p w14:paraId="12F33D47" w14:textId="01E61475" w:rsidR="002C246A" w:rsidRPr="00594741" w:rsidRDefault="002C246A" w:rsidP="002C246A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</w:pPr>
      <w:r w:rsidRPr="00594741"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 xml:space="preserve">Špecifikácia ponúkaného predmetu zákazky v súlade s bodom 4 tejto Výzvy; </w:t>
      </w:r>
    </w:p>
    <w:p w14:paraId="18828298" w14:textId="77777777" w:rsidR="002C246A" w:rsidRPr="00594741" w:rsidRDefault="002C246A" w:rsidP="002C246A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</w:pPr>
    </w:p>
    <w:p w14:paraId="61D8C4BA" w14:textId="66428ADE" w:rsidR="002C246A" w:rsidRDefault="002C246A" w:rsidP="002C246A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</w:pPr>
      <w:r w:rsidRPr="00594741"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>Vyplnený a pod</w:t>
      </w:r>
      <w:r w:rsidR="00E32354"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>písaný Návrh na plnenie kritérií</w:t>
      </w:r>
      <w:r w:rsidRPr="00594741"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 xml:space="preserve"> – príloha č.2 vo forme elektronického „</w:t>
      </w:r>
      <w:proofErr w:type="spellStart"/>
      <w:r w:rsidRPr="00594741"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>skenu</w:t>
      </w:r>
      <w:proofErr w:type="spellEnd"/>
      <w:r w:rsidRPr="00594741"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>“ dokumentu (.PDF).</w:t>
      </w:r>
    </w:p>
    <w:p w14:paraId="275970C0" w14:textId="77777777" w:rsidR="00217A91" w:rsidRDefault="00217A91" w:rsidP="00217A91">
      <w:pPr>
        <w:pStyle w:val="Odsekzoznamu"/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</w:pPr>
    </w:p>
    <w:p w14:paraId="21D65971" w14:textId="31F489C9" w:rsidR="00217A91" w:rsidRPr="00594741" w:rsidRDefault="00217A91" w:rsidP="002C246A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</w:pPr>
      <w:r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>Vyplnená kalkulácia ceny- príloha č.4</w:t>
      </w:r>
    </w:p>
    <w:p w14:paraId="540006A9" w14:textId="77777777" w:rsidR="002C246A" w:rsidRPr="00594741" w:rsidRDefault="002C246A" w:rsidP="002C246A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</w:pPr>
    </w:p>
    <w:p w14:paraId="5CA77AFB" w14:textId="25766B29" w:rsidR="002C246A" w:rsidRPr="00594741" w:rsidRDefault="00F52A27" w:rsidP="002C246A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</w:pPr>
      <w:r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 xml:space="preserve"> Vyplnený </w:t>
      </w:r>
      <w:r w:rsidR="002C246A" w:rsidRPr="00594741"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>návrh z</w:t>
      </w:r>
      <w:r w:rsidR="001F2932"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>mluvy  – príloha č.3</w:t>
      </w:r>
      <w:r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  <w:t xml:space="preserve"> </w:t>
      </w:r>
    </w:p>
    <w:p w14:paraId="2025E3C6" w14:textId="77777777" w:rsidR="002C246A" w:rsidRPr="00594741" w:rsidRDefault="002C246A" w:rsidP="002C246A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</w:pPr>
    </w:p>
    <w:p w14:paraId="4D2A240E" w14:textId="77777777" w:rsidR="009D2A3C" w:rsidRPr="00594741" w:rsidRDefault="009D2A3C" w:rsidP="009D2A3C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noProof w:val="0"/>
          <w:sz w:val="22"/>
          <w:szCs w:val="22"/>
          <w:u w:val="single"/>
          <w:lang w:val="sk-SK" w:eastAsia="en-US"/>
        </w:rPr>
      </w:pPr>
    </w:p>
    <w:p w14:paraId="57C2E2C1" w14:textId="0BDEF450" w:rsidR="003B463C" w:rsidRPr="00594741" w:rsidRDefault="003B463C" w:rsidP="009D2A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V prípade potreby objasnenia informácií uvedených v tejto Výzve a jej príloh alebo v iných dokumentoch poskytnutých verejným obstarávateľom v lehote na predkladanie ponúk, môže ktorýkoľvek zo záujemcov požiadať o ich vysvetlenie </w:t>
      </w:r>
      <w:r w:rsidR="00BB1F0B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prostredníctvom </w:t>
      </w:r>
      <w:r w:rsidR="00217A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systému </w:t>
      </w:r>
      <w:proofErr w:type="spellStart"/>
      <w:r w:rsidR="00217A91">
        <w:rPr>
          <w:rFonts w:asciiTheme="minorHAnsi" w:hAnsiTheme="minorHAnsi" w:cstheme="minorHAnsi"/>
          <w:noProof w:val="0"/>
          <w:sz w:val="22"/>
          <w:szCs w:val="22"/>
          <w:lang w:val="sk-SK"/>
        </w:rPr>
        <w:t>Josephine</w:t>
      </w:r>
      <w:proofErr w:type="spellEnd"/>
      <w:r w:rsidR="00217A91">
        <w:rPr>
          <w:rFonts w:asciiTheme="minorHAnsi" w:hAnsiTheme="minorHAnsi" w:cstheme="minorHAnsi"/>
          <w:noProof w:val="0"/>
          <w:sz w:val="22"/>
          <w:szCs w:val="22"/>
          <w:lang w:val="sk-SK"/>
        </w:rPr>
        <w:t>.</w:t>
      </w:r>
    </w:p>
    <w:p w14:paraId="6A13E6F5" w14:textId="71C01468" w:rsidR="00617670" w:rsidRPr="00594741" w:rsidRDefault="00617670" w:rsidP="009D2A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6A81FB99" w14:textId="77777777" w:rsidR="00D71D78" w:rsidRPr="00594741" w:rsidRDefault="00D71D78" w:rsidP="00D71D78">
      <w:pPr>
        <w:autoSpaceDE w:val="0"/>
        <w:autoSpaceDN w:val="0"/>
        <w:adjustRightInd w:val="0"/>
        <w:ind w:left="284"/>
        <w:jc w:val="both"/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</w:pPr>
    </w:p>
    <w:p w14:paraId="179E1598" w14:textId="77777777" w:rsidR="00D71D78" w:rsidRPr="00594741" w:rsidRDefault="00D71D78" w:rsidP="0076658D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Spôsob určenia ceny</w:t>
      </w:r>
    </w:p>
    <w:p w14:paraId="39E8AC4C" w14:textId="2849F2B7" w:rsidR="00FD7BE9" w:rsidRPr="00594741" w:rsidRDefault="00D71D78" w:rsidP="00F5747A">
      <w:pPr>
        <w:spacing w:after="12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Uchádzač je pred predložením svojej ponuky povinný vziať do úvahy všetko, čo je nevyhnutné na úplné a riadne plnenie zmluvy, pričom do svoj</w:t>
      </w:r>
      <w:r w:rsidR="005E305D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ej</w:t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cen</w:t>
      </w:r>
      <w:r w:rsidR="005E305D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y</w:t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zahrnie všetky náklady spojené s plnením predmetu zákazky. </w:t>
      </w:r>
      <w:r w:rsidR="00145622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Uchádzač predloží cenovú ponuku v súlade s príloh</w:t>
      </w:r>
      <w:r w:rsidR="004B644B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ou</w:t>
      </w:r>
      <w:r w:rsidR="00145622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č. </w:t>
      </w:r>
      <w:r w:rsidR="00E50CBE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2</w:t>
      </w:r>
      <w:r w:rsidR="00145622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tejto Výzvy</w:t>
      </w:r>
      <w:r w:rsidR="005F0CCE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.</w:t>
      </w:r>
    </w:p>
    <w:p w14:paraId="3A510F39" w14:textId="3366DC02" w:rsidR="00F5747A" w:rsidRPr="00594741" w:rsidRDefault="00F5747A" w:rsidP="00F5747A">
      <w:pPr>
        <w:spacing w:after="12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Uchádzačom navrhované ceny uvedené v ponuke budú vyjadrené v mene: EUR. </w:t>
      </w:r>
    </w:p>
    <w:p w14:paraId="52C1C5F9" w14:textId="4C5B7384" w:rsidR="00F5747A" w:rsidRPr="00594741" w:rsidRDefault="00F5747A" w:rsidP="00F5747A">
      <w:pPr>
        <w:spacing w:after="12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Ak uchádzač nie je platcom DPH, uvedie navrhovanú zmluvnú cenu celkom. Na skutočnosť, že nie je platcom DPH, uchádzač upozorní.</w:t>
      </w:r>
    </w:p>
    <w:p w14:paraId="012B40B7" w14:textId="125054D5" w:rsidR="00F5747A" w:rsidRPr="00594741" w:rsidRDefault="00F5747A" w:rsidP="00F5747A">
      <w:pPr>
        <w:spacing w:after="12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V prípade, ak je uchádzač identifikovaný pre DPH v inom členskom štáte EÚ alebo je zahraničnou osobou z tretieho štátu, tento uchádzač si nebude fakturovať DPH. Vo svojej ponuke v Návrhu na plnenie kritérií uvedie príslušnú sadzbu a výšku DPH podľa zákona č. 222/2004 </w:t>
      </w:r>
      <w:proofErr w:type="spellStart"/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Z.z</w:t>
      </w:r>
      <w:proofErr w:type="spellEnd"/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. v znení platnom ku dňu uplynutia lehoty na predkladanie ponúk a cenu vrátane DPH. Verejný obstarávateľ je zdaniteľnou osobou a v tomto prípade bude povinný odviesť DPH v SR podľa zákona č. 222/2004 </w:t>
      </w:r>
      <w:proofErr w:type="spellStart"/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Z.z</w:t>
      </w:r>
      <w:proofErr w:type="spellEnd"/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.</w:t>
      </w:r>
    </w:p>
    <w:p w14:paraId="06E092D3" w14:textId="30BEB1FD" w:rsidR="007F77DD" w:rsidRPr="00594741" w:rsidRDefault="007F77DD" w:rsidP="00FD7BE9">
      <w:pPr>
        <w:jc w:val="both"/>
        <w:rPr>
          <w:rFonts w:ascii="Calibri" w:eastAsia="Calibri" w:hAnsi="Calibri" w:cs="Calibri"/>
          <w:noProof w:val="0"/>
          <w:sz w:val="22"/>
          <w:szCs w:val="24"/>
          <w:lang w:val="sk-SK" w:eastAsia="sk-SK"/>
        </w:rPr>
      </w:pPr>
      <w:r w:rsidRPr="00594741">
        <w:rPr>
          <w:rFonts w:ascii="Calibri" w:eastAsia="Calibri" w:hAnsi="Calibri" w:cs="Calibri"/>
          <w:noProof w:val="0"/>
          <w:sz w:val="22"/>
          <w:szCs w:val="24"/>
          <w:lang w:val="sk-SK" w:eastAsia="sk-SK"/>
        </w:rPr>
        <w:t>Všetky vkladané hodnoty musia byť zaokrúhlené na dve desatinné miesta</w:t>
      </w:r>
      <w:r w:rsidRPr="00594741">
        <w:rPr>
          <w:rFonts w:ascii="Calibri" w:hAnsi="Calibri" w:cs="Calibri"/>
          <w:noProof w:val="0"/>
          <w:sz w:val="22"/>
          <w:szCs w:val="24"/>
          <w:lang w:val="sk-SK" w:eastAsia="sk-SK"/>
        </w:rPr>
        <w:t xml:space="preserve"> </w:t>
      </w:r>
      <w:r w:rsidRPr="00594741">
        <w:rPr>
          <w:rFonts w:ascii="Calibri" w:eastAsia="Calibri" w:hAnsi="Calibri" w:cs="Calibri"/>
          <w:noProof w:val="0"/>
          <w:sz w:val="22"/>
          <w:szCs w:val="24"/>
          <w:lang w:val="sk-SK" w:eastAsia="sk-SK"/>
        </w:rPr>
        <w:t xml:space="preserve">a </w:t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nesmú byť vyjadrené </w:t>
      </w:r>
      <w:r w:rsidRPr="00594741">
        <w:rPr>
          <w:rFonts w:ascii="Calibri" w:eastAsia="Calibri" w:hAnsi="Calibri" w:cs="Calibri"/>
          <w:noProof w:val="0"/>
          <w:sz w:val="22"/>
          <w:szCs w:val="24"/>
          <w:lang w:val="sk-SK" w:eastAsia="sk-SK"/>
        </w:rPr>
        <w:t>záporným číslom.</w:t>
      </w:r>
    </w:p>
    <w:p w14:paraId="74650069" w14:textId="77777777" w:rsidR="002C246A" w:rsidRPr="00594741" w:rsidRDefault="002C246A" w:rsidP="00FD7BE9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4B252011" w14:textId="77777777" w:rsidR="00D13C20" w:rsidRPr="00594741" w:rsidRDefault="00D13C20" w:rsidP="00085263">
      <w:pPr>
        <w:tabs>
          <w:tab w:val="left" w:pos="-3402"/>
        </w:tabs>
        <w:autoSpaceDE w:val="0"/>
        <w:autoSpaceDN w:val="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530297F2" w14:textId="20DEA92B" w:rsidR="007F77DD" w:rsidRPr="00594741" w:rsidRDefault="00D13C20" w:rsidP="007F77DD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Lehota, miesto a spôsob predkladania ponúk</w:t>
      </w:r>
    </w:p>
    <w:p w14:paraId="5D8E19E2" w14:textId="42C79968" w:rsidR="007F77DD" w:rsidRPr="00594741" w:rsidRDefault="007F77DD" w:rsidP="007F77DD">
      <w:pPr>
        <w:spacing w:after="120"/>
        <w:jc w:val="both"/>
        <w:rPr>
          <w:rFonts w:ascii="Calibri" w:eastAsia="Calibri" w:hAnsi="Calibri"/>
          <w:noProof w:val="0"/>
          <w:sz w:val="22"/>
          <w:szCs w:val="22"/>
          <w:lang w:val="sk-SK" w:eastAsia="en-US"/>
        </w:rPr>
      </w:pPr>
      <w:r w:rsidRPr="00594741">
        <w:rPr>
          <w:rFonts w:ascii="Calibri" w:eastAsia="Calibri" w:hAnsi="Calibri"/>
          <w:noProof w:val="0"/>
          <w:sz w:val="22"/>
          <w:szCs w:val="22"/>
          <w:lang w:val="sk-SK" w:eastAsia="en-US"/>
        </w:rPr>
        <w:t xml:space="preserve">Uchádzači predložia svoje ponuky elektronicky </w:t>
      </w:r>
      <w:r w:rsidR="00F5747A" w:rsidRPr="00594741">
        <w:rPr>
          <w:rFonts w:ascii="Calibri" w:eastAsia="Calibri" w:hAnsi="Calibri"/>
          <w:noProof w:val="0"/>
          <w:sz w:val="22"/>
          <w:szCs w:val="22"/>
          <w:lang w:val="sk-SK" w:eastAsia="en-US"/>
        </w:rPr>
        <w:t>prostredníctvom</w:t>
      </w:r>
      <w:r w:rsidR="00E50CBE" w:rsidRPr="00594741">
        <w:rPr>
          <w:rFonts w:ascii="Calibri" w:eastAsia="Calibri" w:hAnsi="Calibri"/>
          <w:noProof w:val="0"/>
          <w:sz w:val="22"/>
          <w:szCs w:val="22"/>
          <w:lang w:val="sk-SK" w:eastAsia="en-US"/>
        </w:rPr>
        <w:t xml:space="preserve"> systému </w:t>
      </w:r>
      <w:proofErr w:type="spellStart"/>
      <w:r w:rsidR="00E50CBE" w:rsidRPr="00594741">
        <w:rPr>
          <w:rFonts w:ascii="Calibri" w:eastAsia="Calibri" w:hAnsi="Calibri"/>
          <w:noProof w:val="0"/>
          <w:sz w:val="22"/>
          <w:szCs w:val="22"/>
          <w:lang w:val="sk-SK" w:eastAsia="en-US"/>
        </w:rPr>
        <w:t>Josephine</w:t>
      </w:r>
      <w:proofErr w:type="spellEnd"/>
      <w:r w:rsidR="00E50CBE" w:rsidRPr="00594741">
        <w:rPr>
          <w:rFonts w:ascii="Calibri" w:eastAsia="Calibri" w:hAnsi="Calibri"/>
          <w:noProof w:val="0"/>
          <w:sz w:val="22"/>
          <w:szCs w:val="22"/>
          <w:lang w:val="sk-SK" w:eastAsia="en-US"/>
        </w:rPr>
        <w:t>.</w:t>
      </w:r>
    </w:p>
    <w:p w14:paraId="74C82792" w14:textId="54C00771" w:rsidR="007F77DD" w:rsidRPr="00594741" w:rsidRDefault="00085263" w:rsidP="007F77DD">
      <w:pPr>
        <w:spacing w:after="120"/>
        <w:jc w:val="both"/>
        <w:rPr>
          <w:rFonts w:ascii="Calibri" w:eastAsia="Calibri" w:hAnsi="Calibri" w:cs="Calibri"/>
          <w:noProof w:val="0"/>
          <w:sz w:val="22"/>
          <w:szCs w:val="24"/>
          <w:lang w:val="sk-SK" w:eastAsia="sk-SK"/>
        </w:rPr>
      </w:pPr>
      <w:r w:rsidRPr="00594741">
        <w:rPr>
          <w:rFonts w:ascii="Calibri" w:eastAsia="Calibri" w:hAnsi="Calibri"/>
          <w:noProof w:val="0"/>
          <w:sz w:val="22"/>
          <w:szCs w:val="22"/>
          <w:lang w:val="sk-SK" w:eastAsia="en-US"/>
        </w:rPr>
        <w:t xml:space="preserve">Lehota na predkladanie ponúk je stanovená </w:t>
      </w:r>
      <w:r w:rsidRPr="00594741">
        <w:rPr>
          <w:rFonts w:ascii="Calibri" w:eastAsia="Calibri" w:hAnsi="Calibri" w:cs="Calibri"/>
          <w:noProof w:val="0"/>
          <w:sz w:val="22"/>
          <w:szCs w:val="24"/>
          <w:lang w:val="sk-SK" w:eastAsia="sk-SK"/>
        </w:rPr>
        <w:t xml:space="preserve">do: </w:t>
      </w:r>
      <w:r w:rsidR="00217A91">
        <w:rPr>
          <w:rFonts w:ascii="Calibri" w:eastAsia="Calibri" w:hAnsi="Calibri" w:cs="Calibri"/>
          <w:b/>
          <w:noProof w:val="0"/>
          <w:sz w:val="22"/>
          <w:szCs w:val="24"/>
          <w:lang w:val="sk-SK" w:eastAsia="sk-SK"/>
        </w:rPr>
        <w:t>3</w:t>
      </w:r>
      <w:r w:rsidR="00F52A27">
        <w:rPr>
          <w:rFonts w:ascii="Calibri" w:eastAsia="Calibri" w:hAnsi="Calibri" w:cs="Calibri"/>
          <w:b/>
          <w:noProof w:val="0"/>
          <w:sz w:val="22"/>
          <w:szCs w:val="24"/>
          <w:lang w:val="sk-SK" w:eastAsia="sk-SK"/>
        </w:rPr>
        <w:t>.1</w:t>
      </w:r>
      <w:r w:rsidR="00217A91">
        <w:rPr>
          <w:rFonts w:ascii="Calibri" w:eastAsia="Calibri" w:hAnsi="Calibri" w:cs="Calibri"/>
          <w:b/>
          <w:noProof w:val="0"/>
          <w:sz w:val="22"/>
          <w:szCs w:val="24"/>
          <w:lang w:val="sk-SK" w:eastAsia="sk-SK"/>
        </w:rPr>
        <w:t>1</w:t>
      </w:r>
      <w:r w:rsidR="00A6521A" w:rsidRPr="00594741">
        <w:rPr>
          <w:rFonts w:ascii="Calibri" w:eastAsia="Calibri" w:hAnsi="Calibri" w:cs="Calibri"/>
          <w:b/>
          <w:noProof w:val="0"/>
          <w:sz w:val="22"/>
          <w:szCs w:val="24"/>
          <w:lang w:val="sk-SK" w:eastAsia="sk-SK"/>
        </w:rPr>
        <w:t>.202</w:t>
      </w:r>
      <w:r w:rsidR="00122C70" w:rsidRPr="00594741">
        <w:rPr>
          <w:rFonts w:ascii="Calibri" w:eastAsia="Calibri" w:hAnsi="Calibri" w:cs="Calibri"/>
          <w:b/>
          <w:noProof w:val="0"/>
          <w:sz w:val="22"/>
          <w:szCs w:val="24"/>
          <w:lang w:val="sk-SK" w:eastAsia="sk-SK"/>
        </w:rPr>
        <w:t>2</w:t>
      </w:r>
      <w:r w:rsidR="00A6521A" w:rsidRPr="00594741">
        <w:rPr>
          <w:rFonts w:ascii="Calibri" w:eastAsia="Calibri" w:hAnsi="Calibri" w:cs="Calibri"/>
          <w:b/>
          <w:noProof w:val="0"/>
          <w:sz w:val="22"/>
          <w:szCs w:val="24"/>
          <w:lang w:val="sk-SK" w:eastAsia="sk-SK"/>
        </w:rPr>
        <w:t xml:space="preserve">, </w:t>
      </w:r>
      <w:r w:rsidR="00122C70" w:rsidRPr="00594741">
        <w:rPr>
          <w:rFonts w:ascii="Calibri" w:eastAsia="Calibri" w:hAnsi="Calibri" w:cs="Calibri"/>
          <w:b/>
          <w:noProof w:val="0"/>
          <w:sz w:val="22"/>
          <w:szCs w:val="24"/>
          <w:lang w:val="sk-SK" w:eastAsia="sk-SK"/>
        </w:rPr>
        <w:t>09</w:t>
      </w:r>
      <w:r w:rsidR="00A6521A" w:rsidRPr="00594741">
        <w:rPr>
          <w:rFonts w:ascii="Calibri" w:eastAsia="Calibri" w:hAnsi="Calibri" w:cs="Calibri"/>
          <w:b/>
          <w:noProof w:val="0"/>
          <w:sz w:val="22"/>
          <w:szCs w:val="24"/>
          <w:lang w:val="sk-SK" w:eastAsia="sk-SK"/>
        </w:rPr>
        <w:t xml:space="preserve">:00 </w:t>
      </w:r>
      <w:r w:rsidR="00122C70" w:rsidRPr="00594741">
        <w:rPr>
          <w:rFonts w:ascii="Calibri" w:eastAsia="Calibri" w:hAnsi="Calibri" w:cs="Calibri"/>
          <w:b/>
          <w:noProof w:val="0"/>
          <w:sz w:val="22"/>
          <w:szCs w:val="24"/>
          <w:lang w:val="sk-SK" w:eastAsia="sk-SK"/>
        </w:rPr>
        <w:t>hod.</w:t>
      </w:r>
    </w:p>
    <w:p w14:paraId="7137E0BB" w14:textId="305E8F73" w:rsidR="0076658D" w:rsidRPr="00594741" w:rsidRDefault="007F77DD" w:rsidP="00046FDD">
      <w:pPr>
        <w:spacing w:after="12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Prípadné predĺženie lehoty na predkladanie ponúk bude uchádzačom do</w:t>
      </w:r>
      <w:r w:rsidR="00217A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statočne vopred oznámené prostredníctvom systému </w:t>
      </w:r>
      <w:proofErr w:type="spellStart"/>
      <w:r w:rsidR="00217A91">
        <w:rPr>
          <w:rFonts w:asciiTheme="minorHAnsi" w:hAnsiTheme="minorHAnsi" w:cstheme="minorHAnsi"/>
          <w:noProof w:val="0"/>
          <w:sz w:val="22"/>
          <w:szCs w:val="22"/>
          <w:lang w:val="sk-SK"/>
        </w:rPr>
        <w:t>Josephine</w:t>
      </w:r>
      <w:proofErr w:type="spellEnd"/>
      <w:r w:rsidR="00217A91">
        <w:rPr>
          <w:rFonts w:asciiTheme="minorHAnsi" w:hAnsiTheme="minorHAnsi" w:cstheme="minorHAnsi"/>
          <w:noProof w:val="0"/>
          <w:sz w:val="22"/>
          <w:szCs w:val="22"/>
          <w:lang w:val="sk-SK"/>
        </w:rPr>
        <w:t>.</w:t>
      </w:r>
    </w:p>
    <w:p w14:paraId="09D6910F" w14:textId="06E1DB77" w:rsidR="00046FDD" w:rsidRPr="00594741" w:rsidRDefault="00046FDD" w:rsidP="007F77DD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Uchádzač môže predloženú ponuku vziať späť do uplynutia lehoty na predkladanie ponúk. </w:t>
      </w:r>
    </w:p>
    <w:p w14:paraId="44B4AC6A" w14:textId="194D6420" w:rsidR="007F77DD" w:rsidRDefault="007F77DD" w:rsidP="0076658D">
      <w:pPr>
        <w:pStyle w:val="Odsekzoznamu"/>
        <w:ind w:left="284" w:right="-28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</w:p>
    <w:p w14:paraId="4906D93F" w14:textId="23BDC9DC" w:rsidR="00036B18" w:rsidRDefault="00036B18" w:rsidP="0076658D">
      <w:pPr>
        <w:pStyle w:val="Odsekzoznamu"/>
        <w:ind w:left="284" w:right="-28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</w:p>
    <w:p w14:paraId="42F5CA3F" w14:textId="5B0A265D" w:rsidR="00036B18" w:rsidRDefault="00036B18" w:rsidP="0076658D">
      <w:pPr>
        <w:pStyle w:val="Odsekzoznamu"/>
        <w:ind w:left="284" w:right="-28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</w:p>
    <w:p w14:paraId="2F6EA8EF" w14:textId="189D33BF" w:rsidR="00036B18" w:rsidRDefault="00036B18" w:rsidP="0076658D">
      <w:pPr>
        <w:pStyle w:val="Odsekzoznamu"/>
        <w:ind w:left="284" w:right="-28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</w:p>
    <w:p w14:paraId="61D6E852" w14:textId="5DE514EF" w:rsidR="00036B18" w:rsidRDefault="00036B18" w:rsidP="0076658D">
      <w:pPr>
        <w:pStyle w:val="Odsekzoznamu"/>
        <w:ind w:left="284" w:right="-28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</w:p>
    <w:p w14:paraId="3860EE24" w14:textId="77777777" w:rsidR="00036B18" w:rsidRPr="00594741" w:rsidRDefault="00036B18" w:rsidP="0076658D">
      <w:pPr>
        <w:pStyle w:val="Odsekzoznamu"/>
        <w:ind w:left="284" w:right="-28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</w:p>
    <w:p w14:paraId="07B56949" w14:textId="77777777" w:rsidR="00EF1F4F" w:rsidRPr="00594741" w:rsidRDefault="00C000B3" w:rsidP="0076658D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lastRenderedPageBreak/>
        <w:t>Kritériá</w:t>
      </w:r>
      <w:r w:rsidR="00EF1F4F" w:rsidRPr="0059474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 xml:space="preserve"> na vyhodnotenie ponúk</w:t>
      </w:r>
      <w:r w:rsidRPr="0059474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 xml:space="preserve"> a pravidlá ich uplatnenia</w:t>
      </w:r>
    </w:p>
    <w:p w14:paraId="5594D907" w14:textId="77777777" w:rsidR="00C000B3" w:rsidRPr="00594741" w:rsidRDefault="00C000B3" w:rsidP="0046248B">
      <w:pPr>
        <w:jc w:val="both"/>
        <w:rPr>
          <w:rFonts w:ascii="Calibri" w:hAnsi="Calibri" w:cs="Calibri"/>
          <w:noProof w:val="0"/>
          <w:sz w:val="22"/>
          <w:szCs w:val="22"/>
          <w:lang w:val="sk-SK"/>
        </w:rPr>
      </w:pPr>
      <w:r w:rsidRPr="00594741">
        <w:rPr>
          <w:rFonts w:ascii="Calibri" w:eastAsia="Calibri" w:hAnsi="Calibri"/>
          <w:noProof w:val="0"/>
          <w:sz w:val="22"/>
          <w:szCs w:val="22"/>
          <w:lang w:val="sk-SK" w:eastAsia="en-US"/>
        </w:rPr>
        <w:t>Verejný obstarávateľ vyhodnotí predložené ponuky podľa</w:t>
      </w:r>
      <w:r w:rsidRPr="00594741">
        <w:rPr>
          <w:rFonts w:ascii="Calibri" w:hAnsi="Calibri" w:cs="Calibri"/>
          <w:noProof w:val="0"/>
          <w:sz w:val="22"/>
          <w:szCs w:val="22"/>
          <w:lang w:val="sk-SK"/>
        </w:rPr>
        <w:t xml:space="preserve"> nasledovného kritéria:</w:t>
      </w:r>
    </w:p>
    <w:p w14:paraId="7B2729EF" w14:textId="12E687A6" w:rsidR="00141B5A" w:rsidRPr="00594741" w:rsidRDefault="00574A60" w:rsidP="0046248B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u w:val="single"/>
          <w:lang w:val="sk-SK"/>
        </w:rPr>
        <w:t xml:space="preserve">Najnižšia </w:t>
      </w:r>
      <w:r w:rsidR="00C000B3" w:rsidRPr="00594741">
        <w:rPr>
          <w:rFonts w:asciiTheme="minorHAnsi" w:hAnsiTheme="minorHAnsi" w:cstheme="minorHAnsi"/>
          <w:noProof w:val="0"/>
          <w:sz w:val="22"/>
          <w:szCs w:val="22"/>
          <w:u w:val="single"/>
          <w:lang w:val="sk-SK"/>
        </w:rPr>
        <w:t>celková</w:t>
      </w:r>
      <w:r w:rsidR="0046248B" w:rsidRPr="00594741">
        <w:rPr>
          <w:rFonts w:asciiTheme="minorHAnsi" w:hAnsiTheme="minorHAnsi" w:cstheme="minorHAnsi"/>
          <w:noProof w:val="0"/>
          <w:sz w:val="22"/>
          <w:szCs w:val="22"/>
          <w:u w:val="single"/>
          <w:lang w:val="sk-SK"/>
        </w:rPr>
        <w:t xml:space="preserve"> </w:t>
      </w:r>
      <w:r w:rsidR="00961F6C" w:rsidRPr="00594741">
        <w:rPr>
          <w:rFonts w:asciiTheme="minorHAnsi" w:hAnsiTheme="minorHAnsi" w:cstheme="minorHAnsi"/>
          <w:noProof w:val="0"/>
          <w:sz w:val="22"/>
          <w:szCs w:val="22"/>
          <w:u w:val="single"/>
          <w:lang w:val="sk-SK"/>
        </w:rPr>
        <w:t xml:space="preserve">maximálna </w:t>
      </w:r>
      <w:r w:rsidR="00C000B3" w:rsidRPr="00594741">
        <w:rPr>
          <w:rFonts w:asciiTheme="minorHAnsi" w:hAnsiTheme="minorHAnsi" w:cstheme="minorHAnsi"/>
          <w:noProof w:val="0"/>
          <w:sz w:val="22"/>
          <w:szCs w:val="22"/>
          <w:u w:val="single"/>
          <w:lang w:val="sk-SK"/>
        </w:rPr>
        <w:t>cena</w:t>
      </w:r>
      <w:r w:rsidR="00077E77" w:rsidRPr="00594741">
        <w:rPr>
          <w:rFonts w:asciiTheme="minorHAnsi" w:hAnsiTheme="minorHAnsi" w:cstheme="minorHAnsi"/>
          <w:noProof w:val="0"/>
          <w:sz w:val="22"/>
          <w:szCs w:val="22"/>
          <w:u w:val="single"/>
          <w:lang w:val="sk-SK"/>
        </w:rPr>
        <w:t xml:space="preserve"> za celý predmet zákazky v EUR s</w:t>
      </w:r>
      <w:r w:rsidR="00141B5A" w:rsidRPr="00594741">
        <w:rPr>
          <w:rFonts w:asciiTheme="minorHAnsi" w:hAnsiTheme="minorHAnsi" w:cstheme="minorHAnsi"/>
          <w:noProof w:val="0"/>
          <w:sz w:val="22"/>
          <w:szCs w:val="22"/>
          <w:u w:val="single"/>
          <w:lang w:val="sk-SK"/>
        </w:rPr>
        <w:t> </w:t>
      </w:r>
      <w:r w:rsidR="00077E77" w:rsidRPr="00594741">
        <w:rPr>
          <w:rFonts w:asciiTheme="minorHAnsi" w:hAnsiTheme="minorHAnsi" w:cstheme="minorHAnsi"/>
          <w:noProof w:val="0"/>
          <w:sz w:val="22"/>
          <w:szCs w:val="22"/>
          <w:u w:val="single"/>
          <w:lang w:val="sk-SK"/>
        </w:rPr>
        <w:t>DPH</w:t>
      </w:r>
    </w:p>
    <w:p w14:paraId="002824B2" w14:textId="77777777" w:rsidR="00077E77" w:rsidRPr="00594741" w:rsidRDefault="00077E77" w:rsidP="00077E77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1F146BFA" w14:textId="77777777" w:rsidR="00C000B3" w:rsidRPr="00594741" w:rsidRDefault="00C000B3" w:rsidP="00C000B3">
      <w:pPr>
        <w:ind w:left="284" w:hanging="284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Pravidlá na uplatnenie kritéria: </w:t>
      </w:r>
    </w:p>
    <w:p w14:paraId="6D7F08D8" w14:textId="3A4B2685" w:rsidR="00C000B3" w:rsidRPr="00594741" w:rsidRDefault="00C000B3" w:rsidP="00C000B3">
      <w:pPr>
        <w:spacing w:after="12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Za prvú v poradí bude označená ponuka s naj</w:t>
      </w:r>
      <w:bookmarkStart w:id="4" w:name="_GoBack"/>
      <w:bookmarkEnd w:id="4"/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nižšou predloženou celkovou </w:t>
      </w:r>
      <w:r w:rsidR="00961F6C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maximálnou </w:t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cenou za celý predmet zákazky v EUR s DPH. Ako druhá v poradí bude označená ponuka s druhou najnižšou celkovou </w:t>
      </w:r>
      <w:r w:rsidR="00961F6C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maximálnou </w:t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cenou za celý predmet zákazky v EUR s DPH atď. Poradie ostatných uchádzačov </w:t>
      </w:r>
      <w:r w:rsidR="00D628D8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sa určí </w:t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obdobne</w:t>
      </w:r>
      <w:r w:rsidR="00D628D8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.</w:t>
      </w:r>
    </w:p>
    <w:p w14:paraId="3D834972" w14:textId="77777777" w:rsidR="00AC2971" w:rsidRPr="00594741" w:rsidRDefault="00AC2971" w:rsidP="00374563">
      <w:pPr>
        <w:spacing w:after="120"/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 w:rsidRPr="00594741">
        <w:rPr>
          <w:rFonts w:ascii="Calibri" w:hAnsi="Calibri"/>
          <w:noProof w:val="0"/>
          <w:sz w:val="22"/>
          <w:szCs w:val="22"/>
          <w:lang w:val="sk-SK" w:eastAsia="sk-SK"/>
        </w:rPr>
        <w:t>Splnenie podmienok účasti stanovených v tejto Výzve bude verejný obstarávateľ posudzovať u uchádzača, ktorý sa umiestni na prvom mieste v poradí podľa stanovených kritérií na vyhodnotenie ponúk.</w:t>
      </w:r>
      <w:r w:rsidR="00374563" w:rsidRPr="00594741">
        <w:rPr>
          <w:rFonts w:ascii="Calibri" w:hAnsi="Calibri"/>
          <w:noProof w:val="0"/>
          <w:sz w:val="22"/>
          <w:szCs w:val="22"/>
          <w:lang w:val="sk-SK" w:eastAsia="sk-SK"/>
        </w:rPr>
        <w:t xml:space="preserve"> Ak dôjde k vylúčeniu uchádzača, vyhodnotí sa následne splnenie podmienok účasti  u ďalšieho uchádzača v poradí tak, aby uchádzač umiestnený na prvom mieste v novo zostavenom poradí spĺňal podmienky účasti.</w:t>
      </w:r>
    </w:p>
    <w:p w14:paraId="70A5615E" w14:textId="77777777" w:rsidR="00374563" w:rsidRPr="00594741" w:rsidRDefault="00374563" w:rsidP="00374563">
      <w:pPr>
        <w:spacing w:after="120"/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</w:p>
    <w:p w14:paraId="62BF949C" w14:textId="01356934" w:rsidR="000F1FD9" w:rsidRPr="00594741" w:rsidRDefault="00D628D8" w:rsidP="004B644B">
      <w:pPr>
        <w:spacing w:before="12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Úspešný</w:t>
      </w:r>
      <w:r w:rsidR="00572312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m</w:t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uchádzač</w:t>
      </w:r>
      <w:r w:rsidR="00572312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om sa stane uchádzač</w:t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, ktor</w:t>
      </w:r>
      <w:r w:rsidR="00572312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ého</w:t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  <w:r w:rsidR="00572312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ponuka sa umiestni</w:t>
      </w:r>
      <w:r w:rsidR="00C000B3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na prvom mieste v</w:t>
      </w:r>
      <w:r w:rsidR="00374563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 </w:t>
      </w:r>
      <w:r w:rsidR="00C000B3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poradí</w:t>
      </w:r>
      <w:r w:rsidR="00374563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a ktorý splní stanovené podmienky účasti</w:t>
      </w:r>
      <w:r w:rsidR="00C000B3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. </w:t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Ponuky ostatných uchádzačov budú vyhodnotené ako neúspešné. </w:t>
      </w:r>
    </w:p>
    <w:p w14:paraId="7911AF80" w14:textId="77777777" w:rsidR="00961F6C" w:rsidRPr="00594741" w:rsidRDefault="00961F6C" w:rsidP="004B644B">
      <w:pPr>
        <w:spacing w:before="12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6AB51583" w14:textId="77777777" w:rsidR="006B28AB" w:rsidRPr="00594741" w:rsidRDefault="006B28AB" w:rsidP="00F81F91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Uzavretie zmluvy</w:t>
      </w:r>
    </w:p>
    <w:p w14:paraId="6F051529" w14:textId="3686C9DF" w:rsidR="00572312" w:rsidRPr="00594741" w:rsidRDefault="00374563" w:rsidP="00572312">
      <w:pPr>
        <w:spacing w:after="240"/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 w:rsidRPr="00594741">
        <w:rPr>
          <w:rFonts w:ascii="Calibri" w:hAnsi="Calibri"/>
          <w:noProof w:val="0"/>
          <w:sz w:val="22"/>
          <w:szCs w:val="22"/>
          <w:lang w:val="sk-SK" w:eastAsia="sk-SK"/>
        </w:rPr>
        <w:t>Ú</w:t>
      </w:r>
      <w:r w:rsidR="00572312" w:rsidRPr="00594741">
        <w:rPr>
          <w:rFonts w:ascii="Calibri" w:hAnsi="Calibri"/>
          <w:noProof w:val="0"/>
          <w:sz w:val="22"/>
          <w:szCs w:val="22"/>
          <w:lang w:val="sk-SK" w:eastAsia="sk-SK"/>
        </w:rPr>
        <w:t>spešn</w:t>
      </w:r>
      <w:r w:rsidRPr="00594741">
        <w:rPr>
          <w:rFonts w:ascii="Calibri" w:hAnsi="Calibri"/>
          <w:noProof w:val="0"/>
          <w:sz w:val="22"/>
          <w:szCs w:val="22"/>
          <w:lang w:val="sk-SK" w:eastAsia="sk-SK"/>
        </w:rPr>
        <w:t>ému</w:t>
      </w:r>
      <w:r w:rsidR="00572312" w:rsidRPr="00594741">
        <w:rPr>
          <w:rFonts w:ascii="Calibri" w:hAnsi="Calibri"/>
          <w:noProof w:val="0"/>
          <w:sz w:val="22"/>
          <w:szCs w:val="22"/>
          <w:lang w:val="sk-SK" w:eastAsia="sk-SK"/>
        </w:rPr>
        <w:t xml:space="preserve"> uchádzač</w:t>
      </w:r>
      <w:r w:rsidRPr="00594741">
        <w:rPr>
          <w:rFonts w:ascii="Calibri" w:hAnsi="Calibri"/>
          <w:noProof w:val="0"/>
          <w:sz w:val="22"/>
          <w:szCs w:val="22"/>
          <w:lang w:val="sk-SK" w:eastAsia="sk-SK"/>
        </w:rPr>
        <w:t>ovi</w:t>
      </w:r>
      <w:r w:rsidR="00572312" w:rsidRPr="00594741">
        <w:rPr>
          <w:rFonts w:ascii="Calibri" w:hAnsi="Calibri"/>
          <w:noProof w:val="0"/>
          <w:sz w:val="22"/>
          <w:szCs w:val="22"/>
          <w:lang w:val="sk-SK" w:eastAsia="sk-SK"/>
        </w:rPr>
        <w:t xml:space="preserve"> verejný obstarávateľ oznámi, že uspel a uzatvorí </w:t>
      </w:r>
      <w:r w:rsidRPr="00594741">
        <w:rPr>
          <w:rFonts w:ascii="Calibri" w:hAnsi="Calibri"/>
          <w:noProof w:val="0"/>
          <w:sz w:val="22"/>
          <w:szCs w:val="22"/>
          <w:lang w:val="sk-SK" w:eastAsia="sk-SK"/>
        </w:rPr>
        <w:t xml:space="preserve">s ním </w:t>
      </w:r>
      <w:r w:rsidR="00572312" w:rsidRPr="00594741">
        <w:rPr>
          <w:rFonts w:ascii="Calibri" w:hAnsi="Calibri"/>
          <w:noProof w:val="0"/>
          <w:sz w:val="22"/>
          <w:szCs w:val="22"/>
          <w:lang w:val="sk-SK" w:eastAsia="sk-SK"/>
        </w:rPr>
        <w:t xml:space="preserve">zmluvný vzťah. </w:t>
      </w:r>
    </w:p>
    <w:p w14:paraId="2CB6AA84" w14:textId="77777777" w:rsidR="00312204" w:rsidRPr="00594741" w:rsidRDefault="00312204" w:rsidP="00572312">
      <w:pPr>
        <w:spacing w:after="240"/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</w:p>
    <w:p w14:paraId="3109BA69" w14:textId="6BFB4581" w:rsidR="00572312" w:rsidRPr="00594741" w:rsidRDefault="00572312" w:rsidP="00572312">
      <w:pPr>
        <w:spacing w:before="120"/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 w:rsidRPr="00594741">
        <w:rPr>
          <w:rFonts w:ascii="Calibri" w:hAnsi="Calibri"/>
          <w:noProof w:val="0"/>
          <w:sz w:val="22"/>
          <w:szCs w:val="22"/>
          <w:lang w:val="sk-SK" w:eastAsia="sk-SK"/>
        </w:rPr>
        <w:t>Neúspešným uchádzačom verejný obstarávateľ zašle informáciu o výsledku vyhodnotenia ponúk s informáciou, že neuspeli a s uvedením dôvodu. Uchádzačom, ktorí predložia svoje ponuky, v prípade neúspešnej ponuky, nevzniká žiadny nárok na úhradu nákladov, ktoré mu vznikli s prípravou a doručením ponuky.</w:t>
      </w:r>
    </w:p>
    <w:p w14:paraId="5D411301" w14:textId="77777777" w:rsidR="00572312" w:rsidRPr="00594741" w:rsidRDefault="00572312" w:rsidP="00572312">
      <w:pPr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</w:p>
    <w:p w14:paraId="2482E46F" w14:textId="77777777" w:rsidR="00572312" w:rsidRPr="00594741" w:rsidRDefault="00572312" w:rsidP="00572312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="Calibri" w:hAnsi="Calibri"/>
          <w:noProof w:val="0"/>
          <w:sz w:val="22"/>
          <w:szCs w:val="22"/>
          <w:lang w:val="sk-SK" w:eastAsia="sk-SK"/>
        </w:rPr>
        <w:t xml:space="preserve">Verejný obstarávateľ si vyhradzuje právo </w:t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neprijať ani jednu z predložených ponúk</w:t>
      </w:r>
      <w:r w:rsidRPr="00594741">
        <w:rPr>
          <w:rFonts w:ascii="Calibri" w:hAnsi="Calibri"/>
          <w:noProof w:val="0"/>
          <w:sz w:val="22"/>
          <w:szCs w:val="22"/>
          <w:lang w:val="sk-SK" w:eastAsia="sk-SK"/>
        </w:rPr>
        <w:t xml:space="preserve"> a ukončiť tento proces bez zadania zákazky.</w:t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V takom prípade je povinný toto rozhodnutie odôvodniť.</w:t>
      </w:r>
    </w:p>
    <w:p w14:paraId="38EC2AC0" w14:textId="77777777" w:rsidR="00572312" w:rsidRPr="00594741" w:rsidRDefault="00572312" w:rsidP="00572312">
      <w:pPr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</w:p>
    <w:p w14:paraId="5730C81D" w14:textId="77777777" w:rsidR="00572312" w:rsidRPr="00594741" w:rsidRDefault="00572312" w:rsidP="00572312">
      <w:pPr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 w:rsidRPr="00594741">
        <w:rPr>
          <w:rFonts w:ascii="Calibri" w:hAnsi="Calibri"/>
          <w:noProof w:val="0"/>
          <w:sz w:val="22"/>
          <w:szCs w:val="22"/>
          <w:lang w:val="sk-SK" w:eastAsia="sk-SK"/>
        </w:rPr>
        <w:t>Za predloženie Vašej cenovej ponuky Vám vopred ďakujeme.</w:t>
      </w:r>
    </w:p>
    <w:p w14:paraId="5C7A169B" w14:textId="77777777" w:rsidR="00B77595" w:rsidRPr="00594741" w:rsidRDefault="00B77595" w:rsidP="00B77595">
      <w:pPr>
        <w:outlineLvl w:val="0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52C23284" w14:textId="64744771" w:rsidR="00B77595" w:rsidRPr="00594741" w:rsidRDefault="00B77595" w:rsidP="00B77595">
      <w:pPr>
        <w:outlineLvl w:val="0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V</w:t>
      </w:r>
      <w:r w:rsidR="003B463C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 </w:t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Bratislave</w:t>
      </w:r>
      <w:r w:rsidR="003B463C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,</w:t>
      </w:r>
      <w:r w:rsidR="00095D43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dňa:</w:t>
      </w:r>
      <w:r w:rsidR="00C80CFB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  <w:r w:rsidR="00D972EC">
        <w:rPr>
          <w:rFonts w:asciiTheme="minorHAnsi" w:hAnsiTheme="minorHAnsi" w:cstheme="minorHAnsi"/>
          <w:noProof w:val="0"/>
          <w:sz w:val="22"/>
          <w:szCs w:val="22"/>
          <w:lang w:val="sk-SK"/>
        </w:rPr>
        <w:t>27</w:t>
      </w:r>
      <w:r w:rsidR="00F52A27">
        <w:rPr>
          <w:rFonts w:asciiTheme="minorHAnsi" w:hAnsiTheme="minorHAnsi" w:cstheme="minorHAnsi"/>
          <w:noProof w:val="0"/>
          <w:sz w:val="22"/>
          <w:szCs w:val="22"/>
          <w:lang w:val="sk-SK"/>
        </w:rPr>
        <w:t>.10</w:t>
      </w:r>
      <w:r w:rsidR="00122C70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.2022</w:t>
      </w:r>
    </w:p>
    <w:p w14:paraId="0CE5EFE6" w14:textId="77777777" w:rsidR="00046FDD" w:rsidRPr="00594741" w:rsidRDefault="00046FDD" w:rsidP="003B463C">
      <w:pPr>
        <w:outlineLvl w:val="0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0E692143" w14:textId="77777777" w:rsidR="003B463C" w:rsidRPr="00594741" w:rsidRDefault="003B463C" w:rsidP="003B463C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PRÍLOHY: </w:t>
      </w:r>
    </w:p>
    <w:p w14:paraId="722DD1AA" w14:textId="1558B223" w:rsidR="003B463C" w:rsidRPr="00594741" w:rsidRDefault="006B71E6" w:rsidP="003B463C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P</w:t>
      </w:r>
      <w:r w:rsidR="003B463C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ríloha č. 1 </w:t>
      </w:r>
      <w:r w:rsidR="00574A60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–</w:t>
      </w:r>
      <w:r w:rsidR="003B463C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  <w:r w:rsidR="00342E12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Opis predmetu zákazky</w:t>
      </w:r>
      <w:r w:rsidR="00A6521A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</w:p>
    <w:p w14:paraId="6C5AEBC2" w14:textId="2F2A4B6D" w:rsidR="003B463C" w:rsidRPr="00594741" w:rsidRDefault="006B71E6" w:rsidP="003B463C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P</w:t>
      </w:r>
      <w:r w:rsidR="003B463C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ríloha č. </w:t>
      </w:r>
      <w:r w:rsidR="00574A60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2</w:t>
      </w:r>
      <w:r w:rsidR="003B463C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- </w:t>
      </w:r>
      <w:r w:rsidR="00D972EC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  <w:r w:rsidR="00E50CBE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>Návrh na plnenie kritérií</w:t>
      </w:r>
    </w:p>
    <w:p w14:paraId="77136B3B" w14:textId="06C4B5BB" w:rsidR="00B77595" w:rsidRDefault="001F2932" w:rsidP="00F52A27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>Príloha č. 3</w:t>
      </w:r>
      <w:r w:rsidR="00574A60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–</w:t>
      </w:r>
      <w:r w:rsidR="00FE3F5C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  <w:r w:rsidR="00E50CBE"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Návrh zmluvy </w:t>
      </w:r>
    </w:p>
    <w:p w14:paraId="0CB56B35" w14:textId="4397CDB3" w:rsidR="00D972EC" w:rsidRDefault="00D972EC" w:rsidP="00D972EC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>Príloha č. 4</w:t>
      </w:r>
      <w:r w:rsidRPr="0059474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– 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>Kalkulácia ceny</w:t>
      </w:r>
    </w:p>
    <w:p w14:paraId="437C8B1E" w14:textId="77777777" w:rsidR="00D972EC" w:rsidRPr="00594741" w:rsidRDefault="00D972EC" w:rsidP="00F52A27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sectPr w:rsidR="00D972EC" w:rsidRPr="00594741" w:rsidSect="00A86E91">
      <w:headerReference w:type="default" r:id="rId11"/>
      <w:footerReference w:type="default" r:id="rId12"/>
      <w:pgSz w:w="11906" w:h="16838"/>
      <w:pgMar w:top="979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E88F0" w14:textId="77777777" w:rsidR="00C06799" w:rsidRDefault="00C06799" w:rsidP="002E2CCC">
      <w:r>
        <w:separator/>
      </w:r>
    </w:p>
  </w:endnote>
  <w:endnote w:type="continuationSeparator" w:id="0">
    <w:p w14:paraId="621B5C27" w14:textId="77777777" w:rsidR="00C06799" w:rsidRDefault="00C06799" w:rsidP="002E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utiger Condensed Black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6"/>
        <w:szCs w:val="16"/>
      </w:rPr>
      <w:id w:val="-92257000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A8BA4F" w14:textId="440E1313" w:rsidR="007F77DD" w:rsidRPr="007F77DD" w:rsidRDefault="007F77DD">
            <w:pPr>
              <w:pStyle w:val="Pt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77DD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 xml:space="preserve">Strana </w:t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036B1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7F77DD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 xml:space="preserve"> z </w:t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036B1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C0DAD39" w14:textId="77777777" w:rsidR="00BB1F0B" w:rsidRDefault="00BB1F0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5F09D" w14:textId="77777777" w:rsidR="00C06799" w:rsidRDefault="00C06799" w:rsidP="002E2CCC">
      <w:r>
        <w:separator/>
      </w:r>
    </w:p>
  </w:footnote>
  <w:footnote w:type="continuationSeparator" w:id="0">
    <w:p w14:paraId="3329E1A9" w14:textId="77777777" w:rsidR="00C06799" w:rsidRDefault="00C06799" w:rsidP="002E2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608D4" w14:textId="77777777" w:rsidR="00A86E91" w:rsidRPr="00C73F26" w:rsidRDefault="00A86E91" w:rsidP="00A86E91">
    <w:pPr>
      <w:ind w:left="2124"/>
      <w:rPr>
        <w:rFonts w:asciiTheme="minorHAnsi" w:hAnsiTheme="minorHAnsi" w:cstheme="minorHAnsi"/>
        <w:b/>
        <w:sz w:val="22"/>
        <w:szCs w:val="22"/>
      </w:rPr>
    </w:pPr>
    <w:r>
      <w:rPr>
        <w:b/>
        <w:sz w:val="22"/>
        <w:szCs w:val="22"/>
        <w:lang w:val="sk-SK" w:eastAsia="sk-SK"/>
      </w:rPr>
      <w:drawing>
        <wp:anchor distT="0" distB="0" distL="114300" distR="114300" simplePos="0" relativeHeight="251661312" behindDoc="0" locked="0" layoutInCell="1" allowOverlap="1" wp14:anchorId="02315BB6" wp14:editId="3A97F975">
          <wp:simplePos x="0" y="0"/>
          <wp:positionH relativeFrom="column">
            <wp:posOffset>1586218</wp:posOffset>
          </wp:positionH>
          <wp:positionV relativeFrom="paragraph">
            <wp:posOffset>-116840</wp:posOffset>
          </wp:positionV>
          <wp:extent cx="539966" cy="541538"/>
          <wp:effectExtent l="0" t="0" r="0" b="0"/>
          <wp:wrapNone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VTISR_ma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66" cy="5415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sk-SK" w:eastAsia="sk-SK"/>
      </w:rPr>
      <w:drawing>
        <wp:anchor distT="0" distB="0" distL="114300" distR="114300" simplePos="0" relativeHeight="251660288" behindDoc="0" locked="0" layoutInCell="1" allowOverlap="1" wp14:anchorId="7349DB04" wp14:editId="73640D4E">
          <wp:simplePos x="0" y="0"/>
          <wp:positionH relativeFrom="column">
            <wp:posOffset>-34290</wp:posOffset>
          </wp:positionH>
          <wp:positionV relativeFrom="paragraph">
            <wp:posOffset>-119380</wp:posOffset>
          </wp:positionV>
          <wp:extent cx="1544955" cy="544195"/>
          <wp:effectExtent l="0" t="0" r="0" b="8255"/>
          <wp:wrapNone/>
          <wp:docPr id="13" name="Obrázok 13" descr="Z:\MSVVaS SR\Logo\Logo od juna 2016\Logo_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Z:\MSVVaS SR\Logo\Logo od juna 2016\Logo_S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515" t="36099" r="20375" b="37909"/>
                  <a:stretch>
                    <a:fillRect/>
                  </a:stretch>
                </pic:blipFill>
                <pic:spPr bwMode="auto">
                  <a:xfrm>
                    <a:off x="0" y="0"/>
                    <a:ext cx="154495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2"/>
        <w:szCs w:val="22"/>
      </w:rPr>
      <w:t xml:space="preserve">                </w:t>
    </w:r>
    <w:r>
      <w:rPr>
        <w:b/>
        <w:sz w:val="22"/>
        <w:szCs w:val="22"/>
      </w:rPr>
      <w:tab/>
    </w:r>
    <w:r w:rsidRPr="00C73F26">
      <w:rPr>
        <w:rFonts w:asciiTheme="minorHAnsi" w:hAnsiTheme="minorHAnsi" w:cstheme="minorHAnsi"/>
        <w:b/>
        <w:sz w:val="22"/>
        <w:szCs w:val="22"/>
      </w:rPr>
      <w:t>Centrum vedecko-technických informácií SR</w:t>
    </w:r>
  </w:p>
  <w:p w14:paraId="245D8FFF" w14:textId="307BF85C" w:rsidR="00A86E91" w:rsidRPr="00C73F26" w:rsidRDefault="00A86E91" w:rsidP="00A86E91">
    <w:pPr>
      <w:ind w:left="2124"/>
      <w:jc w:val="both"/>
      <w:rPr>
        <w:rFonts w:asciiTheme="minorHAnsi" w:hAnsiTheme="minorHAnsi" w:cstheme="minorHAnsi"/>
        <w:sz w:val="22"/>
        <w:szCs w:val="22"/>
      </w:rPr>
    </w:pPr>
    <w:r w:rsidRPr="00C73F26">
      <w:rPr>
        <w:rFonts w:asciiTheme="minorHAnsi" w:hAnsiTheme="minorHAnsi" w:cstheme="minorHAnsi"/>
        <w:b/>
        <w:sz w:val="22"/>
        <w:szCs w:val="22"/>
      </w:rPr>
      <w:t xml:space="preserve">               </w:t>
    </w:r>
    <w:r w:rsidRPr="00C73F26">
      <w:rPr>
        <w:rFonts w:asciiTheme="minorHAnsi" w:hAnsiTheme="minorHAnsi" w:cstheme="minorHAnsi"/>
        <w:b/>
        <w:sz w:val="22"/>
        <w:szCs w:val="22"/>
      </w:rPr>
      <w:tab/>
    </w:r>
    <w:r w:rsidRPr="00C73F26">
      <w:rPr>
        <w:rFonts w:asciiTheme="minorHAnsi" w:hAnsiTheme="minorHAnsi" w:cstheme="minorHAnsi"/>
        <w:sz w:val="22"/>
        <w:szCs w:val="22"/>
      </w:rPr>
      <w:t>Lamačská cesta 8A, 8</w:t>
    </w:r>
    <w:r w:rsidR="00583A87">
      <w:rPr>
        <w:rFonts w:asciiTheme="minorHAnsi" w:hAnsiTheme="minorHAnsi" w:cstheme="minorHAnsi"/>
        <w:sz w:val="22"/>
        <w:szCs w:val="22"/>
      </w:rPr>
      <w:t>40</w:t>
    </w:r>
    <w:r w:rsidRPr="00C73F26">
      <w:rPr>
        <w:rFonts w:asciiTheme="minorHAnsi" w:hAnsiTheme="minorHAnsi" w:cstheme="minorHAnsi"/>
        <w:sz w:val="22"/>
        <w:szCs w:val="22"/>
      </w:rPr>
      <w:t xml:space="preserve"> 0</w:t>
    </w:r>
    <w:r w:rsidR="00583A87">
      <w:rPr>
        <w:rFonts w:asciiTheme="minorHAnsi" w:hAnsiTheme="minorHAnsi" w:cstheme="minorHAnsi"/>
        <w:sz w:val="22"/>
        <w:szCs w:val="22"/>
      </w:rPr>
      <w:t>5</w:t>
    </w:r>
    <w:r w:rsidRPr="00C73F26">
      <w:rPr>
        <w:rFonts w:asciiTheme="minorHAnsi" w:hAnsiTheme="minorHAnsi" w:cstheme="minorHAnsi"/>
        <w:sz w:val="22"/>
        <w:szCs w:val="22"/>
      </w:rPr>
      <w:t xml:space="preserve"> Bratislava</w:t>
    </w:r>
  </w:p>
  <w:p w14:paraId="346A0187" w14:textId="77777777" w:rsidR="00A86E91" w:rsidRPr="00C73F26" w:rsidRDefault="00A86E91" w:rsidP="00A86E91">
    <w:pPr>
      <w:jc w:val="both"/>
      <w:rPr>
        <w:rFonts w:asciiTheme="minorHAnsi" w:hAnsiTheme="minorHAnsi" w:cstheme="minorHAnsi"/>
        <w:b/>
        <w:sz w:val="22"/>
        <w:szCs w:val="22"/>
      </w:rPr>
    </w:pPr>
  </w:p>
  <w:p w14:paraId="61C9745A" w14:textId="77777777" w:rsidR="00A86E91" w:rsidRPr="00A86E91" w:rsidRDefault="00A86E91" w:rsidP="00A86E91">
    <w:pPr>
      <w:jc w:val="both"/>
      <w:rPr>
        <w:rFonts w:asciiTheme="minorHAnsi" w:hAnsiTheme="minorHAnsi" w:cstheme="minorHAnsi"/>
        <w:b/>
        <w:sz w:val="22"/>
        <w:szCs w:val="22"/>
      </w:rPr>
    </w:pPr>
    <w:r w:rsidRPr="00C73F26">
      <w:rPr>
        <w:rFonts w:asciiTheme="minorHAnsi" w:hAnsiTheme="minorHAnsi" w:cstheme="minorHAnsi"/>
        <w:b/>
        <w:sz w:val="22"/>
        <w:szCs w:val="22"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5F560E" wp14:editId="44754681">
              <wp:simplePos x="0" y="0"/>
              <wp:positionH relativeFrom="column">
                <wp:posOffset>-34290</wp:posOffset>
              </wp:positionH>
              <wp:positionV relativeFrom="paragraph">
                <wp:posOffset>2540</wp:posOffset>
              </wp:positionV>
              <wp:extent cx="5905500" cy="635"/>
              <wp:effectExtent l="0" t="0" r="19050" b="3746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55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<w:pict>
            <v:shapetype w14:anchorId="12EF1C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7pt;margin-top:.2pt;width:46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401C"/>
    <w:multiLevelType w:val="hybridMultilevel"/>
    <w:tmpl w:val="9FD89C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7970"/>
    <w:multiLevelType w:val="hybridMultilevel"/>
    <w:tmpl w:val="0262D78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F3AC4"/>
    <w:multiLevelType w:val="hybridMultilevel"/>
    <w:tmpl w:val="4DE8477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514565"/>
    <w:multiLevelType w:val="hybridMultilevel"/>
    <w:tmpl w:val="CD326C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46B8A"/>
    <w:multiLevelType w:val="hybridMultilevel"/>
    <w:tmpl w:val="A202B6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C12CC"/>
    <w:multiLevelType w:val="multilevel"/>
    <w:tmpl w:val="8730B90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EFD76D6"/>
    <w:multiLevelType w:val="hybridMultilevel"/>
    <w:tmpl w:val="59A80BCC"/>
    <w:lvl w:ilvl="0" w:tplc="3982B5D6">
      <w:start w:val="1"/>
      <w:numFmt w:val="lowerLetter"/>
      <w:lvlText w:val="%1)"/>
      <w:lvlJc w:val="left"/>
      <w:pPr>
        <w:ind w:left="90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40864B0"/>
    <w:multiLevelType w:val="hybridMultilevel"/>
    <w:tmpl w:val="AD227320"/>
    <w:lvl w:ilvl="0" w:tplc="5218E6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67B81"/>
    <w:multiLevelType w:val="multilevel"/>
    <w:tmpl w:val="2D928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55E077E"/>
    <w:multiLevelType w:val="hybridMultilevel"/>
    <w:tmpl w:val="417489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663C0"/>
    <w:multiLevelType w:val="multilevel"/>
    <w:tmpl w:val="2236C732"/>
    <w:lvl w:ilvl="0">
      <w:start w:val="1"/>
      <w:numFmt w:val="decimal"/>
      <w:lvlText w:val="%1."/>
      <w:lvlJc w:val="left"/>
      <w:pPr>
        <w:ind w:left="360" w:hanging="360"/>
      </w:pPr>
      <w:rPr>
        <w:outline w:val="0"/>
        <w:shadow w:val="0"/>
        <w:emboss w:val="0"/>
        <w:imprint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AE641A4"/>
    <w:multiLevelType w:val="multilevel"/>
    <w:tmpl w:val="CD887F42"/>
    <w:lvl w:ilvl="0">
      <w:start w:val="1"/>
      <w:numFmt w:val="decimal"/>
      <w:lvlText w:val="10.6%1"/>
      <w:lvlJc w:val="left"/>
      <w:pPr>
        <w:ind w:left="360" w:hanging="360"/>
      </w:pPr>
      <w:rPr>
        <w:rFonts w:ascii="Frutiger Condensed Black" w:hAnsi="Frutiger Condensed Black"/>
      </w:rPr>
    </w:lvl>
    <w:lvl w:ilvl="1">
      <w:start w:val="1"/>
      <w:numFmt w:val="none"/>
      <w:lvlText w:val="a)%2"/>
      <w:lvlJc w:val="left"/>
      <w:pPr>
        <w:ind w:left="1440" w:hanging="360"/>
      </w:pPr>
    </w:lvl>
    <w:lvl w:ilvl="2"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Times New Roman" w:hAnsi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D5C4F"/>
    <w:multiLevelType w:val="hybridMultilevel"/>
    <w:tmpl w:val="88E05EA2"/>
    <w:lvl w:ilvl="0" w:tplc="20BAE108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41998"/>
    <w:multiLevelType w:val="hybridMultilevel"/>
    <w:tmpl w:val="4F386E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53B54"/>
    <w:multiLevelType w:val="hybridMultilevel"/>
    <w:tmpl w:val="E4D8F480"/>
    <w:lvl w:ilvl="0" w:tplc="E3B40A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F6B5F"/>
    <w:multiLevelType w:val="hybridMultilevel"/>
    <w:tmpl w:val="AA12F81E"/>
    <w:lvl w:ilvl="0" w:tplc="0F4052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13B5E"/>
    <w:multiLevelType w:val="hybridMultilevel"/>
    <w:tmpl w:val="114298D0"/>
    <w:lvl w:ilvl="0" w:tplc="FAB0C3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F7D42"/>
    <w:multiLevelType w:val="hybridMultilevel"/>
    <w:tmpl w:val="40DCA9F2"/>
    <w:lvl w:ilvl="0" w:tplc="25DCEC82">
      <w:start w:val="1"/>
      <w:numFmt w:val="lowerRoman"/>
      <w:lvlText w:val="%1."/>
      <w:lvlJc w:val="right"/>
      <w:pPr>
        <w:ind w:left="1146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1ED43BD"/>
    <w:multiLevelType w:val="hybridMultilevel"/>
    <w:tmpl w:val="CD5E3DB0"/>
    <w:lvl w:ilvl="0" w:tplc="041B0011">
      <w:start w:val="1"/>
      <w:numFmt w:val="decimal"/>
      <w:lvlText w:val="%1)"/>
      <w:lvlJc w:val="left"/>
      <w:pPr>
        <w:ind w:left="1353" w:hanging="360"/>
      </w:p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543C3636"/>
    <w:multiLevelType w:val="hybridMultilevel"/>
    <w:tmpl w:val="533E060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1E6F274">
      <w:start w:val="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990848"/>
    <w:multiLevelType w:val="hybridMultilevel"/>
    <w:tmpl w:val="6C14D0D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52D2C"/>
    <w:multiLevelType w:val="hybridMultilevel"/>
    <w:tmpl w:val="83282BFC"/>
    <w:lvl w:ilvl="0" w:tplc="DA78EE4E">
      <w:start w:val="1"/>
      <w:numFmt w:val="upperLetter"/>
      <w:lvlText w:val="%1."/>
      <w:lvlJc w:val="left"/>
      <w:pPr>
        <w:ind w:left="1121" w:hanging="465"/>
      </w:pPr>
      <w:rPr>
        <w:rFonts w:ascii="Times New Roman" w:eastAsia="Calibri" w:hAnsi="Times New Roman" w:cs="Times New Roman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36" w:hanging="360"/>
      </w:pPr>
    </w:lvl>
    <w:lvl w:ilvl="2" w:tplc="041B001B" w:tentative="1">
      <w:start w:val="1"/>
      <w:numFmt w:val="lowerRoman"/>
      <w:lvlText w:val="%3."/>
      <w:lvlJc w:val="right"/>
      <w:pPr>
        <w:ind w:left="2456" w:hanging="180"/>
      </w:pPr>
    </w:lvl>
    <w:lvl w:ilvl="3" w:tplc="041B000F" w:tentative="1">
      <w:start w:val="1"/>
      <w:numFmt w:val="decimal"/>
      <w:lvlText w:val="%4."/>
      <w:lvlJc w:val="left"/>
      <w:pPr>
        <w:ind w:left="3176" w:hanging="360"/>
      </w:pPr>
    </w:lvl>
    <w:lvl w:ilvl="4" w:tplc="041B0019" w:tentative="1">
      <w:start w:val="1"/>
      <w:numFmt w:val="lowerLetter"/>
      <w:lvlText w:val="%5."/>
      <w:lvlJc w:val="left"/>
      <w:pPr>
        <w:ind w:left="3896" w:hanging="360"/>
      </w:pPr>
    </w:lvl>
    <w:lvl w:ilvl="5" w:tplc="041B001B" w:tentative="1">
      <w:start w:val="1"/>
      <w:numFmt w:val="lowerRoman"/>
      <w:lvlText w:val="%6."/>
      <w:lvlJc w:val="right"/>
      <w:pPr>
        <w:ind w:left="4616" w:hanging="180"/>
      </w:pPr>
    </w:lvl>
    <w:lvl w:ilvl="6" w:tplc="041B000F" w:tentative="1">
      <w:start w:val="1"/>
      <w:numFmt w:val="decimal"/>
      <w:lvlText w:val="%7."/>
      <w:lvlJc w:val="left"/>
      <w:pPr>
        <w:ind w:left="5336" w:hanging="360"/>
      </w:pPr>
    </w:lvl>
    <w:lvl w:ilvl="7" w:tplc="041B0019" w:tentative="1">
      <w:start w:val="1"/>
      <w:numFmt w:val="lowerLetter"/>
      <w:lvlText w:val="%8."/>
      <w:lvlJc w:val="left"/>
      <w:pPr>
        <w:ind w:left="6056" w:hanging="360"/>
      </w:pPr>
    </w:lvl>
    <w:lvl w:ilvl="8" w:tplc="041B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22" w15:restartNumberingAfterBreak="0">
    <w:nsid w:val="6B601F51"/>
    <w:multiLevelType w:val="multilevel"/>
    <w:tmpl w:val="315298A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outline w:val="0"/>
        <w:shadow w:val="0"/>
        <w:emboss w:val="0"/>
        <w:imprint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4E26275"/>
    <w:multiLevelType w:val="multilevel"/>
    <w:tmpl w:val="DB223AF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EE97F3E"/>
    <w:multiLevelType w:val="hybridMultilevel"/>
    <w:tmpl w:val="0FAECA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3"/>
  </w:num>
  <w:num w:numId="5">
    <w:abstractNumId w:val="0"/>
  </w:num>
  <w:num w:numId="6">
    <w:abstractNumId w:val="24"/>
  </w:num>
  <w:num w:numId="7">
    <w:abstractNumId w:val="5"/>
  </w:num>
  <w:num w:numId="8">
    <w:abstractNumId w:val="23"/>
  </w:num>
  <w:num w:numId="9">
    <w:abstractNumId w:val="8"/>
  </w:num>
  <w:num w:numId="10">
    <w:abstractNumId w:val="7"/>
  </w:num>
  <w:num w:numId="11">
    <w:abstractNumId w:val="21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4"/>
  </w:num>
  <w:num w:numId="15">
    <w:abstractNumId w:val="18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2"/>
  </w:num>
  <w:num w:numId="19">
    <w:abstractNumId w:val="19"/>
  </w:num>
  <w:num w:numId="20">
    <w:abstractNumId w:val="17"/>
  </w:num>
  <w:num w:numId="21">
    <w:abstractNumId w:val="1"/>
  </w:num>
  <w:num w:numId="22">
    <w:abstractNumId w:val="9"/>
  </w:num>
  <w:num w:numId="23">
    <w:abstractNumId w:val="10"/>
  </w:num>
  <w:num w:numId="24">
    <w:abstractNumId w:val="2"/>
  </w:num>
  <w:num w:numId="25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CC"/>
    <w:rsid w:val="00004C69"/>
    <w:rsid w:val="00026475"/>
    <w:rsid w:val="000344BA"/>
    <w:rsid w:val="00036B18"/>
    <w:rsid w:val="00046FDD"/>
    <w:rsid w:val="000573F2"/>
    <w:rsid w:val="00064824"/>
    <w:rsid w:val="00065A9C"/>
    <w:rsid w:val="0006732E"/>
    <w:rsid w:val="00070672"/>
    <w:rsid w:val="00072C99"/>
    <w:rsid w:val="00073A08"/>
    <w:rsid w:val="00077AD6"/>
    <w:rsid w:val="00077E77"/>
    <w:rsid w:val="00081656"/>
    <w:rsid w:val="00085263"/>
    <w:rsid w:val="000875B3"/>
    <w:rsid w:val="00093E2B"/>
    <w:rsid w:val="00095D43"/>
    <w:rsid w:val="000975CA"/>
    <w:rsid w:val="000A212F"/>
    <w:rsid w:val="000A39EA"/>
    <w:rsid w:val="000A49CA"/>
    <w:rsid w:val="000A795A"/>
    <w:rsid w:val="000B1DC4"/>
    <w:rsid w:val="000B6DF5"/>
    <w:rsid w:val="000C3104"/>
    <w:rsid w:val="000C62F0"/>
    <w:rsid w:val="000D584B"/>
    <w:rsid w:val="000E4F38"/>
    <w:rsid w:val="000F1FD9"/>
    <w:rsid w:val="001018E1"/>
    <w:rsid w:val="00107ACD"/>
    <w:rsid w:val="00115D43"/>
    <w:rsid w:val="00122C70"/>
    <w:rsid w:val="00124461"/>
    <w:rsid w:val="00130F0B"/>
    <w:rsid w:val="00133D05"/>
    <w:rsid w:val="00141275"/>
    <w:rsid w:val="00141B5A"/>
    <w:rsid w:val="0014514B"/>
    <w:rsid w:val="00145622"/>
    <w:rsid w:val="00151A20"/>
    <w:rsid w:val="00155FA7"/>
    <w:rsid w:val="00161615"/>
    <w:rsid w:val="00164D86"/>
    <w:rsid w:val="00165B01"/>
    <w:rsid w:val="00167DA3"/>
    <w:rsid w:val="001721C9"/>
    <w:rsid w:val="0017339F"/>
    <w:rsid w:val="00173BC0"/>
    <w:rsid w:val="00185BB6"/>
    <w:rsid w:val="00186951"/>
    <w:rsid w:val="001906FA"/>
    <w:rsid w:val="00197A9A"/>
    <w:rsid w:val="001A2FA2"/>
    <w:rsid w:val="001A3B48"/>
    <w:rsid w:val="001A5E45"/>
    <w:rsid w:val="001A6ABE"/>
    <w:rsid w:val="001B26CC"/>
    <w:rsid w:val="001B4E47"/>
    <w:rsid w:val="001C0F42"/>
    <w:rsid w:val="001C47FF"/>
    <w:rsid w:val="001D249B"/>
    <w:rsid w:val="001E403A"/>
    <w:rsid w:val="001E4CB7"/>
    <w:rsid w:val="001E536C"/>
    <w:rsid w:val="001F2932"/>
    <w:rsid w:val="00217A91"/>
    <w:rsid w:val="002312D1"/>
    <w:rsid w:val="00232B0E"/>
    <w:rsid w:val="00237828"/>
    <w:rsid w:val="0025127C"/>
    <w:rsid w:val="0025287B"/>
    <w:rsid w:val="00254A86"/>
    <w:rsid w:val="0025567D"/>
    <w:rsid w:val="00257B2A"/>
    <w:rsid w:val="002604BD"/>
    <w:rsid w:val="00260F1F"/>
    <w:rsid w:val="002656AB"/>
    <w:rsid w:val="00276042"/>
    <w:rsid w:val="0028016B"/>
    <w:rsid w:val="002810FF"/>
    <w:rsid w:val="0028275C"/>
    <w:rsid w:val="002854B9"/>
    <w:rsid w:val="0029218B"/>
    <w:rsid w:val="00292D77"/>
    <w:rsid w:val="0029752A"/>
    <w:rsid w:val="002A1013"/>
    <w:rsid w:val="002A5AFA"/>
    <w:rsid w:val="002C0291"/>
    <w:rsid w:val="002C0BFB"/>
    <w:rsid w:val="002C246A"/>
    <w:rsid w:val="002C595E"/>
    <w:rsid w:val="002C7023"/>
    <w:rsid w:val="002D76F0"/>
    <w:rsid w:val="002E2CCC"/>
    <w:rsid w:val="002E3CFA"/>
    <w:rsid w:val="002E43F1"/>
    <w:rsid w:val="003012CD"/>
    <w:rsid w:val="00301E2F"/>
    <w:rsid w:val="003020CC"/>
    <w:rsid w:val="00302C0D"/>
    <w:rsid w:val="003038D5"/>
    <w:rsid w:val="00305181"/>
    <w:rsid w:val="00312204"/>
    <w:rsid w:val="00314CE5"/>
    <w:rsid w:val="003260FA"/>
    <w:rsid w:val="003314C8"/>
    <w:rsid w:val="00332A7A"/>
    <w:rsid w:val="00332EEB"/>
    <w:rsid w:val="00342E12"/>
    <w:rsid w:val="00344EB9"/>
    <w:rsid w:val="00350724"/>
    <w:rsid w:val="003610DB"/>
    <w:rsid w:val="003636E2"/>
    <w:rsid w:val="00371995"/>
    <w:rsid w:val="00374563"/>
    <w:rsid w:val="0038095F"/>
    <w:rsid w:val="0039311D"/>
    <w:rsid w:val="003971D2"/>
    <w:rsid w:val="003A4F55"/>
    <w:rsid w:val="003A69AA"/>
    <w:rsid w:val="003B463C"/>
    <w:rsid w:val="003B46FA"/>
    <w:rsid w:val="003C1675"/>
    <w:rsid w:val="003D483F"/>
    <w:rsid w:val="003E3D49"/>
    <w:rsid w:val="003F0E91"/>
    <w:rsid w:val="003F5C6F"/>
    <w:rsid w:val="003F7B48"/>
    <w:rsid w:val="004010CA"/>
    <w:rsid w:val="00415092"/>
    <w:rsid w:val="0041579B"/>
    <w:rsid w:val="00416932"/>
    <w:rsid w:val="00420616"/>
    <w:rsid w:val="00431E82"/>
    <w:rsid w:val="00432FF8"/>
    <w:rsid w:val="00437BF4"/>
    <w:rsid w:val="00440234"/>
    <w:rsid w:val="004417F9"/>
    <w:rsid w:val="004457DC"/>
    <w:rsid w:val="0044793A"/>
    <w:rsid w:val="0045004C"/>
    <w:rsid w:val="00461A88"/>
    <w:rsid w:val="0046248B"/>
    <w:rsid w:val="004648BD"/>
    <w:rsid w:val="00471C64"/>
    <w:rsid w:val="004757A3"/>
    <w:rsid w:val="00480855"/>
    <w:rsid w:val="00487959"/>
    <w:rsid w:val="00494D38"/>
    <w:rsid w:val="00495FA7"/>
    <w:rsid w:val="00497DB4"/>
    <w:rsid w:val="004A2260"/>
    <w:rsid w:val="004B4D26"/>
    <w:rsid w:val="004B644B"/>
    <w:rsid w:val="004C1157"/>
    <w:rsid w:val="004C5A28"/>
    <w:rsid w:val="004C5CF4"/>
    <w:rsid w:val="004C5FAB"/>
    <w:rsid w:val="004C7D65"/>
    <w:rsid w:val="004D017D"/>
    <w:rsid w:val="004D1A02"/>
    <w:rsid w:val="004D1FB2"/>
    <w:rsid w:val="004D5340"/>
    <w:rsid w:val="004D7892"/>
    <w:rsid w:val="004E1149"/>
    <w:rsid w:val="004E31FF"/>
    <w:rsid w:val="004E4D3E"/>
    <w:rsid w:val="004F2AED"/>
    <w:rsid w:val="004F3E3E"/>
    <w:rsid w:val="004F577E"/>
    <w:rsid w:val="0050489C"/>
    <w:rsid w:val="00505D25"/>
    <w:rsid w:val="00507B77"/>
    <w:rsid w:val="0051112D"/>
    <w:rsid w:val="00527B5B"/>
    <w:rsid w:val="00530DF1"/>
    <w:rsid w:val="00532EF1"/>
    <w:rsid w:val="0053431B"/>
    <w:rsid w:val="0054245D"/>
    <w:rsid w:val="00547AD3"/>
    <w:rsid w:val="00553F62"/>
    <w:rsid w:val="00555DC1"/>
    <w:rsid w:val="00572312"/>
    <w:rsid w:val="00574A60"/>
    <w:rsid w:val="005815A6"/>
    <w:rsid w:val="00583A87"/>
    <w:rsid w:val="00587A5B"/>
    <w:rsid w:val="00590C6B"/>
    <w:rsid w:val="00594741"/>
    <w:rsid w:val="005B51E4"/>
    <w:rsid w:val="005D601D"/>
    <w:rsid w:val="005E305D"/>
    <w:rsid w:val="005E3EAC"/>
    <w:rsid w:val="005E7569"/>
    <w:rsid w:val="005F0CCE"/>
    <w:rsid w:val="005F3044"/>
    <w:rsid w:val="005F3250"/>
    <w:rsid w:val="005F5CB8"/>
    <w:rsid w:val="0061057E"/>
    <w:rsid w:val="00617670"/>
    <w:rsid w:val="00617E8E"/>
    <w:rsid w:val="006234BB"/>
    <w:rsid w:val="00625687"/>
    <w:rsid w:val="00637E6D"/>
    <w:rsid w:val="00644E3D"/>
    <w:rsid w:val="00663626"/>
    <w:rsid w:val="006713DB"/>
    <w:rsid w:val="00672245"/>
    <w:rsid w:val="00673F12"/>
    <w:rsid w:val="00676F78"/>
    <w:rsid w:val="0068233E"/>
    <w:rsid w:val="006913D0"/>
    <w:rsid w:val="0069145C"/>
    <w:rsid w:val="00697F3C"/>
    <w:rsid w:val="006A0CFD"/>
    <w:rsid w:val="006B28AB"/>
    <w:rsid w:val="006B71E6"/>
    <w:rsid w:val="006C11B4"/>
    <w:rsid w:val="006C30A6"/>
    <w:rsid w:val="006C7BAD"/>
    <w:rsid w:val="006D0BC4"/>
    <w:rsid w:val="006D20AC"/>
    <w:rsid w:val="006D3FE7"/>
    <w:rsid w:val="006D4CAC"/>
    <w:rsid w:val="006D65B7"/>
    <w:rsid w:val="006E2525"/>
    <w:rsid w:val="006E3A3B"/>
    <w:rsid w:val="006E431A"/>
    <w:rsid w:val="006F212B"/>
    <w:rsid w:val="006F44D2"/>
    <w:rsid w:val="0070231B"/>
    <w:rsid w:val="00704D9B"/>
    <w:rsid w:val="00707769"/>
    <w:rsid w:val="007124A7"/>
    <w:rsid w:val="007130E0"/>
    <w:rsid w:val="00716E43"/>
    <w:rsid w:val="00720995"/>
    <w:rsid w:val="00721DD4"/>
    <w:rsid w:val="0072206B"/>
    <w:rsid w:val="00732AEB"/>
    <w:rsid w:val="00734874"/>
    <w:rsid w:val="00736FA9"/>
    <w:rsid w:val="00747FA0"/>
    <w:rsid w:val="00757E3F"/>
    <w:rsid w:val="007626DC"/>
    <w:rsid w:val="0076523B"/>
    <w:rsid w:val="0076658D"/>
    <w:rsid w:val="007821B5"/>
    <w:rsid w:val="00784439"/>
    <w:rsid w:val="00785191"/>
    <w:rsid w:val="00785CE3"/>
    <w:rsid w:val="00791B8B"/>
    <w:rsid w:val="007959A4"/>
    <w:rsid w:val="007A02C9"/>
    <w:rsid w:val="007A0946"/>
    <w:rsid w:val="007A0AD7"/>
    <w:rsid w:val="007B30A1"/>
    <w:rsid w:val="007B65C2"/>
    <w:rsid w:val="007B6BC8"/>
    <w:rsid w:val="007C3DE9"/>
    <w:rsid w:val="007D0D11"/>
    <w:rsid w:val="007D1F44"/>
    <w:rsid w:val="007D2113"/>
    <w:rsid w:val="007D656C"/>
    <w:rsid w:val="007E0A9A"/>
    <w:rsid w:val="007E1B50"/>
    <w:rsid w:val="007E421D"/>
    <w:rsid w:val="007F77DD"/>
    <w:rsid w:val="0080020A"/>
    <w:rsid w:val="00807663"/>
    <w:rsid w:val="0081329D"/>
    <w:rsid w:val="0082792B"/>
    <w:rsid w:val="008279A0"/>
    <w:rsid w:val="00831591"/>
    <w:rsid w:val="00835CFD"/>
    <w:rsid w:val="008373D2"/>
    <w:rsid w:val="0083753A"/>
    <w:rsid w:val="008379EF"/>
    <w:rsid w:val="00837D15"/>
    <w:rsid w:val="00841266"/>
    <w:rsid w:val="00845BBE"/>
    <w:rsid w:val="008514AD"/>
    <w:rsid w:val="00856F57"/>
    <w:rsid w:val="00867CA6"/>
    <w:rsid w:val="00877A60"/>
    <w:rsid w:val="008871AA"/>
    <w:rsid w:val="008877FE"/>
    <w:rsid w:val="00890FD1"/>
    <w:rsid w:val="008A2508"/>
    <w:rsid w:val="008A3508"/>
    <w:rsid w:val="008A7967"/>
    <w:rsid w:val="008C7045"/>
    <w:rsid w:val="008E6AD3"/>
    <w:rsid w:val="008E6F98"/>
    <w:rsid w:val="008F1356"/>
    <w:rsid w:val="008F1FAD"/>
    <w:rsid w:val="008F7B25"/>
    <w:rsid w:val="0090671B"/>
    <w:rsid w:val="00912F17"/>
    <w:rsid w:val="00915C41"/>
    <w:rsid w:val="00915D50"/>
    <w:rsid w:val="00922C2E"/>
    <w:rsid w:val="00927957"/>
    <w:rsid w:val="0093043A"/>
    <w:rsid w:val="009359D6"/>
    <w:rsid w:val="00937F62"/>
    <w:rsid w:val="00940874"/>
    <w:rsid w:val="00941BAF"/>
    <w:rsid w:val="00951C40"/>
    <w:rsid w:val="00961F6C"/>
    <w:rsid w:val="00963C10"/>
    <w:rsid w:val="00964BDC"/>
    <w:rsid w:val="00973341"/>
    <w:rsid w:val="0097471C"/>
    <w:rsid w:val="0098225C"/>
    <w:rsid w:val="009841B6"/>
    <w:rsid w:val="0098640F"/>
    <w:rsid w:val="009919AA"/>
    <w:rsid w:val="009924E0"/>
    <w:rsid w:val="009926EC"/>
    <w:rsid w:val="009A11D6"/>
    <w:rsid w:val="009A24E3"/>
    <w:rsid w:val="009A57BA"/>
    <w:rsid w:val="009C1A69"/>
    <w:rsid w:val="009C4D19"/>
    <w:rsid w:val="009D2A3C"/>
    <w:rsid w:val="009E38CA"/>
    <w:rsid w:val="009E4371"/>
    <w:rsid w:val="009E476F"/>
    <w:rsid w:val="009F13A7"/>
    <w:rsid w:val="009F65F6"/>
    <w:rsid w:val="00A00D5D"/>
    <w:rsid w:val="00A16DBA"/>
    <w:rsid w:val="00A32446"/>
    <w:rsid w:val="00A371DE"/>
    <w:rsid w:val="00A4299A"/>
    <w:rsid w:val="00A46B74"/>
    <w:rsid w:val="00A47CEA"/>
    <w:rsid w:val="00A50185"/>
    <w:rsid w:val="00A6168C"/>
    <w:rsid w:val="00A61893"/>
    <w:rsid w:val="00A62603"/>
    <w:rsid w:val="00A6521A"/>
    <w:rsid w:val="00A667C5"/>
    <w:rsid w:val="00A67774"/>
    <w:rsid w:val="00A67BEF"/>
    <w:rsid w:val="00A757BA"/>
    <w:rsid w:val="00A75D49"/>
    <w:rsid w:val="00A83175"/>
    <w:rsid w:val="00A83604"/>
    <w:rsid w:val="00A857B6"/>
    <w:rsid w:val="00A86E91"/>
    <w:rsid w:val="00A90B78"/>
    <w:rsid w:val="00A92EFD"/>
    <w:rsid w:val="00A97BD1"/>
    <w:rsid w:val="00AA05C9"/>
    <w:rsid w:val="00AA4C90"/>
    <w:rsid w:val="00AB128C"/>
    <w:rsid w:val="00AB2227"/>
    <w:rsid w:val="00AB366F"/>
    <w:rsid w:val="00AC2971"/>
    <w:rsid w:val="00AC7140"/>
    <w:rsid w:val="00AD7600"/>
    <w:rsid w:val="00AF0A85"/>
    <w:rsid w:val="00AF3DBE"/>
    <w:rsid w:val="00AF7DA1"/>
    <w:rsid w:val="00B00304"/>
    <w:rsid w:val="00B13CF4"/>
    <w:rsid w:val="00B2005D"/>
    <w:rsid w:val="00B2626F"/>
    <w:rsid w:val="00B41D0C"/>
    <w:rsid w:val="00B50923"/>
    <w:rsid w:val="00B52D06"/>
    <w:rsid w:val="00B53DD5"/>
    <w:rsid w:val="00B560B2"/>
    <w:rsid w:val="00B60BDB"/>
    <w:rsid w:val="00B6224C"/>
    <w:rsid w:val="00B638B1"/>
    <w:rsid w:val="00B66FDA"/>
    <w:rsid w:val="00B760D0"/>
    <w:rsid w:val="00B77595"/>
    <w:rsid w:val="00B85059"/>
    <w:rsid w:val="00B92126"/>
    <w:rsid w:val="00BA0806"/>
    <w:rsid w:val="00BA224E"/>
    <w:rsid w:val="00BB1F0B"/>
    <w:rsid w:val="00BB5B11"/>
    <w:rsid w:val="00BC0C72"/>
    <w:rsid w:val="00BC20C8"/>
    <w:rsid w:val="00BC26C7"/>
    <w:rsid w:val="00BC3A30"/>
    <w:rsid w:val="00BD6A39"/>
    <w:rsid w:val="00BE25F8"/>
    <w:rsid w:val="00BE265F"/>
    <w:rsid w:val="00BE7FD8"/>
    <w:rsid w:val="00BF4965"/>
    <w:rsid w:val="00BF78B9"/>
    <w:rsid w:val="00C000B3"/>
    <w:rsid w:val="00C06799"/>
    <w:rsid w:val="00C11CB2"/>
    <w:rsid w:val="00C27EAD"/>
    <w:rsid w:val="00C32606"/>
    <w:rsid w:val="00C3627C"/>
    <w:rsid w:val="00C50E49"/>
    <w:rsid w:val="00C64D71"/>
    <w:rsid w:val="00C653EF"/>
    <w:rsid w:val="00C700E7"/>
    <w:rsid w:val="00C73A4C"/>
    <w:rsid w:val="00C75D27"/>
    <w:rsid w:val="00C76AD7"/>
    <w:rsid w:val="00C80CFB"/>
    <w:rsid w:val="00C82CA4"/>
    <w:rsid w:val="00C852FE"/>
    <w:rsid w:val="00C937A9"/>
    <w:rsid w:val="00C9683D"/>
    <w:rsid w:val="00C97635"/>
    <w:rsid w:val="00CA55E4"/>
    <w:rsid w:val="00CA7FF1"/>
    <w:rsid w:val="00CB0845"/>
    <w:rsid w:val="00CB2E58"/>
    <w:rsid w:val="00CC0964"/>
    <w:rsid w:val="00CC1FAC"/>
    <w:rsid w:val="00CD250E"/>
    <w:rsid w:val="00CD5B8A"/>
    <w:rsid w:val="00CE79E7"/>
    <w:rsid w:val="00CF732B"/>
    <w:rsid w:val="00D00ABB"/>
    <w:rsid w:val="00D03B82"/>
    <w:rsid w:val="00D07FF7"/>
    <w:rsid w:val="00D113E2"/>
    <w:rsid w:val="00D11703"/>
    <w:rsid w:val="00D13C20"/>
    <w:rsid w:val="00D23EAC"/>
    <w:rsid w:val="00D27166"/>
    <w:rsid w:val="00D32964"/>
    <w:rsid w:val="00D35099"/>
    <w:rsid w:val="00D43DA1"/>
    <w:rsid w:val="00D44456"/>
    <w:rsid w:val="00D562EA"/>
    <w:rsid w:val="00D577BC"/>
    <w:rsid w:val="00D628D8"/>
    <w:rsid w:val="00D6372B"/>
    <w:rsid w:val="00D63A47"/>
    <w:rsid w:val="00D67CA8"/>
    <w:rsid w:val="00D71D78"/>
    <w:rsid w:val="00D738E4"/>
    <w:rsid w:val="00D756B0"/>
    <w:rsid w:val="00D76BF3"/>
    <w:rsid w:val="00D77564"/>
    <w:rsid w:val="00D84B5D"/>
    <w:rsid w:val="00D8629D"/>
    <w:rsid w:val="00D86D41"/>
    <w:rsid w:val="00D972EC"/>
    <w:rsid w:val="00D973BF"/>
    <w:rsid w:val="00DB2263"/>
    <w:rsid w:val="00DB7A7B"/>
    <w:rsid w:val="00DC6AE9"/>
    <w:rsid w:val="00DD417B"/>
    <w:rsid w:val="00DD45CD"/>
    <w:rsid w:val="00DE287E"/>
    <w:rsid w:val="00DE30FC"/>
    <w:rsid w:val="00DE3BC3"/>
    <w:rsid w:val="00DE456C"/>
    <w:rsid w:val="00E06BC2"/>
    <w:rsid w:val="00E126E6"/>
    <w:rsid w:val="00E226A1"/>
    <w:rsid w:val="00E22DA3"/>
    <w:rsid w:val="00E2656A"/>
    <w:rsid w:val="00E30C31"/>
    <w:rsid w:val="00E32354"/>
    <w:rsid w:val="00E3451C"/>
    <w:rsid w:val="00E37666"/>
    <w:rsid w:val="00E50CBE"/>
    <w:rsid w:val="00E5115A"/>
    <w:rsid w:val="00E52569"/>
    <w:rsid w:val="00E6003C"/>
    <w:rsid w:val="00E6664F"/>
    <w:rsid w:val="00E7589A"/>
    <w:rsid w:val="00E76A63"/>
    <w:rsid w:val="00E80CF3"/>
    <w:rsid w:val="00E86956"/>
    <w:rsid w:val="00EA01E5"/>
    <w:rsid w:val="00EA3299"/>
    <w:rsid w:val="00EA442F"/>
    <w:rsid w:val="00EC4ABE"/>
    <w:rsid w:val="00ED0E19"/>
    <w:rsid w:val="00EE4FC3"/>
    <w:rsid w:val="00EE7082"/>
    <w:rsid w:val="00EF0F34"/>
    <w:rsid w:val="00EF1F4F"/>
    <w:rsid w:val="00EF1FB6"/>
    <w:rsid w:val="00EF4C56"/>
    <w:rsid w:val="00F04FF3"/>
    <w:rsid w:val="00F06204"/>
    <w:rsid w:val="00F12981"/>
    <w:rsid w:val="00F14087"/>
    <w:rsid w:val="00F229C5"/>
    <w:rsid w:val="00F26716"/>
    <w:rsid w:val="00F32412"/>
    <w:rsid w:val="00F361C8"/>
    <w:rsid w:val="00F424A1"/>
    <w:rsid w:val="00F42DC4"/>
    <w:rsid w:val="00F4315D"/>
    <w:rsid w:val="00F510D9"/>
    <w:rsid w:val="00F5161D"/>
    <w:rsid w:val="00F52A27"/>
    <w:rsid w:val="00F534E1"/>
    <w:rsid w:val="00F5747A"/>
    <w:rsid w:val="00F63A77"/>
    <w:rsid w:val="00F7073D"/>
    <w:rsid w:val="00F81F91"/>
    <w:rsid w:val="00F90D99"/>
    <w:rsid w:val="00F95DAE"/>
    <w:rsid w:val="00FA54D8"/>
    <w:rsid w:val="00FB00AF"/>
    <w:rsid w:val="00FB0538"/>
    <w:rsid w:val="00FC3329"/>
    <w:rsid w:val="00FC59D8"/>
    <w:rsid w:val="00FD31E7"/>
    <w:rsid w:val="00FD6126"/>
    <w:rsid w:val="00FD7BE9"/>
    <w:rsid w:val="00FE22AE"/>
    <w:rsid w:val="00FE3F5C"/>
    <w:rsid w:val="00FE7328"/>
    <w:rsid w:val="00FE76D7"/>
    <w:rsid w:val="00FE7D9B"/>
    <w:rsid w:val="00FF55D1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C011077"/>
  <w15:docId w15:val="{80476709-408D-4C33-AB85-DB4AB7F9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37F62"/>
    <w:rPr>
      <w:noProof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332EEB"/>
    <w:pPr>
      <w:keepNext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rsid w:val="00332EEB"/>
    <w:pPr>
      <w:keepNext/>
      <w:outlineLvl w:val="1"/>
    </w:pPr>
    <w:rPr>
      <w:i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1018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32EEB"/>
    <w:rPr>
      <w:b/>
      <w:bCs/>
      <w:iCs/>
      <w:noProof/>
      <w:sz w:val="24"/>
      <w:szCs w:val="24"/>
      <w:lang w:eastAsia="cs-CZ"/>
    </w:rPr>
  </w:style>
  <w:style w:type="character" w:customStyle="1" w:styleId="Nadpis2Char">
    <w:name w:val="Nadpis 2 Char"/>
    <w:link w:val="Nadpis2"/>
    <w:rsid w:val="00332EEB"/>
    <w:rPr>
      <w:i/>
      <w:noProof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2C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E2CCC"/>
    <w:rPr>
      <w:rFonts w:ascii="Tahoma" w:hAnsi="Tahoma" w:cs="Tahoma"/>
      <w:noProof/>
      <w:sz w:val="16"/>
      <w:szCs w:val="16"/>
      <w:lang w:val="cs-CZ" w:eastAsia="cs-CZ"/>
    </w:rPr>
  </w:style>
  <w:style w:type="paragraph" w:styleId="Hlavika">
    <w:name w:val="header"/>
    <w:basedOn w:val="Normlny"/>
    <w:link w:val="HlavikaChar"/>
    <w:uiPriority w:val="99"/>
    <w:unhideWhenUsed/>
    <w:rsid w:val="002E2C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2E2CCC"/>
    <w:rPr>
      <w:noProof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2E2CC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2E2CCC"/>
    <w:rPr>
      <w:noProof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1018E1"/>
    <w:rPr>
      <w:rFonts w:asciiTheme="majorHAnsi" w:eastAsiaTheme="majorEastAsia" w:hAnsiTheme="majorHAnsi" w:cstheme="majorBidi"/>
      <w:b/>
      <w:bCs/>
      <w:i/>
      <w:iCs/>
      <w:noProof/>
      <w:color w:val="4F81BD" w:themeColor="accent1"/>
      <w:lang w:val="cs-CZ" w:eastAsia="cs-CZ"/>
    </w:rPr>
  </w:style>
  <w:style w:type="paragraph" w:styleId="Odsekzoznamu">
    <w:name w:val="List Paragraph"/>
    <w:basedOn w:val="Normlny"/>
    <w:uiPriority w:val="34"/>
    <w:qFormat/>
    <w:rsid w:val="001018E1"/>
    <w:pPr>
      <w:ind w:left="720"/>
      <w:contextualSpacing/>
    </w:pPr>
  </w:style>
  <w:style w:type="character" w:styleId="Hypertextovprepojenie">
    <w:name w:val="Hyperlink"/>
    <w:basedOn w:val="Predvolenpsmoodseku"/>
    <w:rsid w:val="001018E1"/>
    <w:rPr>
      <w:color w:val="0000FF"/>
      <w:u w:val="single"/>
    </w:rPr>
  </w:style>
  <w:style w:type="character" w:customStyle="1" w:styleId="Jemnodkaz1">
    <w:name w:val="Jemný odkaz1"/>
    <w:basedOn w:val="Predvolenpsmoodseku"/>
    <w:rsid w:val="001018E1"/>
    <w:rPr>
      <w:rFonts w:ascii="Arial" w:hAnsi="Arial" w:cs="Times New Roman"/>
      <w:smallCaps/>
      <w:sz w:val="20"/>
      <w:szCs w:val="22"/>
      <w:u w:val="none"/>
    </w:rPr>
  </w:style>
  <w:style w:type="paragraph" w:styleId="Zkladntext2">
    <w:name w:val="Body Text 2"/>
    <w:basedOn w:val="Normlny"/>
    <w:link w:val="Zkladntext2Char"/>
    <w:rsid w:val="004D7892"/>
    <w:pPr>
      <w:jc w:val="both"/>
    </w:pPr>
    <w:rPr>
      <w:b/>
      <w:bCs/>
      <w:noProof w:val="0"/>
      <w:sz w:val="24"/>
      <w:lang w:val="sk-SK"/>
    </w:rPr>
  </w:style>
  <w:style w:type="character" w:customStyle="1" w:styleId="Zkladntext2Char">
    <w:name w:val="Základný text 2 Char"/>
    <w:basedOn w:val="Predvolenpsmoodseku"/>
    <w:link w:val="Zkladntext2"/>
    <w:rsid w:val="004D7892"/>
    <w:rPr>
      <w:b/>
      <w:bCs/>
      <w:sz w:val="24"/>
      <w:lang w:eastAsia="cs-CZ"/>
    </w:rPr>
  </w:style>
  <w:style w:type="paragraph" w:customStyle="1" w:styleId="Default">
    <w:name w:val="Default"/>
    <w:rsid w:val="004D7892"/>
    <w:pPr>
      <w:autoSpaceDE w:val="0"/>
      <w:autoSpaceDN w:val="0"/>
      <w:adjustRightInd w:val="0"/>
    </w:pPr>
    <w:rPr>
      <w:color w:val="000000"/>
      <w:sz w:val="24"/>
      <w:szCs w:val="24"/>
      <w:lang w:eastAsia="zh-TW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BA224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BA224E"/>
    <w:rPr>
      <w:noProof/>
      <w:sz w:val="16"/>
      <w:szCs w:val="16"/>
      <w:lang w:val="cs-CZ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A224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A224E"/>
    <w:rPr>
      <w:noProof/>
      <w:lang w:val="cs-CZ" w:eastAsia="cs-CZ"/>
    </w:rPr>
  </w:style>
  <w:style w:type="paragraph" w:styleId="Bezriadkovania">
    <w:name w:val="No Spacing"/>
    <w:uiPriority w:val="1"/>
    <w:qFormat/>
    <w:rsid w:val="000A39EA"/>
    <w:pPr>
      <w:tabs>
        <w:tab w:val="left" w:pos="1134"/>
        <w:tab w:val="left" w:pos="1560"/>
        <w:tab w:val="left" w:pos="6120"/>
        <w:tab w:val="left" w:pos="6379"/>
      </w:tabs>
      <w:jc w:val="both"/>
    </w:pPr>
    <w:rPr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6B71E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B71E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B71E6"/>
    <w:rPr>
      <w:noProof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B71E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B71E6"/>
    <w:rPr>
      <w:b/>
      <w:bCs/>
      <w:noProof/>
      <w:lang w:val="cs-CZ"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126E6"/>
    <w:rPr>
      <w:color w:val="605E5C"/>
      <w:shd w:val="clear" w:color="auto" w:fill="E1DFDD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BB1F0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BB1F0B"/>
    <w:rPr>
      <w:noProof/>
      <w:lang w:val="cs-CZ" w:eastAsia="cs-CZ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61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1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6910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501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974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96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6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ti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vo.gov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rsr.s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9B63F-D13D-4730-8B85-4399814F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993</Words>
  <Characters>5661</Characters>
  <Application>Microsoft Office Word</Application>
  <DocSecurity>0</DocSecurity>
  <Lines>47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Noskovic Jaroslav</dc:creator>
  <cp:lastModifiedBy>Hrabinsky Milos</cp:lastModifiedBy>
  <cp:revision>3</cp:revision>
  <cp:lastPrinted>2022-01-21T10:58:00Z</cp:lastPrinted>
  <dcterms:created xsi:type="dcterms:W3CDTF">2022-10-27T10:02:00Z</dcterms:created>
  <dcterms:modified xsi:type="dcterms:W3CDTF">2022-10-27T10:03:00Z</dcterms:modified>
</cp:coreProperties>
</file>