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03" w:rsidRDefault="00D15A03" w:rsidP="00D15A03">
      <w:pPr>
        <w:rPr>
          <w:b/>
        </w:rPr>
      </w:pPr>
    </w:p>
    <w:p w:rsidR="00D15A03" w:rsidRDefault="00D15A03" w:rsidP="00D15A03">
      <w:pPr>
        <w:rPr>
          <w:b/>
        </w:rPr>
      </w:pPr>
    </w:p>
    <w:p w:rsidR="00D15A03" w:rsidRDefault="00D15A03" w:rsidP="00D15A03">
      <w:pPr>
        <w:rPr>
          <w:b/>
        </w:rPr>
      </w:pPr>
      <w:r>
        <w:rPr>
          <w:b/>
        </w:rPr>
        <w:t>Verejný obstarávateľ:</w:t>
      </w:r>
    </w:p>
    <w:p w:rsidR="00D15A03" w:rsidRDefault="00D15A03" w:rsidP="00D15A03">
      <w:r>
        <w:t>Ministerstvo zdravotníctva Slovenskej republiky</w:t>
      </w:r>
    </w:p>
    <w:p w:rsidR="00D15A03" w:rsidRDefault="00D15A03" w:rsidP="00D15A03">
      <w:r>
        <w:t>Limbová 2, 837 52 Bratislava – Nové mesto</w:t>
      </w:r>
    </w:p>
    <w:p w:rsidR="004F7A96" w:rsidRDefault="00D15A03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FE0CD2">
        <w:t xml:space="preserve"> 1,</w:t>
      </w:r>
      <w:r>
        <w:t xml:space="preserve"> 975 17 Banská Bystrica</w:t>
      </w:r>
    </w:p>
    <w:p w:rsidR="00CF2629" w:rsidRDefault="00D15A03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716AE8">
        <w:t xml:space="preserve">oskytnutia záručného servisu č.6 PCA 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716AE8">
        <w:t xml:space="preserve">  1 780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Pr="000116F5">
        <w:t xml:space="preserve"> 07.05.2019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8F70BF">
        <w:t xml:space="preserve"> 07.06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716AE8" w:rsidP="00716AE8">
      <w:pPr>
        <w:autoSpaceDE w:val="0"/>
        <w:autoSpaceDN w:val="0"/>
        <w:ind w:left="720"/>
        <w:rPr>
          <w:i/>
          <w:color w:val="333333"/>
        </w:rPr>
      </w:pPr>
      <w:r>
        <w:rPr>
          <w:i/>
          <w:color w:val="333333"/>
        </w:rPr>
        <w:t>Unotech spol. s</w:t>
      </w:r>
      <w:r w:rsidR="000116F5" w:rsidRPr="00B85B9E">
        <w:rPr>
          <w:i/>
          <w:color w:val="333333"/>
        </w:rPr>
        <w:t xml:space="preserve">.r.o., </w:t>
      </w:r>
      <w:r>
        <w:rPr>
          <w:i/>
          <w:color w:val="333333"/>
        </w:rPr>
        <w:t>Zlatovská 2211, 911 01 Trenčín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716AE8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lastRenderedPageBreak/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716AE8">
        <w:t xml:space="preserve">t zákazky v EUR s DPH     K1 </w:t>
      </w:r>
      <w:r w:rsidR="00716AE8">
        <w:tab/>
        <w:t>95</w:t>
      </w:r>
      <w:r w:rsidRPr="009F7C70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716AE8">
        <w:t xml:space="preserve">                          K2 </w:t>
      </w:r>
      <w:r w:rsidR="00716AE8">
        <w:tab/>
        <w:t xml:space="preserve">  5</w:t>
      </w:r>
      <w:r w:rsidRPr="009F7C70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P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p w:rsidR="00B85B9E" w:rsidRPr="00B85B9E" w:rsidRDefault="00716AE8" w:rsidP="00B85B9E">
      <w:pPr>
        <w:autoSpaceDE w:val="0"/>
        <w:autoSpaceDN w:val="0"/>
        <w:ind w:left="709"/>
        <w:rPr>
          <w:color w:val="333333"/>
        </w:rPr>
      </w:pPr>
      <w:r>
        <w:rPr>
          <w:color w:val="333333"/>
        </w:rPr>
        <w:t>Unotech spol. s.r.o., Zlatovská 2211</w:t>
      </w:r>
      <w:r w:rsidR="00B85B9E" w:rsidRPr="00B85B9E">
        <w:rPr>
          <w:color w:val="333333"/>
        </w:rPr>
        <w:t>,</w:t>
      </w:r>
      <w:r>
        <w:rPr>
          <w:color w:val="333333"/>
        </w:rPr>
        <w:t xml:space="preserve"> 911 01 Trenčín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Celková cena predmetu zákazky v Eur s</w:t>
      </w:r>
      <w:r w:rsidR="00DD1934">
        <w:rPr>
          <w:color w:val="000000"/>
        </w:rPr>
        <w:t> </w:t>
      </w:r>
      <w:r>
        <w:rPr>
          <w:color w:val="000000"/>
        </w:rPr>
        <w:t>DPH</w:t>
      </w:r>
      <w:r w:rsidR="00DD1934">
        <w:rPr>
          <w:color w:val="000000"/>
        </w:rPr>
        <w:t>:</w:t>
      </w:r>
      <w:r w:rsidR="00EC4D50">
        <w:rPr>
          <w:color w:val="000000"/>
        </w:rPr>
        <w:t xml:space="preserve"> – K1       2 8</w:t>
      </w:r>
      <w:r>
        <w:rPr>
          <w:color w:val="000000"/>
        </w:rPr>
        <w:t>80,00</w:t>
      </w:r>
      <w:r w:rsidR="00EC4D50">
        <w:rPr>
          <w:color w:val="000000"/>
        </w:rPr>
        <w:t xml:space="preserve">  .... 95</w:t>
      </w:r>
      <w:r w:rsidR="00DD1934">
        <w:rPr>
          <w:color w:val="000000"/>
        </w:rPr>
        <w:t>b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>Body za kvalitatívne parametre</w:t>
      </w:r>
      <w:r w:rsidR="00DD1934">
        <w:rPr>
          <w:color w:val="000000"/>
        </w:rPr>
        <w:t xml:space="preserve">:                        </w:t>
      </w:r>
      <w:r w:rsidR="00EC4D50">
        <w:rPr>
          <w:color w:val="000000"/>
        </w:rPr>
        <w:t xml:space="preserve">– K2 </w:t>
      </w:r>
      <w:r>
        <w:rPr>
          <w:color w:val="000000"/>
        </w:rPr>
        <w:t xml:space="preserve"> </w:t>
      </w:r>
      <w:r w:rsidR="00DD1934">
        <w:rPr>
          <w:color w:val="000000"/>
        </w:rPr>
        <w:t xml:space="preserve">                  </w:t>
      </w:r>
      <w:r w:rsidR="00EC4D50">
        <w:rPr>
          <w:color w:val="000000"/>
        </w:rPr>
        <w:t xml:space="preserve">  .... 2,5</w:t>
      </w:r>
      <w:r w:rsidR="00DD1934">
        <w:rPr>
          <w:color w:val="000000"/>
        </w:rPr>
        <w:t>b</w:t>
      </w:r>
    </w:p>
    <w:p w:rsidR="00DD1934" w:rsidRDefault="00D07F9D" w:rsidP="00B85B9E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Súčet bodov K1+K2                                                            </w:t>
      </w:r>
      <w:r w:rsidR="00EC4D50">
        <w:rPr>
          <w:color w:val="000000"/>
        </w:rPr>
        <w:t xml:space="preserve">                97,5</w:t>
      </w:r>
      <w:r>
        <w:rPr>
          <w:color w:val="000000"/>
        </w:rPr>
        <w:t>b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 na plnenie kritérií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A6E" w:rsidRDefault="00344A6E" w:rsidP="00CF2629">
      <w:r>
        <w:separator/>
      </w:r>
    </w:p>
  </w:endnote>
  <w:endnote w:type="continuationSeparator" w:id="0">
    <w:p w:rsidR="00344A6E" w:rsidRDefault="00344A6E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A6E" w:rsidRDefault="00344A6E" w:rsidP="00CF2629">
      <w:r>
        <w:separator/>
      </w:r>
    </w:p>
  </w:footnote>
  <w:footnote w:type="continuationSeparator" w:id="0">
    <w:p w:rsidR="00344A6E" w:rsidRDefault="00344A6E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429587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4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0A1AE0"/>
    <w:rsid w:val="001B6BB9"/>
    <w:rsid w:val="00205EF1"/>
    <w:rsid w:val="002C2796"/>
    <w:rsid w:val="002E7534"/>
    <w:rsid w:val="00314425"/>
    <w:rsid w:val="00344A6E"/>
    <w:rsid w:val="00345436"/>
    <w:rsid w:val="00383245"/>
    <w:rsid w:val="003E6888"/>
    <w:rsid w:val="00415DD9"/>
    <w:rsid w:val="0042173C"/>
    <w:rsid w:val="00490951"/>
    <w:rsid w:val="004C5763"/>
    <w:rsid w:val="004F7A96"/>
    <w:rsid w:val="0069756F"/>
    <w:rsid w:val="006E7B2F"/>
    <w:rsid w:val="00716AE8"/>
    <w:rsid w:val="00750016"/>
    <w:rsid w:val="007862E5"/>
    <w:rsid w:val="0085268A"/>
    <w:rsid w:val="008D0F11"/>
    <w:rsid w:val="008E5C61"/>
    <w:rsid w:val="008F70BF"/>
    <w:rsid w:val="00993F3B"/>
    <w:rsid w:val="00A955AB"/>
    <w:rsid w:val="00B85B9E"/>
    <w:rsid w:val="00BC3D3F"/>
    <w:rsid w:val="00C270ED"/>
    <w:rsid w:val="00C27399"/>
    <w:rsid w:val="00C41F9A"/>
    <w:rsid w:val="00CA0FC7"/>
    <w:rsid w:val="00CF2629"/>
    <w:rsid w:val="00D07F9D"/>
    <w:rsid w:val="00D1487B"/>
    <w:rsid w:val="00D15A03"/>
    <w:rsid w:val="00D75A68"/>
    <w:rsid w:val="00DA5B86"/>
    <w:rsid w:val="00DD1934"/>
    <w:rsid w:val="00E23808"/>
    <w:rsid w:val="00E75564"/>
    <w:rsid w:val="00EC4D50"/>
    <w:rsid w:val="00F10186"/>
    <w:rsid w:val="00F34D6E"/>
    <w:rsid w:val="00F868B5"/>
    <w:rsid w:val="00F96E37"/>
    <w:rsid w:val="00FD402C"/>
    <w:rsid w:val="00FE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13</cp:revision>
  <dcterms:created xsi:type="dcterms:W3CDTF">2019-10-25T09:14:00Z</dcterms:created>
  <dcterms:modified xsi:type="dcterms:W3CDTF">2021-02-08T12:25:00Z</dcterms:modified>
</cp:coreProperties>
</file>