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63" w:rsidRDefault="00DA3D63"/>
    <w:p w:rsidR="00DA3D63" w:rsidRDefault="00F60831" w:rsidP="007722CA">
      <w:pPr>
        <w:pBdr>
          <w:bottom w:val="single" w:sz="6" w:space="1" w:color="auto"/>
        </w:pBdr>
        <w:jc w:val="center"/>
        <w:rPr>
          <w:rFonts w:ascii="Tahoma" w:hAnsi="Tahoma" w:cs="Tahoma"/>
          <w:color w:val="244061"/>
          <w:spacing w:val="5"/>
          <w:kern w:val="28"/>
        </w:rPr>
      </w:pPr>
      <w:r w:rsidRPr="007722CA">
        <w:rPr>
          <w:rFonts w:ascii="Tahoma" w:hAnsi="Tahoma" w:cs="Tahoma"/>
          <w:color w:val="244061"/>
          <w:spacing w:val="5"/>
          <w:kern w:val="28"/>
        </w:rPr>
        <w:t>VÝZVA K PODÁNÍ NABÍDKY</w:t>
      </w:r>
      <w:r w:rsidR="0028144B" w:rsidRPr="007722CA">
        <w:rPr>
          <w:rFonts w:ascii="Tahoma" w:hAnsi="Tahoma" w:cs="Tahoma"/>
          <w:color w:val="244061"/>
          <w:spacing w:val="5"/>
          <w:kern w:val="28"/>
        </w:rPr>
        <w:t xml:space="preserve">, </w:t>
      </w:r>
      <w:r w:rsidRPr="007722CA">
        <w:rPr>
          <w:rFonts w:ascii="Tahoma" w:hAnsi="Tahoma" w:cs="Tahoma"/>
          <w:color w:val="244061"/>
          <w:spacing w:val="5"/>
          <w:kern w:val="28"/>
        </w:rPr>
        <w:t>POPTÁVKOVÁ DOKUMENTACE</w:t>
      </w:r>
    </w:p>
    <w:p w:rsidR="007722CA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p w:rsidR="007722CA" w:rsidRPr="007722CA" w:rsidRDefault="007722CA" w:rsidP="007722CA">
      <w:pPr>
        <w:jc w:val="both"/>
        <w:rPr>
          <w:rFonts w:ascii="Tahoma" w:hAnsi="Tahoma" w:cs="Tahoma"/>
          <w:sz w:val="20"/>
          <w:szCs w:val="20"/>
        </w:rPr>
      </w:pPr>
      <w:r w:rsidRPr="007722CA">
        <w:rPr>
          <w:rFonts w:ascii="Tahoma" w:hAnsi="Tahoma" w:cs="Tahoma"/>
          <w:sz w:val="20"/>
          <w:szCs w:val="20"/>
        </w:rPr>
        <w:t xml:space="preserve">Město Bruntál si Vás prostřednictvím odboru </w:t>
      </w:r>
      <w:r w:rsidR="004345EC">
        <w:rPr>
          <w:rFonts w:ascii="Tahoma" w:hAnsi="Tahoma" w:cs="Tahoma"/>
          <w:sz w:val="20"/>
          <w:szCs w:val="20"/>
        </w:rPr>
        <w:t>kancelář tajemníka</w:t>
      </w:r>
      <w:r w:rsidRPr="007722CA">
        <w:rPr>
          <w:rFonts w:ascii="Tahoma" w:hAnsi="Tahoma" w:cs="Tahoma"/>
          <w:sz w:val="20"/>
          <w:szCs w:val="20"/>
        </w:rPr>
        <w:t xml:space="preserve"> dovoluje vyzvat v souladu s Vnitřní směrnicí </w:t>
      </w:r>
    </w:p>
    <w:p w:rsidR="007722CA" w:rsidRPr="007722CA" w:rsidRDefault="007722CA" w:rsidP="007722CA">
      <w:pPr>
        <w:jc w:val="both"/>
        <w:rPr>
          <w:rFonts w:ascii="Tahoma" w:hAnsi="Tahoma" w:cs="Tahoma"/>
          <w:sz w:val="20"/>
          <w:szCs w:val="20"/>
        </w:rPr>
      </w:pPr>
      <w:r w:rsidRPr="007722CA">
        <w:rPr>
          <w:rFonts w:ascii="Tahoma" w:hAnsi="Tahoma" w:cs="Tahoma"/>
          <w:sz w:val="20"/>
          <w:szCs w:val="20"/>
        </w:rPr>
        <w:t xml:space="preserve">města Bruntál č. </w:t>
      </w:r>
      <w:r w:rsidR="0012791B">
        <w:rPr>
          <w:rFonts w:ascii="Tahoma" w:hAnsi="Tahoma" w:cs="Tahoma"/>
          <w:sz w:val="20"/>
          <w:szCs w:val="20"/>
        </w:rPr>
        <w:t>6</w:t>
      </w:r>
      <w:r w:rsidRPr="007722CA">
        <w:rPr>
          <w:rFonts w:ascii="Tahoma" w:hAnsi="Tahoma" w:cs="Tahoma"/>
          <w:sz w:val="20"/>
          <w:szCs w:val="20"/>
        </w:rPr>
        <w:t xml:space="preserve">/2019, o zadávání veřejných zakázek, k předložení nabídky. Jedná se o veřejnou zakázku malého rozsahu na </w:t>
      </w:r>
      <w:r w:rsidR="003C67D3" w:rsidRPr="003C67D3">
        <w:rPr>
          <w:rFonts w:ascii="Tahoma" w:hAnsi="Tahoma" w:cs="Tahoma"/>
          <w:i/>
          <w:sz w:val="20"/>
          <w:szCs w:val="20"/>
          <w:highlight w:val="yellow"/>
        </w:rPr>
        <w:t>Služby</w:t>
      </w:r>
      <w:r w:rsidR="00EB678F">
        <w:rPr>
          <w:rFonts w:ascii="Tahoma" w:hAnsi="Tahoma" w:cs="Tahoma"/>
          <w:sz w:val="20"/>
          <w:szCs w:val="20"/>
        </w:rPr>
        <w:t xml:space="preserve"> </w:t>
      </w:r>
      <w:r w:rsidRPr="007722CA">
        <w:rPr>
          <w:rFonts w:ascii="Tahoma" w:hAnsi="Tahoma" w:cs="Tahoma"/>
          <w:sz w:val="20"/>
          <w:szCs w:val="20"/>
        </w:rPr>
        <w:t>zadávanou mimo režim zákona č. 134/2016 Sb., o zadávání veřejných zakázek v platném znění.</w:t>
      </w:r>
    </w:p>
    <w:p w:rsidR="007722CA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p w:rsidR="0012791B" w:rsidRPr="0012791B" w:rsidRDefault="0012791B" w:rsidP="00DA3D63">
      <w:pPr>
        <w:jc w:val="both"/>
        <w:rPr>
          <w:rFonts w:ascii="Tahoma" w:hAnsi="Tahoma" w:cs="Tahoma"/>
          <w:i/>
          <w:sz w:val="20"/>
          <w:szCs w:val="20"/>
        </w:rPr>
      </w:pPr>
      <w:r w:rsidRPr="0012791B">
        <w:rPr>
          <w:rFonts w:ascii="Tahoma" w:hAnsi="Tahoma" w:cs="Tahoma"/>
          <w:i/>
          <w:sz w:val="20"/>
          <w:szCs w:val="20"/>
          <w:highlight w:val="yellow"/>
        </w:rPr>
        <w:t>Žlutě označeny varianty k </w:t>
      </w:r>
      <w:r w:rsidRPr="00186470">
        <w:rPr>
          <w:rFonts w:ascii="Tahoma" w:hAnsi="Tahoma" w:cs="Tahoma"/>
          <w:i/>
          <w:sz w:val="20"/>
          <w:szCs w:val="20"/>
          <w:highlight w:val="yellow"/>
        </w:rPr>
        <w:t>výběru, doplnění</w:t>
      </w:r>
      <w:r w:rsidR="00186470" w:rsidRPr="00186470">
        <w:rPr>
          <w:rFonts w:ascii="Tahoma" w:hAnsi="Tahoma" w:cs="Tahoma"/>
          <w:i/>
          <w:sz w:val="20"/>
          <w:szCs w:val="20"/>
          <w:highlight w:val="yellow"/>
        </w:rPr>
        <w:t xml:space="preserve"> a překontrolování</w:t>
      </w:r>
    </w:p>
    <w:p w:rsidR="007722CA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342"/>
      </w:tblGrid>
      <w:tr w:rsidR="007722CA" w:rsidTr="00186470">
        <w:tc>
          <w:tcPr>
            <w:tcW w:w="1838" w:type="dxa"/>
          </w:tcPr>
          <w:p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Název zakázky: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7722CA" w:rsidRPr="003C67D3" w:rsidRDefault="003C67D3" w:rsidP="00DA3D6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86470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Poptávka - Služby pověřence pro ochranu osobních údajů v období 5/2019 až 4/2020</w:t>
            </w:r>
          </w:p>
        </w:tc>
      </w:tr>
      <w:tr w:rsidR="007722CA" w:rsidTr="00186470">
        <w:tc>
          <w:tcPr>
            <w:tcW w:w="1838" w:type="dxa"/>
          </w:tcPr>
          <w:p w:rsidR="007722CA" w:rsidRPr="00D80318" w:rsidRDefault="004E6812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Zadavatel: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Právní forma: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>územní samosprávný celek</w:t>
            </w:r>
          </w:p>
          <w:p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Zadavatel: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>Město Bruntál</w:t>
            </w:r>
          </w:p>
          <w:p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sídlo: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>Nádražní 20, 792 01 Bruntál</w:t>
            </w:r>
          </w:p>
          <w:p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IČ: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>00295892</w:t>
            </w:r>
          </w:p>
          <w:p w:rsidR="007722CA" w:rsidRPr="007722CA" w:rsidRDefault="007722CA" w:rsidP="004E6812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DIČ: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 xml:space="preserve">CZ00295892 </w:t>
            </w:r>
          </w:p>
        </w:tc>
      </w:tr>
      <w:tr w:rsidR="007722CA" w:rsidTr="00186470">
        <w:tc>
          <w:tcPr>
            <w:tcW w:w="1838" w:type="dxa"/>
          </w:tcPr>
          <w:p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 xml:space="preserve">Kontaktní osoba </w:t>
            </w:r>
            <w:r w:rsidR="00A524C6"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 w:rsidRPr="00D80318">
              <w:rPr>
                <w:rFonts w:ascii="Tahoma" w:hAnsi="Tahoma" w:cs="Tahoma"/>
                <w:b/>
                <w:sz w:val="20"/>
                <w:szCs w:val="20"/>
              </w:rPr>
              <w:t>adavatele: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7722CA" w:rsidRPr="007722CA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722CA" w:rsidRPr="00186470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6470">
              <w:rPr>
                <w:rFonts w:ascii="Tahoma" w:hAnsi="Tahoma" w:cs="Tahoma"/>
                <w:sz w:val="20"/>
                <w:szCs w:val="20"/>
                <w:highlight w:val="yellow"/>
              </w:rPr>
              <w:t>Mgr. Michal Vodička</w:t>
            </w:r>
          </w:p>
          <w:p w:rsidR="00186470" w:rsidRPr="00186470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6470">
              <w:rPr>
                <w:rFonts w:ascii="Tahoma" w:hAnsi="Tahoma" w:cs="Tahoma"/>
                <w:sz w:val="20"/>
                <w:szCs w:val="20"/>
                <w:highlight w:val="yellow"/>
              </w:rPr>
              <w:t>michal.vodicka@mubruntal.cz</w:t>
            </w:r>
          </w:p>
          <w:p w:rsidR="00186470" w:rsidRPr="007722CA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86470">
              <w:rPr>
                <w:rFonts w:ascii="Tahoma" w:hAnsi="Tahoma" w:cs="Tahoma"/>
                <w:sz w:val="20"/>
                <w:szCs w:val="20"/>
                <w:highlight w:val="yellow"/>
              </w:rPr>
              <w:t>+420 554706332</w:t>
            </w:r>
          </w:p>
          <w:p w:rsidR="007722CA" w:rsidRPr="004E6812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722CA" w:rsidRPr="004E6812" w:rsidRDefault="007722CA" w:rsidP="007722CA">
            <w:pPr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E6812">
              <w:rPr>
                <w:rFonts w:ascii="Tahoma" w:hAnsi="Tahoma" w:cs="Tahoma"/>
                <w:b/>
                <w:sz w:val="20"/>
                <w:szCs w:val="20"/>
                <w:u w:val="single"/>
              </w:rPr>
              <w:t>Vysvětlení poptávkové dokumentace:</w:t>
            </w:r>
          </w:p>
          <w:p w:rsidR="007722CA" w:rsidRPr="004E6812" w:rsidRDefault="007722CA" w:rsidP="007722CA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4E681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Uchazeči jsou oprávnění požádat o vysvětlení poptávkové dokumentace. Písemná žádost musí být podána výlučně prostřednictvím systému JOSEPHINE (h</w:t>
            </w:r>
            <w:r w:rsidR="005E677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ttps://josephine.proebiz.com/</w:t>
            </w:r>
            <w:r w:rsidRPr="004E681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), a to nejpozději </w:t>
            </w:r>
            <w:r w:rsidR="004E6812" w:rsidRPr="004E681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do </w:t>
            </w:r>
            <w:r w:rsidR="004345E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18. 4. 2019 – 10:00 hod</w:t>
            </w:r>
          </w:p>
          <w:p w:rsidR="007722CA" w:rsidRPr="004E6812" w:rsidRDefault="007722CA" w:rsidP="007722CA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186470" w:rsidRPr="00B760A3" w:rsidRDefault="00186470" w:rsidP="004345EC">
            <w:pPr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</w:tc>
      </w:tr>
      <w:tr w:rsidR="007722CA" w:rsidTr="00186470">
        <w:tc>
          <w:tcPr>
            <w:tcW w:w="1838" w:type="dxa"/>
          </w:tcPr>
          <w:p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 xml:space="preserve">Specifikace předmětu veřejné zakázky: 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Předmětem plnění veřejné zakázky je komplexní zajištění funkce pověřence pro ochranu osobních údajů (DPO) dle nařízení Evropského parlamentu a Rady (EU) č. 679/2016  ze dne 27. 4. 2016 o ochraně fyzických osob v souvislosti se zpracováním osobních údajů a o volném pohybu těchto údajů a o zrušení směrnice 95/46/ES (obecné nařízení o ochraně osobních údajů) /GDPR/ pro město Bruntál (Městský úřad Bruntál, Městská policie Bruntál), a veškeré jím zřízené příspěvkové organizace (souhrnně dále označované též jen jako „MUBR“, jejichž seznam je přílohou této výzvy) v období od 1.5.2019 do 30.4.2020. Předmětem činnosti pověřence budou činnosti dle oddílu 4 obecného nařízení o ochraně osobních údajů, zejména pak následující činnosti:  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a. poskytování informací a poradenství správcům nebo zpracovatelům a zaměstnancům, kteří provádějí zpracování, o jejich povinnostech podle GDPR v oblasti ochrany údajů; 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b. monitorování souladu s GDPR a dalšími právními předpisy v oblasti ochrany údajů a s koncepcemi správce nebo zpracovatele v oblasti ochrany osobních údajů, včetně rozdělení odpovědnosti, zvyšování povědomí a odborné přípravy pracovníků zapojených do operací zpracování a souvisejících auditů; 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c. poskytování poradenství na požádání, pokud jde o posouzení vlivu na ochranu osobních údajů, a monitorování jeho uplatňování;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d. spolupráce s Úřadem na ochranu osobních údajů (ÚOOÚ) v rozsahu požadovaném GDPR tj. hlášení bezpečnostních incidentů (v odpovídající lhůtě) a dále pak: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e. vyhodnocení incidentu - vyhodnocení situace, analýzu rizik osobních údajům a </w:t>
            </w: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lastRenderedPageBreak/>
              <w:t xml:space="preserve">zpracování návrhu opatření.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f. dojde-li k incidentu se závažným dopadem na subjekty osobních údajů, zajistí Pověřenec ochrany osobních údajů jejich informování o této skutečnosti.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g. působení jako kontaktní místo pro ÚOOÚ v záležitostech týkajících se zpracování, včetně předchozí konzultace, a případně vedení konzultací v jakékoli jiné věci,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h. vyhodnocení bezpečnostních incidentů osobních údajů, vyhodnocení jejich řešení a návrhy nápravných opatření a reportování bezpečnostních incidentů osobních údajů a návrhů nápravných opatření Tajemníkovi MUBR či řediteli dotčené příspěvkové organizace;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i. další činnosti nutné pro zajištění souladu nakládání s osobními údaji u MUBR s GDPR.  </w:t>
            </w:r>
          </w:p>
          <w:p w:rsidR="004345EC" w:rsidRDefault="004345EC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K naplnění výše vymezeného bude pověřenec povinen minimálně: 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a. pravidelně monitorovat soulad s GDPR v oblasti ochrany údajů a s koncepcemi správce nebo zpracovatele v oblasti ochrany osobních údajů a vést odpovídající záznam;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b. upozorňovat na nesoulad s GDPR;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c. upozorňovat na rizika ochrany osobních údajů a rizika subjektům osobních údajů;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d. poskytovat informace a poradenství správcům nebo zpracovatelům a zaměstnancům, kteří provádějí zpracování, o jejich povinnostech podle GDPR v oblasti ochrany údajů; 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e. poskytovat poradenství na požádání, pokud jde o posouzení vlivu na ochranu osobních údajů, a monitorování jeho uplatňování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f. spolupracovat s ÚOOÚ v rozsahu požadovaném GDPR tj. hlášení bezpečnostních incidentů (v odpovídající lhůtě) a dále pak: </w:t>
            </w:r>
          </w:p>
          <w:p w:rsidR="004345EC" w:rsidRDefault="004345EC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           </w:t>
            </w:r>
            <w:r w:rsidR="003C67D3"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1. vyhodnocení incidentu - vyhodnocení situace, analýzu rizik osobním údajům a zpracování návrhu opatření, </w:t>
            </w:r>
          </w:p>
          <w:p w:rsidR="004345EC" w:rsidRDefault="004345EC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         </w:t>
            </w:r>
            <w:r w:rsidR="003C67D3"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2. dojde-li k incidentu se závažným dopadem na subjekty osobních údajů, zajistí Pověřenec ochrany osobních údajů jejich informování o této skutečnosti,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g. působit jako kontaktní místo pro ÚOOÚ v záležitostech týkajících se zpracování, včetně předchozí konzultace, a případně vedení konzultací v jakékoli jiné věci.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h. působit jako kontaktní místo pro subjekty osobních údajů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i. sledovat legislativu v oblasti ochrany osobních údajů a upozorňovat odpovídající role na případné změny, včetně pravidelného školení zaměstnanců,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j. vzdělávat se v oblasti ochrany osobních údajů – právo, technická opatření zabezpečení osobních údajů. k. připravovat a zpracovávat dokumentaci podporující osvětu v oblasti GDPR v rámci MUBR; </w:t>
            </w:r>
          </w:p>
          <w:p w:rsidR="004345EC" w:rsidRDefault="004345EC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l. vyhodnocení bezpečnostních incidentů osobním údajům, vyhodnocení jejich řešení a návrhy nápravných opatření a reportování bezpečnostních incidentů osobních údajů a návrhů nápravných opatření Tajemníkovi Městského úřadu Bruntál a ředitelům jednotlivých příspěvkových organizací.  Poradenství DPO bude poskytováno ústně, telefonicky nebo elektronicky.   Součástí činnosti pověřence bude na základě jím předem zpracované a Tajemníkem Městského úřadu Bruntál a řediteli jednotlivých příspěvkových organizací schválené metodiky: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a. provádění pravidelného monitoringu souladu s GDPR v oblasti ochrany osobních údajů v oblastech: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1. Požadavky GDPR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2. Bezpečnostní opatření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3. Vedení záznamů </w:t>
            </w:r>
          </w:p>
          <w:p w:rsidR="004345EC" w:rsidRDefault="004345EC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b. provádění namátkových kontrol; c. provádění pravidelného (1x ročně) auditu, </w:t>
            </w: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lastRenderedPageBreak/>
              <w:t xml:space="preserve">tento audit bude dle potřeby zpracován rovněž při každé změně rozsahu či kategorií zpracování osobních údajů nebo při změně legislativy s dopadem na ochranu osobních údajů.    </w:t>
            </w:r>
          </w:p>
          <w:p w:rsidR="004345EC" w:rsidRDefault="004345EC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DPO bude dále spolupracovat s vedoucími jednotlivých složek MUBR na: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a. Návrhu a aktualizaci Bezpečnostních politik;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b. Návrhu a aktualizaci bezpečnostních směrnic a pracovních postupů;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c. Návrhu a aktualizaci metodiky analýzy rizik a ostatních metodik v oblasti řízení bezpečnosti a rizik;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d. Návrhu a aktualizaci bezpečnostní opatření v oblasti ochrany osobních údajů.   Kontaktní údaje DPO budou předány ÚOOÚ.  Kontaktní údaje DPO budou zveřejněny tak, aby byly dosažitelné subjektům osobních údajů.  DPO bude sloužit jako kontaktní místo a podílet se na procesech výkonu práv subjektu osobních údajů: </w:t>
            </w:r>
          </w:p>
          <w:p w:rsidR="004345EC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a. Vznesení námitky proti zpracování osobních údajů </w:t>
            </w:r>
          </w:p>
          <w:p w:rsidR="007722CA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>b. Informace o zpracovávaných osobních údajích</w:t>
            </w:r>
          </w:p>
          <w:p w:rsidR="00186470" w:rsidRPr="007722CA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678F" w:rsidTr="00186470">
        <w:tc>
          <w:tcPr>
            <w:tcW w:w="1838" w:type="dxa"/>
          </w:tcPr>
          <w:p w:rsidR="00EB678F" w:rsidRPr="00D80318" w:rsidRDefault="00EB678F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Klasifikace předmětu veřejné zakázky (CPV):</w:t>
            </w:r>
          </w:p>
        </w:tc>
        <w:tc>
          <w:tcPr>
            <w:tcW w:w="734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78"/>
            </w:tblGrid>
            <w:tr w:rsidR="00186470" w:rsidRPr="008F22BD" w:rsidTr="00F42652">
              <w:tc>
                <w:tcPr>
                  <w:tcW w:w="1978" w:type="dxa"/>
                  <w:vAlign w:val="center"/>
                </w:tcPr>
                <w:p w:rsidR="00186470" w:rsidRPr="003C67D3" w:rsidRDefault="00186470" w:rsidP="00F42652">
                  <w:pPr>
                    <w:rPr>
                      <w:rFonts w:ascii="Tahoma" w:hAnsi="Tahoma" w:cs="Tahoma"/>
                      <w:color w:val="FF0000"/>
                      <w:sz w:val="20"/>
                      <w:szCs w:val="20"/>
                      <w:highlight w:val="yellow"/>
                    </w:rPr>
                  </w:pPr>
                  <w:r w:rsidRPr="003C67D3">
                    <w:rPr>
                      <w:rFonts w:ascii="Tahoma" w:hAnsi="Tahoma" w:cs="Tahoma"/>
                      <w:color w:val="000000"/>
                      <w:sz w:val="20"/>
                      <w:szCs w:val="20"/>
                      <w:highlight w:val="yellow"/>
                    </w:rPr>
                    <w:t>79417000-0</w:t>
                  </w:r>
                </w:p>
              </w:tc>
            </w:tr>
          </w:tbl>
          <w:p w:rsidR="00EB678F" w:rsidRPr="007722CA" w:rsidRDefault="00EB678F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186470">
        <w:tc>
          <w:tcPr>
            <w:tcW w:w="1838" w:type="dxa"/>
          </w:tcPr>
          <w:p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 xml:space="preserve">Předpokládaná hodnota veřejné zakázky: 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12791B" w:rsidRDefault="003C67D3" w:rsidP="007722CA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116 400,00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12791B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Kč bez DPH </w:t>
            </w:r>
          </w:p>
          <w:p w:rsidR="00186470" w:rsidRDefault="00186470" w:rsidP="007722CA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</w:p>
          <w:p w:rsidR="007722CA" w:rsidRPr="007722CA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186470">
        <w:tc>
          <w:tcPr>
            <w:tcW w:w="1838" w:type="dxa"/>
          </w:tcPr>
          <w:p w:rsidR="007722CA" w:rsidRPr="00D80318" w:rsidRDefault="007722CA" w:rsidP="00C406AE">
            <w:pPr>
              <w:rPr>
                <w:rFonts w:ascii="Tahoma" w:hAnsi="Tahoma" w:cs="Tahoma"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Doba a místo plnění veřejné zakázky:</w:t>
            </w:r>
          </w:p>
        </w:tc>
        <w:tc>
          <w:tcPr>
            <w:tcW w:w="7342" w:type="dxa"/>
          </w:tcPr>
          <w:p w:rsidR="004345EC" w:rsidRDefault="007722CA" w:rsidP="007722CA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 xml:space="preserve">Zadavatel požaduje </w:t>
            </w:r>
            <w:r w:rsidRPr="00A524C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zahájení</w:t>
            </w:r>
            <w:r w:rsidR="004345EC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dne 1.5.2019 a ukončení dne 30.4.2019</w:t>
            </w:r>
          </w:p>
          <w:p w:rsidR="007722CA" w:rsidRPr="007722CA" w:rsidRDefault="007722CA" w:rsidP="007722CA">
            <w:pPr>
              <w:rPr>
                <w:rFonts w:ascii="Tahoma" w:hAnsi="Tahoma" w:cs="Tahoma"/>
                <w:b/>
                <w:sz w:val="20"/>
                <w:szCs w:val="20"/>
                <w:highlight w:val="yellow"/>
                <w:u w:val="single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 xml:space="preserve">Místem plnění je </w:t>
            </w:r>
            <w:r w:rsidR="004345EC">
              <w:rPr>
                <w:rFonts w:ascii="Tahoma" w:hAnsi="Tahoma" w:cs="Tahoma"/>
                <w:sz w:val="20"/>
                <w:szCs w:val="20"/>
                <w:highlight w:val="yellow"/>
              </w:rPr>
              <w:t>Městský úřad Bruntál a organizace uvedené v příloze této výzvy</w:t>
            </w:r>
          </w:p>
          <w:p w:rsidR="007722CA" w:rsidRPr="007722CA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10782" w:rsidRDefault="00B10782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722CA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Požadavky na prokázání splnění kvalifikace: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7722CA" w:rsidRDefault="004345EC" w:rsidP="0012791B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Požadavky na prokázání kvalifikace jsou samostatnou přílohou této výzvy.</w:t>
            </w:r>
          </w:p>
          <w:p w:rsidR="005E6772" w:rsidRPr="00C406AE" w:rsidRDefault="005E6772" w:rsidP="0012791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Způsob zpracování nabídkové ceny: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04C8A" w:rsidRPr="00C406AE" w:rsidRDefault="00204C8A" w:rsidP="00204C8A">
            <w:pPr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hAnsi="Tahoma" w:cs="Tahoma"/>
                <w:sz w:val="20"/>
                <w:szCs w:val="20"/>
              </w:rPr>
              <w:t>Uchazeč stanoví nabídkovou cenu jako celkovou cenu za celé plnění veřejné zakázky, včetně všech souvisejících činností a nákladů nezbytných k plnění zakázky. Tato cena bude stanovena jako nejvýše přípustná. Nabídková cena bude uvedena v Kč bez DPH</w:t>
            </w:r>
            <w:r w:rsidR="001B375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04C8A" w:rsidRDefault="00204C8A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7722CA" w:rsidRDefault="004E6812" w:rsidP="00EA47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Nabídková cena bude v souladu s požadavkem elektronické komunikace do systému vložena formou strukturovaných dat v komunikačním rozhraní systému JOSEPHINE (josephine.proebiz.com). </w:t>
            </w:r>
            <w:r w:rsidR="00EA4784" w:rsidRPr="00C406A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E6772" w:rsidRPr="00C406AE" w:rsidRDefault="005E6772" w:rsidP="00EA47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7722CA">
        <w:tc>
          <w:tcPr>
            <w:tcW w:w="1838" w:type="dxa"/>
          </w:tcPr>
          <w:p w:rsidR="007722CA" w:rsidRPr="00D80318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Hodnotící kritéria, způsob hodnocení nabídek:</w:t>
            </w:r>
          </w:p>
        </w:tc>
        <w:tc>
          <w:tcPr>
            <w:tcW w:w="7224" w:type="dxa"/>
          </w:tcPr>
          <w:p w:rsidR="007722CA" w:rsidRDefault="00204C8A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Základním hodnotí</w:t>
            </w:r>
            <w:r w:rsidRPr="00A8578F">
              <w:rPr>
                <w:rFonts w:ascii="Tahoma" w:eastAsia="Arial" w:hAnsi="Tahoma" w:cs="Tahoma"/>
                <w:sz w:val="20"/>
                <w:szCs w:val="20"/>
              </w:rPr>
              <w:t>cím kritériem j</w:t>
            </w:r>
            <w:r>
              <w:rPr>
                <w:rFonts w:ascii="Tahoma" w:eastAsia="Arial" w:hAnsi="Tahoma" w:cs="Tahoma"/>
                <w:sz w:val="20"/>
                <w:szCs w:val="20"/>
              </w:rPr>
              <w:t xml:space="preserve">e </w:t>
            </w:r>
            <w:r w:rsidRPr="0012791B">
              <w:rPr>
                <w:rFonts w:ascii="Tahoma" w:eastAsia="Arial" w:hAnsi="Tahoma" w:cs="Tahoma"/>
                <w:sz w:val="20"/>
                <w:szCs w:val="20"/>
                <w:highlight w:val="yellow"/>
              </w:rPr>
              <w:t>ekonomická výhodnost nabídky.</w:t>
            </w:r>
            <w:r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r w:rsidR="004E6812" w:rsidRPr="00E91A09">
              <w:rPr>
                <w:rFonts w:ascii="Tahoma" w:eastAsia="Arial" w:hAnsi="Tahoma" w:cs="Tahoma"/>
                <w:sz w:val="20"/>
                <w:szCs w:val="20"/>
              </w:rPr>
              <w:t>Za nejvýhodnější nabídku bude považována nabídka s nejnižší nabídkovou cenou v Kč bez DPH.</w:t>
            </w:r>
          </w:p>
          <w:p w:rsidR="00E47E58" w:rsidRPr="00EF474C" w:rsidRDefault="00E47E58" w:rsidP="00E47E58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EF474C">
              <w:rPr>
                <w:rFonts w:ascii="Tahoma" w:eastAsia="Arial" w:hAnsi="Tahoma" w:cs="Tahoma"/>
                <w:sz w:val="20"/>
                <w:szCs w:val="20"/>
              </w:rPr>
              <w:t>V případě rovnosti nabídkových cen uchazečů, kteří se umístili na prvních dvou místech, bude rozhodující pro výběr vítězného d</w:t>
            </w:r>
            <w:r>
              <w:rPr>
                <w:rFonts w:ascii="Tahoma" w:eastAsia="Arial" w:hAnsi="Tahoma" w:cs="Tahoma"/>
                <w:sz w:val="20"/>
                <w:szCs w:val="20"/>
              </w:rPr>
              <w:t xml:space="preserve">odavatele </w:t>
            </w:r>
            <w:r w:rsidR="004345EC">
              <w:rPr>
                <w:rFonts w:ascii="Tahoma" w:eastAsia="Arial" w:hAnsi="Tahoma" w:cs="Tahoma"/>
                <w:sz w:val="20"/>
                <w:szCs w:val="20"/>
              </w:rPr>
              <w:t>počet „člověkohodin“ které budou zahrnuty v nabídkové ceně.</w:t>
            </w:r>
          </w:p>
          <w:p w:rsidR="00E47E58" w:rsidRPr="007722CA" w:rsidRDefault="00E47E58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Lhůta pro podání nabídky: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04C8A" w:rsidRDefault="00204C8A" w:rsidP="00204C8A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Lhůta pro podání nabídky začíná běžet dne </w:t>
            </w:r>
            <w:r w:rsidR="004345E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12. 4. 2019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a skončí dne </w:t>
            </w:r>
            <w:r w:rsidR="004345E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19.4.2019</w:t>
            </w:r>
          </w:p>
          <w:p w:rsidR="00204C8A" w:rsidRDefault="00204C8A" w:rsidP="00204C8A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5E6772" w:rsidRDefault="005E6772" w:rsidP="00C050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722CA" w:rsidRDefault="00C050F6" w:rsidP="00C050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3885">
              <w:rPr>
                <w:rFonts w:ascii="Tahoma" w:hAnsi="Tahoma" w:cs="Tahoma"/>
                <w:sz w:val="20"/>
                <w:szCs w:val="20"/>
              </w:rPr>
              <w:t xml:space="preserve">Zadávací lhůtou je lhůta, po kterou je uchazeč svojí nabídkou vázán. Zadávací lhůta začíná běžet okamžikem skončení lhůty pro podání nabídek a končí dnem doručení oznámení zadavatele o výběru nejvhodnější nabídky. Délka zadávací lhůty činí </w:t>
            </w:r>
            <w:r w:rsidR="004345EC">
              <w:rPr>
                <w:rFonts w:ascii="Tahoma" w:hAnsi="Tahoma" w:cs="Tahoma"/>
                <w:sz w:val="20"/>
                <w:szCs w:val="20"/>
              </w:rPr>
              <w:t>1</w:t>
            </w:r>
            <w:r w:rsidR="007958A0" w:rsidRPr="007958A0">
              <w:rPr>
                <w:rFonts w:ascii="Tahoma" w:hAnsi="Tahoma" w:cs="Tahoma"/>
                <w:sz w:val="20"/>
                <w:szCs w:val="20"/>
                <w:highlight w:val="yellow"/>
              </w:rPr>
              <w:t>5</w:t>
            </w:r>
            <w:r w:rsidRPr="005C3885">
              <w:rPr>
                <w:rFonts w:ascii="Tahoma" w:hAnsi="Tahoma" w:cs="Tahoma"/>
                <w:sz w:val="20"/>
                <w:szCs w:val="20"/>
              </w:rPr>
              <w:t xml:space="preserve"> kalendářních dnů. </w:t>
            </w:r>
          </w:p>
          <w:p w:rsidR="005E6772" w:rsidRPr="00204C8A" w:rsidRDefault="005E6772" w:rsidP="00C050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Místo a způsob podání nabídky: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4E6812" w:rsidRPr="002B7070" w:rsidRDefault="004E6812" w:rsidP="004E6812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t xml:space="preserve">Nabídka bude podána elektronicky prostřednictvím elektronického nástroje JOSEPHINE, který je umístěný na webové adrese https://josephine.proebiz.com. Veškeré informace k elektronické komunikaci jsou uvedeny v Příloze </w:t>
            </w:r>
            <w:r w:rsidRPr="000A6E08">
              <w:rPr>
                <w:rFonts w:ascii="Tahoma" w:eastAsia="Arial" w:hAnsi="Tahoma" w:cs="Tahoma"/>
                <w:sz w:val="20"/>
                <w:szCs w:val="20"/>
              </w:rPr>
              <w:t xml:space="preserve">č. </w:t>
            </w:r>
            <w:r w:rsidR="002B7070" w:rsidRPr="000A6E08">
              <w:rPr>
                <w:rFonts w:ascii="Tahoma" w:eastAsia="Arial" w:hAnsi="Tahoma" w:cs="Tahoma"/>
                <w:sz w:val="20"/>
                <w:szCs w:val="20"/>
              </w:rPr>
              <w:t>1</w:t>
            </w:r>
            <w:r w:rsidRPr="002B7070">
              <w:rPr>
                <w:rFonts w:ascii="Tahoma" w:eastAsia="Arial" w:hAnsi="Tahoma" w:cs="Tahoma"/>
                <w:sz w:val="20"/>
                <w:szCs w:val="20"/>
              </w:rPr>
              <w:t xml:space="preserve"> – Požadavky na elektronickou komunikaci pro VZMR.</w:t>
            </w:r>
          </w:p>
          <w:p w:rsidR="004E6812" w:rsidRPr="002B7070" w:rsidRDefault="004E6812" w:rsidP="004E6812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</w:p>
          <w:p w:rsidR="007722CA" w:rsidRDefault="004E6812" w:rsidP="002B7070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t>Otevírání nabídek podaných v elektronické podobě (prostřednictvím elektronického nástroje JOSEPHINE), resp. zpřístupnění obsahu podaných nabídek, proběhne po uplynutí lhůty pro podání nabídek. Otevírání nabídek proběhne bez přítomnosti účastníků výběrového řízení.</w:t>
            </w:r>
          </w:p>
          <w:p w:rsidR="0012791B" w:rsidRPr="002B7070" w:rsidRDefault="0012791B" w:rsidP="0012791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Požadovaný obsah a forma nabídky: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B7070" w:rsidRPr="002B7070" w:rsidRDefault="004E6812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Předložením nabídky se rozumí</w:t>
            </w:r>
            <w:r w:rsidR="002B7070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:</w:t>
            </w:r>
          </w:p>
          <w:p w:rsidR="002B7070" w:rsidRPr="002B7070" w:rsidRDefault="002B7070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1</w:t>
            </w:r>
            <w:r w:rsidRPr="00A524C6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)</w:t>
            </w:r>
            <w:r w:rsidR="004E6812" w:rsidRPr="00A524C6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 xml:space="preserve"> vyplnění formuláře formo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 strukturovaných dat v komunikačním rozhraní systému JO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SEPHINE (josephine.proebiz.com) v rozsahu:</w:t>
            </w:r>
          </w:p>
          <w:p w:rsidR="002B7070" w:rsidRPr="002B7070" w:rsidRDefault="002B7070" w:rsidP="002B707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nabídkovou cenu</w:t>
            </w:r>
          </w:p>
          <w:p w:rsidR="004E6812" w:rsidRPr="002B7070" w:rsidRDefault="002B7070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2) </w:t>
            </w:r>
            <w:r w:rsidR="004E6812" w:rsidRPr="00A524C6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 xml:space="preserve">přiložení </w:t>
            </w:r>
            <w:r w:rsidRPr="00A524C6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formou příloh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p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ožadovan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é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dokument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y v rozsahu:</w:t>
            </w:r>
          </w:p>
          <w:p w:rsidR="004E6812" w:rsidRPr="0012791B" w:rsidRDefault="004E6812" w:rsidP="002B7070">
            <w:pPr>
              <w:pStyle w:val="Odstavecseseznamem"/>
              <w:numPr>
                <w:ilvl w:val="0"/>
                <w:numId w:val="2"/>
              </w:numPr>
              <w:shd w:val="clear" w:color="auto" w:fill="FFFF0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791B">
              <w:rPr>
                <w:rFonts w:ascii="Tahoma" w:hAnsi="Tahoma" w:cs="Tahoma"/>
                <w:sz w:val="20"/>
                <w:szCs w:val="20"/>
              </w:rPr>
              <w:t>doklady k prokázání splnění požadované kvalifikace</w:t>
            </w:r>
          </w:p>
          <w:p w:rsidR="004E6812" w:rsidRPr="0012791B" w:rsidRDefault="004E6812" w:rsidP="002B7070">
            <w:pPr>
              <w:pStyle w:val="Odstavecseseznamem"/>
              <w:numPr>
                <w:ilvl w:val="0"/>
                <w:numId w:val="2"/>
              </w:numPr>
              <w:shd w:val="clear" w:color="auto" w:fill="FFFF00"/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Specifikace části veřejné zakázky, které má uchazeč v úmyslu zadat poddodavatelům včetně jejich identifikačních údajů</w:t>
            </w:r>
          </w:p>
          <w:p w:rsidR="004E6812" w:rsidRPr="002B7070" w:rsidRDefault="004E6812" w:rsidP="004E6812">
            <w:pPr>
              <w:pStyle w:val="Odstavecseseznamem"/>
              <w:adjustRightInd w:val="0"/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  <w:p w:rsidR="004E6812" w:rsidRPr="002B7070" w:rsidRDefault="004E6812" w:rsidP="002B7070">
            <w:pPr>
              <w:shd w:val="clear" w:color="auto" w:fill="FFFF00"/>
              <w:adjustRightInd w:val="0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V případě, že bude uchazeč dílo realizovat prostřednictvím poddodavatele, zadavatel upozorňuje,</w:t>
            </w:r>
            <w:r w:rsidR="002B7070"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že zvolený poddodavatel nesmí zároveň vystupovat jako uchazeč a naopak. V takovém případě uchazeč doloží do nabídky Specifikace části veřejné zakázky, které má v úmyslu zadat poddodavatelům včetně jejich identifikačních údajů.</w:t>
            </w:r>
          </w:p>
          <w:p w:rsidR="004E6812" w:rsidRPr="002B7070" w:rsidRDefault="004E6812" w:rsidP="00B760A3">
            <w:pPr>
              <w:adjustRightInd w:val="0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  <w:p w:rsidR="004E6812" w:rsidRPr="002B7070" w:rsidRDefault="002B7070" w:rsidP="002B707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Každý uchazeč může vložit pouze jednu nabídku. 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Nabídka bude podána v českém jazyce. Položky vyjádřené v penězích budou uvedeny zásadně a 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lastRenderedPageBreak/>
              <w:t>pouze v</w:t>
            </w:r>
            <w:r w:rsid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 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CZK</w:t>
            </w:r>
            <w:r w:rsid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="0012791B" w:rsidRPr="0012791B">
              <w:rPr>
                <w:rFonts w:ascii="Tahoma" w:eastAsiaTheme="minorHAnsi" w:hAnsi="Tahoma" w:cs="Tahoma"/>
                <w:sz w:val="20"/>
                <w:szCs w:val="20"/>
                <w:highlight w:val="yellow"/>
                <w:lang w:eastAsia="en-US"/>
              </w:rPr>
              <w:t>zaokrouhleny na celá čísla</w:t>
            </w:r>
            <w:r w:rsidR="004E6812" w:rsidRPr="0012791B">
              <w:rPr>
                <w:rFonts w:ascii="Tahoma" w:eastAsiaTheme="minorHAnsi" w:hAnsi="Tahoma" w:cs="Tahoma"/>
                <w:sz w:val="20"/>
                <w:szCs w:val="20"/>
                <w:highlight w:val="yellow"/>
                <w:lang w:eastAsia="en-US"/>
              </w:rPr>
              <w:t>.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 Zadavatel nepřipouští variantní řešení.</w:t>
            </w:r>
          </w:p>
          <w:p w:rsidR="00B760A3" w:rsidRPr="002B7070" w:rsidRDefault="00B760A3" w:rsidP="00B760A3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7722CA" w:rsidRDefault="00B760A3" w:rsidP="0012791B">
            <w:pPr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B7070">
              <w:rPr>
                <w:rFonts w:ascii="Tahoma" w:hAnsi="Tahoma" w:cs="Tahoma"/>
                <w:sz w:val="20"/>
                <w:szCs w:val="20"/>
              </w:rPr>
              <w:t>Uchazeč je povinen předložit veškeré dokumenty požadované v poptávkové dokumentaci. Uchazeč je dále povinen plně respektovat zadávací podmínky</w:t>
            </w:r>
            <w:r w:rsidR="002B7070" w:rsidRPr="002B7070">
              <w:rPr>
                <w:rFonts w:ascii="Tahoma" w:hAnsi="Tahoma" w:cs="Tahoma"/>
                <w:sz w:val="20"/>
                <w:szCs w:val="20"/>
              </w:rPr>
              <w:br/>
            </w:r>
            <w:r w:rsidRPr="002B7070">
              <w:rPr>
                <w:rFonts w:ascii="Tahoma" w:hAnsi="Tahoma" w:cs="Tahoma"/>
                <w:sz w:val="20"/>
                <w:szCs w:val="20"/>
              </w:rPr>
              <w:t xml:space="preserve">a není oprávněn v nich provádět žádné změny. Nabídky, které nebudou splňovat požadavky stanovené v zadávací dokumentaci, budou </w:t>
            </w:r>
            <w:r w:rsidR="0012791B">
              <w:rPr>
                <w:rFonts w:ascii="Tahoma" w:hAnsi="Tahoma" w:cs="Tahoma"/>
                <w:sz w:val="20"/>
                <w:szCs w:val="20"/>
              </w:rPr>
              <w:t>z výběrového</w:t>
            </w:r>
            <w:r w:rsidRPr="002B7070">
              <w:rPr>
                <w:rFonts w:ascii="Tahoma" w:hAnsi="Tahoma" w:cs="Tahoma"/>
                <w:sz w:val="20"/>
                <w:szCs w:val="20"/>
              </w:rPr>
              <w:t xml:space="preserve"> řízení vyloučeny.</w:t>
            </w:r>
          </w:p>
          <w:p w:rsidR="000A6E08" w:rsidRPr="002B7070" w:rsidRDefault="000A6E08" w:rsidP="0012791B">
            <w:pPr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0A3" w:rsidTr="007722CA">
        <w:tc>
          <w:tcPr>
            <w:tcW w:w="1838" w:type="dxa"/>
          </w:tcPr>
          <w:p w:rsidR="00B760A3" w:rsidRPr="00D80318" w:rsidRDefault="00EA4784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Obchodní </w:t>
            </w:r>
            <w:r w:rsidR="002B7070">
              <w:rPr>
                <w:rFonts w:ascii="Tahoma" w:hAnsi="Tahoma" w:cs="Tahoma"/>
                <w:b/>
                <w:sz w:val="20"/>
                <w:szCs w:val="20"/>
              </w:rPr>
              <w:t>podmínky:</w:t>
            </w:r>
          </w:p>
        </w:tc>
        <w:tc>
          <w:tcPr>
            <w:tcW w:w="7224" w:type="dxa"/>
          </w:tcPr>
          <w:p w:rsidR="00B760A3" w:rsidRDefault="00B760A3" w:rsidP="00B760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712">
              <w:rPr>
                <w:rFonts w:ascii="Tahoma" w:hAnsi="Tahoma" w:cs="Tahoma"/>
                <w:sz w:val="20"/>
                <w:szCs w:val="20"/>
              </w:rPr>
              <w:t>Uchazeč je dle § 2 písm. e) zákona č. 320/2001 Sb., o finanční kontrole,</w:t>
            </w:r>
            <w:r w:rsidR="00A524C6">
              <w:rPr>
                <w:rFonts w:ascii="Tahoma" w:hAnsi="Tahoma" w:cs="Tahoma"/>
                <w:sz w:val="20"/>
                <w:szCs w:val="20"/>
              </w:rPr>
              <w:br/>
            </w:r>
            <w:r w:rsidRPr="00EC2712">
              <w:rPr>
                <w:rFonts w:ascii="Tahoma" w:hAnsi="Tahoma" w:cs="Tahoma"/>
                <w:sz w:val="20"/>
                <w:szCs w:val="20"/>
              </w:rPr>
              <w:t>v platném znění, osobou povinnou spolupůsobit při výkonu finanční kontroly.</w:t>
            </w:r>
          </w:p>
          <w:p w:rsidR="00EA4784" w:rsidRDefault="00EA4784" w:rsidP="00B760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A4784" w:rsidRDefault="00EA4784" w:rsidP="00EA4784">
            <w:pPr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hAnsi="Tahoma" w:cs="Tahoma"/>
                <w:sz w:val="20"/>
                <w:szCs w:val="20"/>
              </w:rPr>
              <w:t xml:space="preserve">S dodavatelem bude uzavřena </w:t>
            </w:r>
            <w:r w:rsidRPr="0012791B">
              <w:rPr>
                <w:rFonts w:ascii="Tahoma" w:hAnsi="Tahoma" w:cs="Tahoma"/>
                <w:sz w:val="20"/>
                <w:szCs w:val="20"/>
                <w:highlight w:val="yellow"/>
              </w:rPr>
              <w:t>smlouva.</w:t>
            </w:r>
          </w:p>
          <w:p w:rsidR="00EA4784" w:rsidRDefault="00EA4784" w:rsidP="00EA478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A4784" w:rsidRDefault="00EA4784" w:rsidP="00EA4784">
            <w:pPr>
              <w:jc w:val="both"/>
              <w:rPr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A623E">
              <w:rPr>
                <w:sz w:val="20"/>
              </w:rPr>
              <w:t xml:space="preserve">Datum splatnosti daňových dokladů (faktur) je stanoven na termín </w:t>
            </w:r>
            <w:r w:rsidR="00DB20B7">
              <w:rPr>
                <w:sz w:val="20"/>
                <w:highlight w:val="yellow"/>
              </w:rPr>
              <w:t>14</w:t>
            </w:r>
            <w:r w:rsidRPr="003F69B3">
              <w:rPr>
                <w:sz w:val="20"/>
                <w:highlight w:val="yellow"/>
              </w:rPr>
              <w:t xml:space="preserve"> dnů</w:t>
            </w:r>
            <w:r w:rsidRPr="00CA623E">
              <w:rPr>
                <w:sz w:val="20"/>
              </w:rPr>
              <w:t xml:space="preserve"> ode dne jejich doručení objednateli</w:t>
            </w:r>
            <w:r>
              <w:rPr>
                <w:sz w:val="20"/>
              </w:rPr>
              <w:t>.</w:t>
            </w:r>
          </w:p>
          <w:p w:rsidR="000A6E08" w:rsidRDefault="000A6E08" w:rsidP="00EA4784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4E6812" w:rsidRPr="002B7070" w:rsidTr="007722CA">
        <w:tc>
          <w:tcPr>
            <w:tcW w:w="1838" w:type="dxa"/>
          </w:tcPr>
          <w:p w:rsidR="004E6812" w:rsidRPr="002B7070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B7070">
              <w:rPr>
                <w:rFonts w:ascii="Tahoma" w:hAnsi="Tahoma" w:cs="Tahoma"/>
                <w:b/>
                <w:sz w:val="20"/>
                <w:szCs w:val="20"/>
              </w:rPr>
              <w:t>Práva zadavatele:</w:t>
            </w:r>
          </w:p>
          <w:p w:rsidR="004E6812" w:rsidRPr="002B7070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4E6812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Zadavatel si vyhrazuje právo poptávkové řízení zrušit (do doby uzavření smlouvy) bez udání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důvodu.</w:t>
            </w:r>
          </w:p>
          <w:p w:rsidR="004E6812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Zadavatel si vyhrazuje právo vyžádat od uchazeče písemné zdůvodnění případné mimořádně nízké nabídkové ceny.</w:t>
            </w:r>
          </w:p>
          <w:p w:rsidR="00C96450" w:rsidRDefault="00C96450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Zadavatel je povinen poptávkové řízení zrušit:</w:t>
            </w: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- jestliže nebyla podána žádná nabídka</w:t>
            </w: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- jestliže všichni uchazeči byli vyloučeni z důvodu nesplnění kvalifikace</w:t>
            </w:r>
          </w:p>
          <w:p w:rsidR="004E6812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- v důsledku podstatné změny okolností, které zadavatel nemohl předvídat a ani je nezpůsobil, pominuly důvody pro pokračování poptávkového řízení</w:t>
            </w:r>
          </w:p>
          <w:p w:rsidR="00C96450" w:rsidRPr="002B7070" w:rsidRDefault="00C96450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Pokud zadavatel uplatní právo na zrušení poptávkového řízení, nevzniká uchazečům vůči zadavateli jakýkoliv nárok.</w:t>
            </w: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Jednotliví uchazeči jsou povinni zdržet se jakýchkoli jednání, která by mohla narušit transparentní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a nediskriminační průběh zadávacího řízení, zejména pak jednání, v jejichž důsledku by mohlo dojít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 narušení soutěže mezi uchazeči v rámci zadání veřejné zakázky.</w:t>
            </w: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Podáním nabídky uchazeč uznává bez výhrad všechny podmínky poptávkového řízení a prohlašuje, že byl o nich informován a že všechny jemu nejasné body podmínek poptávkového řízení si před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podáním své nabídky vyjasnil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 oprávněnými zástupci zadavatele.</w:t>
            </w:r>
          </w:p>
          <w:p w:rsidR="004E6812" w:rsidRPr="002B7070" w:rsidRDefault="004E6812" w:rsidP="00B760A3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Uchazeč nemá nárok na úhradu nákladů, které mu vznikly v souvislosti s účastí</w:t>
            </w:r>
          </w:p>
          <w:p w:rsidR="004E6812" w:rsidRDefault="004E6812" w:rsidP="00C96450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v elektronické poptávce. Všechny náklady a výdaje spojené s vypracováním, předložením a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předvedením nabídky nese uchazeč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</w:t>
            </w:r>
          </w:p>
          <w:p w:rsidR="000A6E08" w:rsidRPr="002B7070" w:rsidRDefault="000A6E08" w:rsidP="00C96450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6812" w:rsidRPr="002B7070" w:rsidTr="007722CA">
        <w:tc>
          <w:tcPr>
            <w:tcW w:w="1838" w:type="dxa"/>
          </w:tcPr>
          <w:p w:rsidR="004E6812" w:rsidRPr="002B7070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B7070">
              <w:rPr>
                <w:rFonts w:ascii="Tahoma" w:hAnsi="Tahoma" w:cs="Tahoma"/>
                <w:b/>
                <w:sz w:val="20"/>
                <w:szCs w:val="20"/>
              </w:rPr>
              <w:t>Přílohy:</w:t>
            </w:r>
          </w:p>
          <w:p w:rsidR="004E6812" w:rsidRPr="002B7070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7224" w:type="dxa"/>
          </w:tcPr>
          <w:p w:rsidR="002B7070" w:rsidRPr="002B7070" w:rsidRDefault="004E6812" w:rsidP="004E6812">
            <w:pPr>
              <w:rPr>
                <w:rFonts w:ascii="Tahoma" w:hAnsi="Tahoma" w:cs="Tahoma"/>
                <w:sz w:val="20"/>
                <w:szCs w:val="20"/>
              </w:rPr>
            </w:pPr>
            <w:r w:rsidRPr="002B7070">
              <w:rPr>
                <w:rFonts w:ascii="Tahoma" w:hAnsi="Tahoma" w:cs="Tahoma"/>
                <w:sz w:val="20"/>
                <w:szCs w:val="20"/>
              </w:rPr>
              <w:t xml:space="preserve">Příloha č. </w:t>
            </w:r>
            <w:r w:rsidR="000A6E08">
              <w:rPr>
                <w:rFonts w:ascii="Tahoma" w:hAnsi="Tahoma" w:cs="Tahoma"/>
                <w:sz w:val="20"/>
                <w:szCs w:val="20"/>
              </w:rPr>
              <w:t>1</w:t>
            </w:r>
            <w:r w:rsidR="002B7070" w:rsidRPr="002B7070">
              <w:rPr>
                <w:rFonts w:ascii="Tahoma" w:hAnsi="Tahoma" w:cs="Tahoma"/>
                <w:sz w:val="20"/>
                <w:szCs w:val="20"/>
              </w:rPr>
              <w:t xml:space="preserve"> - Požadavky na elektronickou komunikaci pro VZMR</w:t>
            </w:r>
          </w:p>
          <w:p w:rsidR="004E6812" w:rsidRDefault="004E6812" w:rsidP="00B26BFA">
            <w:pPr>
              <w:rPr>
                <w:rFonts w:ascii="Tahoma" w:hAnsi="Tahoma" w:cs="Tahoma"/>
                <w:sz w:val="20"/>
                <w:szCs w:val="20"/>
              </w:rPr>
            </w:pPr>
            <w:r w:rsidRPr="00C96450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Příloha č. </w:t>
            </w:r>
            <w:r w:rsidR="00B26BFA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2 – Seznam </w:t>
            </w:r>
            <w:r w:rsidR="00F461C2">
              <w:rPr>
                <w:rFonts w:ascii="Tahoma" w:hAnsi="Tahoma" w:cs="Tahoma"/>
                <w:sz w:val="20"/>
                <w:szCs w:val="20"/>
              </w:rPr>
              <w:t>příspěvkových organizací</w:t>
            </w:r>
            <w:bookmarkStart w:id="0" w:name="_GoBack"/>
            <w:bookmarkEnd w:id="0"/>
          </w:p>
          <w:p w:rsidR="00B26BFA" w:rsidRDefault="00B26BFA" w:rsidP="00B26B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Příloha č. 3 – Požadavky na kvalifikaci a její prokázání</w:t>
            </w:r>
          </w:p>
          <w:p w:rsidR="00B26BFA" w:rsidRPr="002B7070" w:rsidRDefault="00B26BFA" w:rsidP="00B26B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Příloha č. 4 – Vzorová smlouva</w:t>
            </w:r>
          </w:p>
        </w:tc>
      </w:tr>
      <w:tr w:rsidR="004E6812" w:rsidRPr="002B7070" w:rsidTr="007722CA">
        <w:tc>
          <w:tcPr>
            <w:tcW w:w="1838" w:type="dxa"/>
          </w:tcPr>
          <w:p w:rsidR="004E6812" w:rsidRPr="002B7070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4E6812" w:rsidRPr="002B7070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t>V Bruntále dne</w:t>
            </w:r>
            <w:r w:rsidR="007958A0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r w:rsidR="007958A0" w:rsidRPr="007958A0">
              <w:rPr>
                <w:rFonts w:ascii="Tahoma" w:eastAsia="Arial" w:hAnsi="Tahoma" w:cs="Tahoma"/>
                <w:sz w:val="20"/>
                <w:szCs w:val="20"/>
                <w:highlight w:val="yellow"/>
              </w:rPr>
              <w:t>11.04.2019</w:t>
            </w:r>
          </w:p>
          <w:p w:rsidR="004E6812" w:rsidRPr="002B7070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4E6812" w:rsidRPr="002B7070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4E6812" w:rsidRPr="002B7070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t>……………………………</w:t>
            </w:r>
          </w:p>
          <w:p w:rsidR="004E6812" w:rsidRPr="002B7070" w:rsidRDefault="007958A0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58A0">
              <w:rPr>
                <w:rFonts w:ascii="Tahoma" w:eastAsia="Arial" w:hAnsi="Tahoma" w:cs="Tahoma"/>
                <w:sz w:val="20"/>
                <w:szCs w:val="20"/>
                <w:highlight w:val="yellow"/>
              </w:rPr>
              <w:t>Mgr. Michal Vodička</w:t>
            </w:r>
          </w:p>
        </w:tc>
      </w:tr>
    </w:tbl>
    <w:p w:rsidR="00F60831" w:rsidRPr="002B7070" w:rsidRDefault="00F60831" w:rsidP="00DA3D63">
      <w:pPr>
        <w:jc w:val="both"/>
        <w:rPr>
          <w:rFonts w:ascii="Tahoma" w:hAnsi="Tahoma" w:cs="Tahoma"/>
          <w:sz w:val="20"/>
          <w:szCs w:val="20"/>
        </w:rPr>
      </w:pPr>
    </w:p>
    <w:p w:rsidR="00DA3D63" w:rsidRPr="002B7070" w:rsidRDefault="00DA3D63" w:rsidP="00DA3D63">
      <w:pPr>
        <w:rPr>
          <w:rFonts w:ascii="Tahoma" w:hAnsi="Tahoma" w:cs="Tahoma"/>
          <w:b/>
          <w:sz w:val="20"/>
          <w:szCs w:val="20"/>
          <w:u w:val="single"/>
        </w:rPr>
      </w:pPr>
    </w:p>
    <w:p w:rsidR="00DA3D63" w:rsidRDefault="00DA3D63"/>
    <w:p w:rsidR="00B87DA8" w:rsidRDefault="00B87DA8"/>
    <w:p w:rsidR="00DD3076" w:rsidRPr="00DD3076" w:rsidRDefault="00DD3076" w:rsidP="00DD3076">
      <w:pPr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8A4B02" w:rsidRDefault="008A4B02" w:rsidP="00DA59E3">
      <w:pPr>
        <w:rPr>
          <w:rFonts w:ascii="Tahoma" w:hAnsi="Tahoma" w:cs="Tahoma"/>
          <w:b/>
          <w:sz w:val="20"/>
          <w:szCs w:val="20"/>
          <w:highlight w:val="yellow"/>
          <w:u w:val="single"/>
        </w:rPr>
      </w:pPr>
    </w:p>
    <w:p w:rsidR="003A1485" w:rsidRDefault="003A1485" w:rsidP="003A1485">
      <w:pPr>
        <w:adjustRightInd w:val="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3A1485">
        <w:rPr>
          <w:rFonts w:ascii="Calibri" w:eastAsiaTheme="minorHAnsi" w:hAnsi="Calibri" w:cstheme="minorBidi"/>
          <w:sz w:val="22"/>
          <w:szCs w:val="22"/>
          <w:lang w:eastAsia="en-US"/>
        </w:rPr>
        <w:t>.</w:t>
      </w:r>
    </w:p>
    <w:p w:rsidR="00DD3076" w:rsidRDefault="00DD3076" w:rsidP="00DA59E3">
      <w:pPr>
        <w:rPr>
          <w:rFonts w:ascii="Tahoma" w:hAnsi="Tahoma" w:cs="Tahoma"/>
          <w:b/>
          <w:sz w:val="20"/>
          <w:szCs w:val="20"/>
          <w:highlight w:val="yellow"/>
          <w:u w:val="single"/>
        </w:rPr>
      </w:pPr>
    </w:p>
    <w:p w:rsidR="008A4B02" w:rsidRDefault="008A4B02" w:rsidP="00DA59E3">
      <w:pPr>
        <w:rPr>
          <w:rFonts w:ascii="Tahoma" w:eastAsia="Arial" w:hAnsi="Tahoma" w:cs="Tahoma"/>
          <w:sz w:val="20"/>
          <w:szCs w:val="20"/>
        </w:rPr>
      </w:pPr>
    </w:p>
    <w:p w:rsidR="008A4B02" w:rsidRPr="008A4B02" w:rsidRDefault="008A4B02" w:rsidP="00DA59E3">
      <w:pPr>
        <w:rPr>
          <w:rFonts w:ascii="Tahoma" w:eastAsia="Arial" w:hAnsi="Tahoma" w:cs="Tahoma"/>
          <w:sz w:val="20"/>
          <w:szCs w:val="20"/>
        </w:rPr>
      </w:pPr>
    </w:p>
    <w:sectPr w:rsidR="008A4B02" w:rsidRPr="008A4B02" w:rsidSect="00B1078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AC" w:rsidRDefault="00205CAC" w:rsidP="00902155">
      <w:r>
        <w:separator/>
      </w:r>
    </w:p>
  </w:endnote>
  <w:endnote w:type="continuationSeparator" w:id="0">
    <w:p w:rsidR="00205CAC" w:rsidRDefault="00205CAC" w:rsidP="0090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AC" w:rsidRDefault="00205CAC" w:rsidP="00902155">
      <w:r>
        <w:separator/>
      </w:r>
    </w:p>
  </w:footnote>
  <w:footnote w:type="continuationSeparator" w:id="0">
    <w:p w:rsidR="00205CAC" w:rsidRDefault="00205CAC" w:rsidP="00902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82" w:rsidRDefault="00B10782">
    <w:pPr>
      <w:pStyle w:val="Zhlav"/>
    </w:pPr>
    <w:r>
      <w:rPr>
        <w:rFonts w:ascii="Tahoma" w:hAnsi="Tahoma" w:cs="Tahoma"/>
        <w:noProof/>
        <w:lang w:eastAsia="cs-CZ"/>
      </w:rPr>
      <w:drawing>
        <wp:inline distT="0" distB="0" distL="0" distR="0" wp14:anchorId="113F730E" wp14:editId="4A2DA41F">
          <wp:extent cx="5760720" cy="1143000"/>
          <wp:effectExtent l="0" t="0" r="0" b="0"/>
          <wp:docPr id="1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385B"/>
    <w:multiLevelType w:val="hybridMultilevel"/>
    <w:tmpl w:val="45E4B210"/>
    <w:lvl w:ilvl="0" w:tplc="781A0F60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E3327"/>
    <w:multiLevelType w:val="hybridMultilevel"/>
    <w:tmpl w:val="EA0212B8"/>
    <w:lvl w:ilvl="0" w:tplc="9E12A6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47FB1"/>
    <w:multiLevelType w:val="hybridMultilevel"/>
    <w:tmpl w:val="05D4D8A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9254D"/>
    <w:multiLevelType w:val="hybridMultilevel"/>
    <w:tmpl w:val="C0786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1240"/>
    <w:multiLevelType w:val="hybridMultilevel"/>
    <w:tmpl w:val="CA000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0244A"/>
    <w:multiLevelType w:val="hybridMultilevel"/>
    <w:tmpl w:val="C9D43F78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54"/>
    <w:rsid w:val="00081C18"/>
    <w:rsid w:val="000A6E08"/>
    <w:rsid w:val="000B03F0"/>
    <w:rsid w:val="000B695E"/>
    <w:rsid w:val="0012791B"/>
    <w:rsid w:val="00155227"/>
    <w:rsid w:val="00186470"/>
    <w:rsid w:val="001B3759"/>
    <w:rsid w:val="001C6ACA"/>
    <w:rsid w:val="00201F49"/>
    <w:rsid w:val="00204C8A"/>
    <w:rsid w:val="00205CAC"/>
    <w:rsid w:val="00241081"/>
    <w:rsid w:val="0027268F"/>
    <w:rsid w:val="0028144B"/>
    <w:rsid w:val="00293F0C"/>
    <w:rsid w:val="002B19F9"/>
    <w:rsid w:val="002B7070"/>
    <w:rsid w:val="00357732"/>
    <w:rsid w:val="003A1485"/>
    <w:rsid w:val="003A60E9"/>
    <w:rsid w:val="003B046A"/>
    <w:rsid w:val="003C67D3"/>
    <w:rsid w:val="003F69B3"/>
    <w:rsid w:val="00416DF8"/>
    <w:rsid w:val="004345EC"/>
    <w:rsid w:val="00495D22"/>
    <w:rsid w:val="004B58B3"/>
    <w:rsid w:val="004B6CE0"/>
    <w:rsid w:val="004E6812"/>
    <w:rsid w:val="00555769"/>
    <w:rsid w:val="005D1BA8"/>
    <w:rsid w:val="005E6772"/>
    <w:rsid w:val="00641A5D"/>
    <w:rsid w:val="0064651A"/>
    <w:rsid w:val="00735D21"/>
    <w:rsid w:val="00750F04"/>
    <w:rsid w:val="007722CA"/>
    <w:rsid w:val="007958A0"/>
    <w:rsid w:val="00847CB7"/>
    <w:rsid w:val="0086624B"/>
    <w:rsid w:val="008A4B02"/>
    <w:rsid w:val="00902155"/>
    <w:rsid w:val="00906ED2"/>
    <w:rsid w:val="00997FAC"/>
    <w:rsid w:val="009C024C"/>
    <w:rsid w:val="00A524C6"/>
    <w:rsid w:val="00A52DF8"/>
    <w:rsid w:val="00AA2201"/>
    <w:rsid w:val="00AB293F"/>
    <w:rsid w:val="00B10782"/>
    <w:rsid w:val="00B26BFA"/>
    <w:rsid w:val="00B414E3"/>
    <w:rsid w:val="00B760A3"/>
    <w:rsid w:val="00B85B24"/>
    <w:rsid w:val="00B87DA8"/>
    <w:rsid w:val="00BA254E"/>
    <w:rsid w:val="00C04D3A"/>
    <w:rsid w:val="00C050F6"/>
    <w:rsid w:val="00C406AE"/>
    <w:rsid w:val="00C8559C"/>
    <w:rsid w:val="00C96450"/>
    <w:rsid w:val="00D80318"/>
    <w:rsid w:val="00DA3D63"/>
    <w:rsid w:val="00DA59E3"/>
    <w:rsid w:val="00DB20B7"/>
    <w:rsid w:val="00DD3076"/>
    <w:rsid w:val="00E02EE6"/>
    <w:rsid w:val="00E0580E"/>
    <w:rsid w:val="00E177EF"/>
    <w:rsid w:val="00E41A55"/>
    <w:rsid w:val="00E47E58"/>
    <w:rsid w:val="00E65FF2"/>
    <w:rsid w:val="00EA4784"/>
    <w:rsid w:val="00EB353D"/>
    <w:rsid w:val="00EB58FD"/>
    <w:rsid w:val="00EB678F"/>
    <w:rsid w:val="00F42652"/>
    <w:rsid w:val="00F461C2"/>
    <w:rsid w:val="00F60831"/>
    <w:rsid w:val="00FB5454"/>
    <w:rsid w:val="00FD54C7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C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02155"/>
  </w:style>
  <w:style w:type="paragraph" w:styleId="Zpat">
    <w:name w:val="footer"/>
    <w:basedOn w:val="Normln"/>
    <w:link w:val="Zpat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2155"/>
  </w:style>
  <w:style w:type="table" w:styleId="Mkatabulky">
    <w:name w:val="Table Grid"/>
    <w:basedOn w:val="Normlntabulka"/>
    <w:uiPriority w:val="59"/>
    <w:rsid w:val="0084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57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3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3F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22CA"/>
    <w:rPr>
      <w:color w:val="0563C1" w:themeColor="hyperlink"/>
      <w:u w:val="single"/>
    </w:rPr>
  </w:style>
  <w:style w:type="paragraph" w:styleId="Normlnweb">
    <w:name w:val="Normal (Web)"/>
    <w:basedOn w:val="Normln"/>
    <w:rsid w:val="001B3759"/>
    <w:pPr>
      <w:suppressAutoHyphens/>
      <w:autoSpaceDE/>
      <w:autoSpaceDN/>
    </w:pPr>
    <w:rPr>
      <w:rFonts w:ascii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C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02155"/>
  </w:style>
  <w:style w:type="paragraph" w:styleId="Zpat">
    <w:name w:val="footer"/>
    <w:basedOn w:val="Normln"/>
    <w:link w:val="Zpat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2155"/>
  </w:style>
  <w:style w:type="table" w:styleId="Mkatabulky">
    <w:name w:val="Table Grid"/>
    <w:basedOn w:val="Normlntabulka"/>
    <w:uiPriority w:val="59"/>
    <w:rsid w:val="0084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57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3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3F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22CA"/>
    <w:rPr>
      <w:color w:val="0563C1" w:themeColor="hyperlink"/>
      <w:u w:val="single"/>
    </w:rPr>
  </w:style>
  <w:style w:type="paragraph" w:styleId="Normlnweb">
    <w:name w:val="Normal (Web)"/>
    <w:basedOn w:val="Normln"/>
    <w:rsid w:val="001B3759"/>
    <w:pPr>
      <w:suppressAutoHyphens/>
      <w:autoSpaceDE/>
      <w:autoSpaceDN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1755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Wagnerová Lucie</dc:creator>
  <cp:lastModifiedBy>Vodička Michal</cp:lastModifiedBy>
  <cp:revision>4</cp:revision>
  <cp:lastPrinted>2019-02-21T07:57:00Z</cp:lastPrinted>
  <dcterms:created xsi:type="dcterms:W3CDTF">2019-04-11T10:49:00Z</dcterms:created>
  <dcterms:modified xsi:type="dcterms:W3CDTF">2019-04-11T11:02:00Z</dcterms:modified>
</cp:coreProperties>
</file>