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8C5BF1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97042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Čestné prohlášení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8C5BF1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</w:t>
      </w:r>
      <w:r w:rsidR="00970427">
        <w:rPr>
          <w:rFonts w:ascii="Arial" w:hAnsi="Arial" w:cs="Arial"/>
          <w:b/>
        </w:rPr>
        <w:t>účastníka</w:t>
      </w:r>
      <w:r w:rsidRPr="00447B8F">
        <w:rPr>
          <w:rFonts w:ascii="Arial" w:hAnsi="Arial" w:cs="Arial"/>
          <w:b/>
        </w:rPr>
        <w:t xml:space="preserve"> o splnění </w:t>
      </w:r>
      <w:r w:rsidR="00970427">
        <w:rPr>
          <w:rFonts w:ascii="Arial" w:hAnsi="Arial" w:cs="Arial"/>
          <w:b/>
        </w:rPr>
        <w:t xml:space="preserve">technické </w:t>
      </w:r>
      <w:r w:rsidRPr="00447B8F">
        <w:rPr>
          <w:rFonts w:ascii="Arial" w:hAnsi="Arial" w:cs="Arial"/>
          <w:b/>
        </w:rPr>
        <w:t xml:space="preserve">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302A9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8C5BF1" w:rsidP="0015050E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0427">
              <w:rPr>
                <w:rFonts w:ascii="Arial" w:hAnsi="Arial" w:cs="Arial"/>
                <w:b/>
                <w:sz w:val="20"/>
                <w:szCs w:val="20"/>
              </w:rPr>
              <w:t>VZ26/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2022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Podpora provozu a rozvoje aplikací SAP</w:t>
            </w:r>
          </w:p>
        </w:tc>
      </w:tr>
      <w:tr w:rsidR="00302A9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302A97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8C5BF1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302A9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8C5BF1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302A9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8C5BF1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302A9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8C5BF1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02A97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8C5BF1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302A97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302A97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302A97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302A97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8C5BF1" w:rsidP="0097042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970427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302A97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302A97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302A97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8C5BF1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8C5BF1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3571EC" w:rsidRDefault="003571EC" w:rsidP="001137C9">
      <w:pPr>
        <w:rPr>
          <w:rFonts w:ascii="Arial" w:hAnsi="Arial" w:cs="Arial"/>
          <w:sz w:val="20"/>
          <w:szCs w:val="20"/>
        </w:rPr>
      </w:pPr>
    </w:p>
    <w:p w:rsidR="003B54B3" w:rsidRPr="00447B8F" w:rsidRDefault="003B54B3" w:rsidP="003B54B3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 w:rsidR="00970427">
        <w:rPr>
          <w:rFonts w:ascii="Arial" w:hAnsi="Arial" w:cs="Arial"/>
          <w:sz w:val="20"/>
          <w:szCs w:val="20"/>
          <w:highlight w:val="yellow"/>
        </w:rPr>
        <w:t>DD</w:t>
      </w:r>
      <w:r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970427">
        <w:rPr>
          <w:rFonts w:ascii="Arial" w:hAnsi="Arial" w:cs="Arial"/>
          <w:sz w:val="20"/>
          <w:szCs w:val="20"/>
          <w:highlight w:val="yellow"/>
        </w:rPr>
        <w:t>MM</w:t>
      </w:r>
      <w:r w:rsidRPr="00447B8F">
        <w:rPr>
          <w:rFonts w:ascii="Arial" w:hAnsi="Arial" w:cs="Arial"/>
          <w:sz w:val="20"/>
          <w:szCs w:val="20"/>
          <w:highlight w:val="yellow"/>
        </w:rPr>
        <w:t>.</w:t>
      </w:r>
      <w:r w:rsidRPr="0097042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970427" w:rsidRPr="00970427">
        <w:rPr>
          <w:rFonts w:ascii="Arial" w:hAnsi="Arial" w:cs="Arial"/>
          <w:sz w:val="20"/>
          <w:szCs w:val="20"/>
          <w:highlight w:val="yellow"/>
        </w:rPr>
        <w:t>RRRR</w:t>
      </w:r>
      <w:r w:rsidRPr="00447B8F">
        <w:rPr>
          <w:rFonts w:ascii="Arial" w:hAnsi="Arial" w:cs="Arial"/>
          <w:sz w:val="20"/>
          <w:szCs w:val="20"/>
        </w:rPr>
        <w:t xml:space="preserve"> prohlašuji, že dodavatel </w:t>
      </w:r>
      <w:r w:rsidRPr="00447B8F">
        <w:rPr>
          <w:rFonts w:ascii="Arial" w:hAnsi="Arial" w:cs="Arial"/>
          <w:b/>
          <w:szCs w:val="20"/>
        </w:rPr>
        <w:t>[</w:t>
      </w:r>
      <w:r w:rsidRPr="00447B8F">
        <w:rPr>
          <w:rFonts w:ascii="Arial" w:hAnsi="Arial" w:cs="Arial"/>
          <w:b/>
          <w:szCs w:val="20"/>
          <w:highlight w:val="yellow"/>
        </w:rPr>
        <w:t>DOPLNIT</w:t>
      </w:r>
      <w:r w:rsidRPr="00447B8F">
        <w:rPr>
          <w:rFonts w:ascii="Arial" w:hAnsi="Arial" w:cs="Arial"/>
          <w:b/>
          <w:szCs w:val="20"/>
        </w:rPr>
        <w:t>]</w:t>
      </w:r>
    </w:p>
    <w:p w:rsidR="003B54B3" w:rsidRPr="00447B8F" w:rsidRDefault="003B54B3" w:rsidP="003B54B3">
      <w:pPr>
        <w:rPr>
          <w:rFonts w:ascii="Arial" w:hAnsi="Arial" w:cs="Arial"/>
          <w:sz w:val="20"/>
          <w:szCs w:val="20"/>
        </w:rPr>
        <w:sectPr w:rsidR="003B54B3" w:rsidRPr="00447B8F" w:rsidSect="003B54B3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3B54B3" w:rsidRPr="00B87574" w:rsidRDefault="003B54B3" w:rsidP="003B54B3">
      <w:pPr>
        <w:rPr>
          <w:rFonts w:ascii="Arial" w:hAnsi="Arial" w:cs="Arial"/>
          <w:sz w:val="20"/>
          <w:szCs w:val="20"/>
        </w:rPr>
      </w:pPr>
    </w:p>
    <w:p w:rsidR="004E1A38" w:rsidRDefault="003B54B3" w:rsidP="003B54B3">
      <w:pPr>
        <w:jc w:val="both"/>
        <w:rPr>
          <w:rFonts w:ascii="Arial" w:hAnsi="Arial" w:cs="Arial"/>
          <w:sz w:val="20"/>
          <w:szCs w:val="20"/>
        </w:rPr>
      </w:pP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technickou kvalifikaci</w:t>
      </w:r>
      <w:r w:rsidRPr="00657AF1">
        <w:rPr>
          <w:rFonts w:ascii="Arial" w:hAnsi="Arial" w:cs="Arial"/>
          <w:sz w:val="20"/>
          <w:szCs w:val="20"/>
        </w:rPr>
        <w:t xml:space="preserve"> v rozsahu požadavků zadavatele uvedených v</w:t>
      </w:r>
      <w:r>
        <w:rPr>
          <w:rFonts w:ascii="Arial" w:hAnsi="Arial" w:cs="Arial"/>
          <w:sz w:val="20"/>
          <w:szCs w:val="20"/>
        </w:rPr>
        <w:t> zadávací dokumentaci v části C</w:t>
      </w:r>
      <w:r w:rsidRPr="00657AF1">
        <w:rPr>
          <w:rFonts w:ascii="Arial" w:hAnsi="Arial" w:cs="Arial"/>
          <w:sz w:val="20"/>
          <w:szCs w:val="20"/>
        </w:rPr>
        <w:t>. Kvalifikace v</w:t>
      </w:r>
      <w:r w:rsidR="003571EC">
        <w:rPr>
          <w:rFonts w:ascii="Arial" w:hAnsi="Arial" w:cs="Arial"/>
          <w:sz w:val="20"/>
          <w:szCs w:val="20"/>
        </w:rPr>
        <w:t xml:space="preserve"> čl. </w:t>
      </w:r>
      <w:r w:rsidRPr="00657AF1">
        <w:rPr>
          <w:rFonts w:ascii="Arial" w:hAnsi="Arial" w:cs="Arial"/>
          <w:sz w:val="20"/>
          <w:szCs w:val="20"/>
        </w:rPr>
        <w:t>IV</w:t>
      </w:r>
      <w:r w:rsidR="003571EC">
        <w:rPr>
          <w:rFonts w:ascii="Arial" w:hAnsi="Arial" w:cs="Arial"/>
          <w:sz w:val="20"/>
          <w:szCs w:val="20"/>
        </w:rPr>
        <w:t>.</w:t>
      </w:r>
      <w:r w:rsidRPr="00657AF1">
        <w:rPr>
          <w:rFonts w:ascii="Arial" w:hAnsi="Arial" w:cs="Arial"/>
          <w:sz w:val="20"/>
          <w:szCs w:val="20"/>
        </w:rPr>
        <w:t xml:space="preserve"> Technická kvalifikace</w:t>
      </w:r>
      <w:r w:rsidR="003571EC">
        <w:rPr>
          <w:rFonts w:ascii="Arial" w:hAnsi="Arial" w:cs="Arial"/>
          <w:sz w:val="20"/>
          <w:szCs w:val="20"/>
        </w:rPr>
        <w:t xml:space="preserve"> podle </w:t>
      </w:r>
      <w:r w:rsidRPr="00657AF1">
        <w:rPr>
          <w:rFonts w:ascii="Arial" w:hAnsi="Arial" w:cs="Arial"/>
          <w:sz w:val="20"/>
          <w:szCs w:val="20"/>
        </w:rPr>
        <w:t xml:space="preserve">§ 79 </w:t>
      </w:r>
      <w:r w:rsidRPr="00447B8F">
        <w:rPr>
          <w:rFonts w:ascii="Arial" w:hAnsi="Arial" w:cs="Arial"/>
          <w:sz w:val="20"/>
          <w:szCs w:val="20"/>
        </w:rPr>
        <w:t>zákona č. 134/2016 Sb., o zadávání veřejných zakázek, ve znění pozdějších předpisů</w:t>
      </w:r>
      <w:r>
        <w:rPr>
          <w:rFonts w:ascii="Arial" w:hAnsi="Arial" w:cs="Arial"/>
          <w:sz w:val="20"/>
          <w:szCs w:val="20"/>
        </w:rPr>
        <w:t xml:space="preserve">, </w:t>
      </w:r>
      <w:r w:rsidR="004E1A38">
        <w:rPr>
          <w:rFonts w:ascii="Arial" w:hAnsi="Arial" w:cs="Arial"/>
          <w:sz w:val="20"/>
          <w:szCs w:val="20"/>
        </w:rPr>
        <w:t>pro kategorii:</w:t>
      </w:r>
    </w:p>
    <w:p w:rsidR="004E1A38" w:rsidRDefault="004E1A38" w:rsidP="003B54B3">
      <w:pPr>
        <w:jc w:val="both"/>
        <w:rPr>
          <w:rFonts w:ascii="Arial" w:hAnsi="Arial" w:cs="Arial"/>
          <w:sz w:val="20"/>
          <w:szCs w:val="20"/>
        </w:rPr>
      </w:pPr>
    </w:p>
    <w:p w:rsidR="004E1A38" w:rsidRDefault="00D20B86" w:rsidP="004E1A38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Kategorie 1: P</w:t>
      </w:r>
      <w:bookmarkStart w:id="0" w:name="_GoBack"/>
      <w:bookmarkEnd w:id="0"/>
      <w:r w:rsidR="004E1A38">
        <w:rPr>
          <w:rFonts w:ascii="Arial" w:hAnsi="Arial" w:cs="Arial"/>
          <w:sz w:val="20"/>
          <w:szCs w:val="20"/>
        </w:rPr>
        <w:t>odpora a rozvoj SAP po upgrade SAP na EHP</w:t>
      </w:r>
    </w:p>
    <w:p w:rsidR="004E1A38" w:rsidRDefault="004E1A38" w:rsidP="004E1A38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Kategorie 2: Implementace aplikačních nadstaveb SAP</w:t>
      </w:r>
    </w:p>
    <w:p w:rsidR="004E1A38" w:rsidRDefault="004E1A38" w:rsidP="004E1A38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Kategorie 3: Analýzy</w:t>
      </w:r>
    </w:p>
    <w:p w:rsidR="004E1A38" w:rsidRDefault="004E1A38" w:rsidP="004E1A38">
      <w:pPr>
        <w:jc w:val="both"/>
        <w:rPr>
          <w:rFonts w:ascii="Arial" w:hAnsi="Arial" w:cs="Arial"/>
          <w:sz w:val="20"/>
          <w:szCs w:val="20"/>
        </w:rPr>
      </w:pPr>
    </w:p>
    <w:p w:rsidR="004E1A38" w:rsidRPr="004E1A38" w:rsidRDefault="004E1A38" w:rsidP="004E1A38">
      <w:pPr>
        <w:jc w:val="both"/>
        <w:rPr>
          <w:rFonts w:ascii="Arial" w:hAnsi="Arial" w:cs="Arial"/>
          <w:i/>
          <w:sz w:val="20"/>
          <w:szCs w:val="20"/>
        </w:rPr>
      </w:pPr>
      <w:r w:rsidRPr="004E1A38">
        <w:rPr>
          <w:rFonts w:ascii="Arial" w:hAnsi="Arial" w:cs="Arial"/>
          <w:i/>
          <w:sz w:val="20"/>
          <w:szCs w:val="20"/>
        </w:rPr>
        <w:t>(nehodící dodavatel přeškrtne</w:t>
      </w:r>
      <w:r>
        <w:rPr>
          <w:rFonts w:ascii="Arial" w:hAnsi="Arial" w:cs="Arial"/>
          <w:i/>
          <w:sz w:val="20"/>
          <w:szCs w:val="20"/>
        </w:rPr>
        <w:t xml:space="preserve"> a vyplní níže pouze relevantní část pro kategorie, do kterých podává svoji žádost o účast</w:t>
      </w:r>
      <w:r w:rsidRPr="004E1A38">
        <w:rPr>
          <w:rFonts w:ascii="Arial" w:hAnsi="Arial" w:cs="Arial"/>
          <w:i/>
          <w:sz w:val="20"/>
          <w:szCs w:val="20"/>
        </w:rPr>
        <w:t>)</w:t>
      </w:r>
    </w:p>
    <w:p w:rsidR="004E1A38" w:rsidRDefault="004E1A38" w:rsidP="003B54B3">
      <w:pPr>
        <w:jc w:val="both"/>
        <w:rPr>
          <w:rFonts w:ascii="Arial" w:hAnsi="Arial" w:cs="Arial"/>
          <w:sz w:val="20"/>
          <w:szCs w:val="20"/>
        </w:rPr>
      </w:pPr>
    </w:p>
    <w:p w:rsidR="003B54B3" w:rsidRDefault="003B54B3" w:rsidP="003B54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 rámci </w:t>
      </w:r>
      <w:r w:rsidRPr="00657AF1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st. 1 Seznam významných služeb</w:t>
      </w:r>
      <w:r w:rsidR="004E1A38">
        <w:rPr>
          <w:rFonts w:ascii="Arial" w:hAnsi="Arial" w:cs="Arial"/>
          <w:sz w:val="20"/>
          <w:szCs w:val="20"/>
        </w:rPr>
        <w:t xml:space="preserve"> pro příslušnou kategorii DNS</w:t>
      </w:r>
      <w:r>
        <w:rPr>
          <w:rFonts w:ascii="Arial" w:hAnsi="Arial" w:cs="Arial"/>
          <w:sz w:val="20"/>
          <w:szCs w:val="20"/>
        </w:rPr>
        <w:t xml:space="preserve"> 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</w:t>
      </w:r>
      <w:r>
        <w:rPr>
          <w:rFonts w:ascii="Arial" w:hAnsi="Arial" w:cs="Arial"/>
          <w:sz w:val="20"/>
          <w:szCs w:val="20"/>
        </w:rPr>
        <w:t>služeb</w:t>
      </w:r>
      <w:r w:rsidRPr="00657AF1">
        <w:rPr>
          <w:rFonts w:ascii="Arial" w:hAnsi="Arial" w:cs="Arial"/>
          <w:sz w:val="20"/>
          <w:szCs w:val="20"/>
        </w:rPr>
        <w:t xml:space="preserve"> realizovaných za poslední </w:t>
      </w:r>
      <w:r>
        <w:rPr>
          <w:rFonts w:ascii="Arial" w:hAnsi="Arial" w:cs="Arial"/>
          <w:sz w:val="20"/>
          <w:szCs w:val="20"/>
        </w:rPr>
        <w:t>3</w:t>
      </w:r>
      <w:r w:rsidRPr="00657AF1">
        <w:rPr>
          <w:rFonts w:ascii="Arial" w:hAnsi="Arial" w:cs="Arial"/>
          <w:sz w:val="20"/>
          <w:szCs w:val="20"/>
        </w:rPr>
        <w:t xml:space="preserve"> roky před zahájením zadávacího řízení včetně uvedení </w:t>
      </w:r>
      <w:r>
        <w:rPr>
          <w:rFonts w:ascii="Arial" w:hAnsi="Arial" w:cs="Arial"/>
          <w:sz w:val="20"/>
          <w:szCs w:val="20"/>
        </w:rPr>
        <w:t>finančního objemu</w:t>
      </w:r>
      <w:r w:rsidRPr="00657AF1">
        <w:rPr>
          <w:rFonts w:ascii="Arial" w:hAnsi="Arial" w:cs="Arial"/>
          <w:sz w:val="20"/>
          <w:szCs w:val="20"/>
        </w:rPr>
        <w:t>, doby jejich poskytnutí</w:t>
      </w:r>
      <w:r>
        <w:rPr>
          <w:rFonts w:ascii="Arial" w:hAnsi="Arial" w:cs="Arial"/>
          <w:sz w:val="20"/>
          <w:szCs w:val="20"/>
        </w:rPr>
        <w:t>, rozsahu</w:t>
      </w:r>
      <w:r w:rsidR="003571EC">
        <w:rPr>
          <w:rFonts w:ascii="Arial" w:hAnsi="Arial" w:cs="Arial"/>
          <w:sz w:val="20"/>
          <w:szCs w:val="20"/>
        </w:rPr>
        <w:t xml:space="preserve"> a identifikace subjektu, pro který byla daná služba realizována</w:t>
      </w:r>
      <w:r w:rsidRPr="00657AF1">
        <w:rPr>
          <w:rFonts w:ascii="Arial" w:hAnsi="Arial" w:cs="Arial"/>
          <w:sz w:val="20"/>
          <w:szCs w:val="20"/>
        </w:rPr>
        <w:t>:</w:t>
      </w:r>
    </w:p>
    <w:p w:rsidR="004E1A38" w:rsidRDefault="004E1A38" w:rsidP="003B54B3">
      <w:pPr>
        <w:jc w:val="both"/>
        <w:rPr>
          <w:rFonts w:ascii="Arial" w:hAnsi="Arial" w:cs="Arial"/>
          <w:sz w:val="20"/>
          <w:szCs w:val="20"/>
        </w:rPr>
      </w:pPr>
    </w:p>
    <w:p w:rsidR="004E1A38" w:rsidRDefault="004E1A38" w:rsidP="003B54B3">
      <w:pPr>
        <w:jc w:val="both"/>
        <w:rPr>
          <w:rFonts w:ascii="Arial" w:hAnsi="Arial" w:cs="Arial"/>
          <w:sz w:val="20"/>
          <w:szCs w:val="20"/>
        </w:rPr>
      </w:pPr>
    </w:p>
    <w:p w:rsidR="004E1A38" w:rsidRDefault="004E1A38" w:rsidP="003B54B3">
      <w:pPr>
        <w:jc w:val="both"/>
        <w:rPr>
          <w:rFonts w:ascii="Arial" w:hAnsi="Arial" w:cs="Arial"/>
          <w:sz w:val="20"/>
          <w:szCs w:val="20"/>
        </w:rPr>
      </w:pPr>
    </w:p>
    <w:p w:rsidR="00A70033" w:rsidRDefault="00A70033" w:rsidP="003B54B3">
      <w:pPr>
        <w:jc w:val="both"/>
        <w:rPr>
          <w:rFonts w:ascii="Arial" w:hAnsi="Arial" w:cs="Arial"/>
          <w:sz w:val="20"/>
          <w:szCs w:val="20"/>
        </w:rPr>
      </w:pPr>
    </w:p>
    <w:p w:rsidR="00A70033" w:rsidRDefault="00A70033" w:rsidP="003B54B3">
      <w:pPr>
        <w:jc w:val="both"/>
        <w:rPr>
          <w:rFonts w:ascii="Arial" w:hAnsi="Arial" w:cs="Arial"/>
          <w:sz w:val="20"/>
          <w:szCs w:val="20"/>
        </w:rPr>
      </w:pPr>
    </w:p>
    <w:p w:rsidR="004E1A38" w:rsidRDefault="004E1A38" w:rsidP="004E1A38">
      <w:pPr>
        <w:jc w:val="both"/>
        <w:rPr>
          <w:rFonts w:ascii="Arial" w:hAnsi="Arial" w:cs="Arial"/>
          <w:sz w:val="20"/>
          <w:szCs w:val="20"/>
        </w:rPr>
      </w:pPr>
    </w:p>
    <w:p w:rsidR="004E1A38" w:rsidRPr="004E1A38" w:rsidRDefault="004E1A38" w:rsidP="004E1A3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1A38">
        <w:rPr>
          <w:rFonts w:ascii="Arial" w:hAnsi="Arial" w:cs="Arial"/>
          <w:b/>
          <w:sz w:val="20"/>
          <w:szCs w:val="20"/>
          <w:u w:val="single"/>
        </w:rPr>
        <w:lastRenderedPageBreak/>
        <w:t>Kategorie 1: podpora a rozvoj SAP po upgrade SAP na EHP</w:t>
      </w:r>
    </w:p>
    <w:p w:rsidR="003B54B3" w:rsidRPr="00B87574" w:rsidRDefault="003B54B3" w:rsidP="003B54B3">
      <w:pPr>
        <w:rPr>
          <w:rFonts w:ascii="Arial" w:hAnsi="Arial" w:cs="Arial"/>
          <w:sz w:val="20"/>
          <w:szCs w:val="20"/>
        </w:rPr>
      </w:pPr>
    </w:p>
    <w:p w:rsidR="003B54B3" w:rsidRDefault="003B54B3" w:rsidP="003B54B3">
      <w:pPr>
        <w:pStyle w:val="Odstavecseseznamem"/>
        <w:rPr>
          <w:rFonts w:ascii="Arial" w:hAnsi="Arial" w:cs="Arial"/>
          <w:sz w:val="20"/>
          <w:szCs w:val="20"/>
        </w:rPr>
      </w:pPr>
    </w:p>
    <w:p w:rsidR="004E1A38" w:rsidRPr="004E1A38" w:rsidRDefault="004E1A38" w:rsidP="004E1A38">
      <w:pPr>
        <w:pStyle w:val="Odstavecseseznamem"/>
        <w:numPr>
          <w:ilvl w:val="0"/>
          <w:numId w:val="45"/>
        </w:numPr>
        <w:rPr>
          <w:rFonts w:ascii="Arial" w:hAnsi="Arial" w:cs="Arial"/>
          <w:b/>
          <w:sz w:val="20"/>
          <w:szCs w:val="20"/>
          <w:u w:val="single"/>
        </w:rPr>
      </w:pPr>
      <w:r w:rsidRPr="004E1A38">
        <w:rPr>
          <w:rFonts w:ascii="Arial" w:hAnsi="Arial" w:cs="Arial"/>
          <w:b/>
          <w:sz w:val="20"/>
          <w:szCs w:val="20"/>
          <w:u w:val="single"/>
        </w:rPr>
        <w:t>Modul FI/AM</w:t>
      </w:r>
    </w:p>
    <w:p w:rsidR="004E1A38" w:rsidRDefault="004E1A38" w:rsidP="003B54B3">
      <w:pPr>
        <w:pStyle w:val="Odstavecseseznamem"/>
        <w:rPr>
          <w:rFonts w:ascii="Arial" w:hAnsi="Arial" w:cs="Arial"/>
          <w:sz w:val="20"/>
          <w:szCs w:val="20"/>
        </w:rPr>
      </w:pPr>
    </w:p>
    <w:p w:rsidR="003B54B3" w:rsidRDefault="003B54B3" w:rsidP="003B54B3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1 (min. hodnota </w:t>
      </w:r>
      <w:r w:rsidR="005550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55509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00.000 Kč bez DPH):</w:t>
      </w:r>
    </w:p>
    <w:p w:rsidR="003B54B3" w:rsidRPr="00447B8F" w:rsidRDefault="003B54B3" w:rsidP="003B54B3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3B54B3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3B54B3" w:rsidRPr="00447B8F" w:rsidRDefault="003B54B3" w:rsidP="00555090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3B54B3" w:rsidRPr="00447B8F" w:rsidRDefault="003B54B3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B54B3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3B54B3" w:rsidRPr="00447B8F" w:rsidRDefault="003B54B3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3B54B3" w:rsidRPr="00447B8F" w:rsidRDefault="003B54B3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B54B3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3B54B3" w:rsidRPr="00447B8F" w:rsidRDefault="003B54B3" w:rsidP="00555090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3B54B3" w:rsidRPr="00447B8F" w:rsidRDefault="003B54B3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B54B3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3B54B3" w:rsidRPr="00447B8F" w:rsidRDefault="003B54B3" w:rsidP="00555090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3B54B3" w:rsidRPr="00447B8F" w:rsidRDefault="003B54B3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B54B3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3B54B3" w:rsidRPr="00447B8F" w:rsidRDefault="003B54B3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3B54B3" w:rsidRPr="00447B8F" w:rsidRDefault="003B54B3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55090" w:rsidTr="00945E98">
        <w:trPr>
          <w:trHeight w:val="1449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3B54B3" w:rsidRDefault="003B54B3" w:rsidP="003B54B3">
      <w:pPr>
        <w:pStyle w:val="Odstavecseseznamem"/>
        <w:rPr>
          <w:rFonts w:ascii="Arial" w:hAnsi="Arial" w:cs="Arial"/>
          <w:sz w:val="20"/>
          <w:szCs w:val="20"/>
        </w:rPr>
      </w:pPr>
    </w:p>
    <w:p w:rsidR="003B54B3" w:rsidRDefault="003B54B3" w:rsidP="003B54B3">
      <w:pPr>
        <w:pStyle w:val="Odstavecseseznamem"/>
        <w:rPr>
          <w:rFonts w:ascii="Arial" w:hAnsi="Arial" w:cs="Arial"/>
          <w:sz w:val="20"/>
          <w:szCs w:val="20"/>
        </w:rPr>
      </w:pPr>
    </w:p>
    <w:p w:rsidR="003B54B3" w:rsidRDefault="003B54B3" w:rsidP="003B54B3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</w:t>
      </w:r>
      <w:r w:rsidR="0055509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B54B3" w:rsidRPr="00447B8F" w:rsidRDefault="003B54B3" w:rsidP="003B54B3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555090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555090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555090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55090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555090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555090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55090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555090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555090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55090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555090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555090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55090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55509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555090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55090" w:rsidTr="00945E98">
        <w:trPr>
          <w:trHeight w:val="1439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55509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55509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3B54B3" w:rsidRDefault="003B54B3" w:rsidP="003B54B3">
      <w:pPr>
        <w:pStyle w:val="Odstavecseseznamem"/>
        <w:rPr>
          <w:rFonts w:ascii="Arial" w:hAnsi="Arial" w:cs="Arial"/>
          <w:sz w:val="20"/>
          <w:szCs w:val="20"/>
        </w:rPr>
      </w:pPr>
    </w:p>
    <w:p w:rsidR="00555090" w:rsidRDefault="00555090" w:rsidP="00555090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3: </w:t>
      </w:r>
    </w:p>
    <w:p w:rsidR="00555090" w:rsidRPr="00447B8F" w:rsidRDefault="00555090" w:rsidP="00555090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555090" w:rsidRPr="00447B8F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55090" w:rsidRPr="00447B8F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55090" w:rsidRPr="00447B8F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lastRenderedPageBreak/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55090" w:rsidRPr="00447B8F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55090" w:rsidRPr="00447B8F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55090" w:rsidRPr="00447B8F" w:rsidTr="00945E98">
        <w:trPr>
          <w:trHeight w:val="1687"/>
        </w:trPr>
        <w:tc>
          <w:tcPr>
            <w:tcW w:w="4179" w:type="dxa"/>
            <w:shd w:val="clear" w:color="auto" w:fill="auto"/>
            <w:vAlign w:val="center"/>
          </w:tcPr>
          <w:p w:rsidR="00555090" w:rsidRPr="00447B8F" w:rsidRDefault="00555090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55090" w:rsidRPr="00447B8F" w:rsidRDefault="00555090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CF02DA" w:rsidRDefault="00CF02DA" w:rsidP="00CF02DA">
      <w:pPr>
        <w:rPr>
          <w:rFonts w:ascii="Arial" w:hAnsi="Arial" w:cs="Arial"/>
          <w:sz w:val="20"/>
          <w:szCs w:val="20"/>
        </w:rPr>
      </w:pPr>
    </w:p>
    <w:p w:rsidR="00CF02DA" w:rsidRPr="00CF02DA" w:rsidRDefault="00CF02DA" w:rsidP="00CF02DA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CF02DA" w:rsidRPr="00CF02DA" w:rsidRDefault="00CF02DA" w:rsidP="00CF02DA">
      <w:pPr>
        <w:pStyle w:val="Odstavecseseznamem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Modul CO</w:t>
      </w:r>
    </w:p>
    <w:p w:rsidR="00CF02DA" w:rsidRDefault="00CF02DA" w:rsidP="00CF02DA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 (min. hodnota 1.000.000 Kč bez DPH):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870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3: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RPr="00447B8F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1379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CF02DA" w:rsidRDefault="00CF02DA" w:rsidP="00CF02DA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CF02DA" w:rsidRPr="00CF02DA" w:rsidRDefault="00CF02DA" w:rsidP="00CF02DA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CF02DA" w:rsidRPr="00CF02DA" w:rsidRDefault="00CF02DA" w:rsidP="00CF02DA">
      <w:pPr>
        <w:pStyle w:val="Odstavecseseznamem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Modul HR-PD</w:t>
      </w:r>
    </w:p>
    <w:p w:rsidR="00CF02DA" w:rsidRPr="00CF02DA" w:rsidRDefault="00CF02DA" w:rsidP="00CF02DA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 (min. hodnota 1.000.000 Kč bez DPH):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44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lastRenderedPageBreak/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68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3: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RPr="00447B8F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1662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CF02DA" w:rsidRPr="00CF02DA" w:rsidRDefault="00CF02DA" w:rsidP="00CF02DA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CF02DA" w:rsidRPr="00CF02DA" w:rsidRDefault="00CF02DA" w:rsidP="00CF02DA">
      <w:pPr>
        <w:pStyle w:val="Odstavecseseznamem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Modul HR-PA</w:t>
      </w:r>
    </w:p>
    <w:p w:rsidR="00CF02DA" w:rsidRDefault="00CF02DA" w:rsidP="00CF02DA">
      <w:pPr>
        <w:pStyle w:val="Odstavecseseznamem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 (min. hodnota 1.000.000 Kč bez DPH):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44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68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3: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RPr="00447B8F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1662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CF02DA">
      <w:pPr>
        <w:pStyle w:val="Odstavecseseznamem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945E98" w:rsidRDefault="00945E98" w:rsidP="00CF02DA">
      <w:pPr>
        <w:pStyle w:val="Odstavecseseznamem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945E98" w:rsidRDefault="00945E98" w:rsidP="00CF02DA">
      <w:pPr>
        <w:pStyle w:val="Odstavecseseznamem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945E98" w:rsidRDefault="00945E98" w:rsidP="00CF02DA">
      <w:pPr>
        <w:pStyle w:val="Odstavecseseznamem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CF02DA" w:rsidRPr="00CF02DA" w:rsidRDefault="00CF02DA" w:rsidP="00CF02DA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CF02DA" w:rsidRPr="00CF02DA" w:rsidRDefault="00CF02DA" w:rsidP="00CF02DA">
      <w:pPr>
        <w:pStyle w:val="Odstavecseseznamem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Modul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System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Administration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BC/ABAP</w:t>
      </w:r>
    </w:p>
    <w:p w:rsidR="00555090" w:rsidRDefault="00555090" w:rsidP="003B54B3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44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68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3: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RPr="00447B8F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lastRenderedPageBreak/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RPr="00447B8F" w:rsidTr="00945E98">
        <w:trPr>
          <w:trHeight w:val="1662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3B54B3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B54B3" w:rsidRPr="00F61C65" w:rsidRDefault="003B54B3" w:rsidP="003B54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Pro kategorii 2</w:t>
      </w:r>
      <w:r w:rsidRPr="00F61C65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Pr="003B54B3">
        <w:rPr>
          <w:rFonts w:ascii="Arial" w:hAnsi="Arial" w:cs="Arial"/>
          <w:b/>
          <w:sz w:val="20"/>
          <w:szCs w:val="20"/>
          <w:u w:val="single"/>
        </w:rPr>
        <w:t>Implementace aplikačních nadstaveb SAP</w:t>
      </w:r>
    </w:p>
    <w:p w:rsidR="003B54B3" w:rsidRPr="00447B8F" w:rsidRDefault="003B54B3" w:rsidP="003B54B3">
      <w:pPr>
        <w:rPr>
          <w:rFonts w:ascii="Arial" w:hAnsi="Arial" w:cs="Arial"/>
          <w:sz w:val="18"/>
          <w:szCs w:val="18"/>
        </w:rPr>
      </w:pPr>
    </w:p>
    <w:p w:rsidR="00945E98" w:rsidRPr="00945E98" w:rsidRDefault="00945E98" w:rsidP="00945E9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45E98">
        <w:rPr>
          <w:rFonts w:ascii="Arial" w:hAnsi="Arial" w:cs="Arial"/>
          <w:b/>
          <w:sz w:val="20"/>
          <w:szCs w:val="20"/>
          <w:u w:val="single"/>
        </w:rPr>
        <w:t>Modul</w:t>
      </w:r>
      <w:r>
        <w:rPr>
          <w:rFonts w:ascii="Arial" w:hAnsi="Arial" w:cs="Arial"/>
          <w:b/>
          <w:sz w:val="20"/>
          <w:szCs w:val="20"/>
          <w:u w:val="single"/>
        </w:rPr>
        <w:t>/nadstavba – Docházkový systém</w:t>
      </w:r>
    </w:p>
    <w:p w:rsidR="00945E98" w:rsidRPr="00945E98" w:rsidRDefault="00945E98" w:rsidP="00945E98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449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439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Pr="00CF02DA" w:rsidRDefault="00945E98" w:rsidP="00945E98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945E98" w:rsidRPr="00CF02DA" w:rsidRDefault="00945E98" w:rsidP="00945E9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Modul/nadstavba – portál zaměstnance, manažerský portál</w:t>
      </w:r>
    </w:p>
    <w:p w:rsidR="00945E98" w:rsidRDefault="00945E98" w:rsidP="00945E98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lastRenderedPageBreak/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870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Pr="00CF02DA" w:rsidRDefault="00945E98" w:rsidP="00945E9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Modul/nadstavba – Digitalizace a schvalovací procesy v HR</w:t>
      </w:r>
    </w:p>
    <w:p w:rsidR="00945E98" w:rsidRPr="00CF02DA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44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68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numPr>
          <w:ilvl w:val="0"/>
          <w:numId w:val="46"/>
        </w:numPr>
        <w:rPr>
          <w:rFonts w:ascii="Arial" w:hAnsi="Arial" w:cs="Arial"/>
          <w:b/>
          <w:sz w:val="20"/>
          <w:szCs w:val="20"/>
          <w:u w:val="single"/>
        </w:rPr>
      </w:pPr>
      <w:r w:rsidRPr="00945E98">
        <w:rPr>
          <w:rFonts w:ascii="Arial" w:hAnsi="Arial" w:cs="Arial"/>
          <w:b/>
          <w:sz w:val="20"/>
          <w:szCs w:val="20"/>
          <w:u w:val="single"/>
        </w:rPr>
        <w:t>Modul</w:t>
      </w:r>
      <w:r>
        <w:rPr>
          <w:rFonts w:ascii="Arial" w:hAnsi="Arial" w:cs="Arial"/>
          <w:b/>
          <w:sz w:val="20"/>
          <w:szCs w:val="20"/>
          <w:u w:val="single"/>
        </w:rPr>
        <w:t>/nadstavba – Daňové formuláře zaměstnance</w:t>
      </w:r>
    </w:p>
    <w:p w:rsidR="00945E98" w:rsidRPr="00945E98" w:rsidRDefault="00945E98" w:rsidP="00945E98">
      <w:pPr>
        <w:pStyle w:val="Odstavecseseznamem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44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68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Pr="00CF02DA" w:rsidRDefault="00945E98" w:rsidP="00945E98">
      <w:pPr>
        <w:pStyle w:val="Odstavecseseznamem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Modul</w:t>
      </w:r>
      <w:r w:rsidR="00A70033">
        <w:rPr>
          <w:rFonts w:ascii="Arial" w:hAnsi="Arial" w:cs="Arial"/>
          <w:b/>
          <w:sz w:val="20"/>
          <w:szCs w:val="20"/>
          <w:u w:val="single"/>
        </w:rPr>
        <w:t>/nadstavba – Archivace dat a dokumentů (</w:t>
      </w:r>
      <w:proofErr w:type="gramStart"/>
      <w:r w:rsidR="00A70033">
        <w:rPr>
          <w:rFonts w:ascii="Arial" w:hAnsi="Arial" w:cs="Arial"/>
          <w:b/>
          <w:sz w:val="20"/>
          <w:szCs w:val="20"/>
          <w:u w:val="single"/>
        </w:rPr>
        <w:t>HR,FI</w:t>
      </w:r>
      <w:proofErr w:type="gramEnd"/>
      <w:r w:rsidR="00A70033">
        <w:rPr>
          <w:rFonts w:ascii="Arial" w:hAnsi="Arial" w:cs="Arial"/>
          <w:b/>
          <w:sz w:val="20"/>
          <w:szCs w:val="20"/>
          <w:u w:val="single"/>
        </w:rPr>
        <w:t>), SAP ILM</w:t>
      </w: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44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A70033" w:rsidRDefault="00A7003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3B54B3" w:rsidRPr="00F61C65" w:rsidRDefault="003B54B3" w:rsidP="003B54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Pro kategorii 3</w:t>
      </w:r>
      <w:r w:rsidRPr="00F61C65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sz w:val="20"/>
          <w:szCs w:val="20"/>
          <w:u w:val="single"/>
        </w:rPr>
        <w:t>Analýzy</w:t>
      </w:r>
    </w:p>
    <w:p w:rsidR="003B54B3" w:rsidRPr="00447B8F" w:rsidRDefault="003B54B3" w:rsidP="003B54B3">
      <w:pPr>
        <w:rPr>
          <w:rFonts w:ascii="Arial" w:hAnsi="Arial" w:cs="Arial"/>
          <w:sz w:val="18"/>
          <w:szCs w:val="18"/>
        </w:rPr>
      </w:pPr>
    </w:p>
    <w:p w:rsidR="00AB2A63" w:rsidRDefault="00AB2A63" w:rsidP="00593E12">
      <w:pPr>
        <w:rPr>
          <w:rFonts w:ascii="Arial" w:hAnsi="Arial" w:cs="Arial"/>
          <w:color w:val="FF0000"/>
          <w:sz w:val="20"/>
          <w:szCs w:val="20"/>
        </w:rPr>
      </w:pPr>
    </w:p>
    <w:p w:rsidR="00945E98" w:rsidRPr="004E1A38" w:rsidRDefault="00A70033" w:rsidP="00945E98">
      <w:pPr>
        <w:pStyle w:val="Odstavecseseznamem"/>
        <w:numPr>
          <w:ilvl w:val="0"/>
          <w:numId w:val="47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Analýzy budoucí podoby a způsobu vedení docházkového systému</w:t>
      </w: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</w:t>
      </w:r>
      <w:r w:rsidR="00A7003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449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439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rPr>
          <w:rFonts w:ascii="Arial" w:hAnsi="Arial" w:cs="Arial"/>
          <w:sz w:val="20"/>
          <w:szCs w:val="20"/>
        </w:rPr>
      </w:pPr>
    </w:p>
    <w:p w:rsidR="00945E98" w:rsidRPr="00CF02DA" w:rsidRDefault="00945E98" w:rsidP="00945E98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945E98" w:rsidRPr="00A70033" w:rsidRDefault="00A70033" w:rsidP="00F76C63">
      <w:pPr>
        <w:pStyle w:val="Odstavecseseznamem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A70033">
        <w:rPr>
          <w:rFonts w:ascii="Arial" w:hAnsi="Arial" w:cs="Arial"/>
          <w:b/>
          <w:sz w:val="20"/>
          <w:szCs w:val="20"/>
          <w:u w:val="single"/>
        </w:rPr>
        <w:t>Analýzy digitalizace a schvalování personálních procesů</w:t>
      </w:r>
    </w:p>
    <w:p w:rsidR="00A70033" w:rsidRPr="00A70033" w:rsidRDefault="00A70033" w:rsidP="00A70033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lastRenderedPageBreak/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Referenční zakázka č. 2: 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870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Pr="00CF02DA" w:rsidRDefault="00945E98" w:rsidP="00945E98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945E98" w:rsidRPr="00CF02DA" w:rsidRDefault="00A70033" w:rsidP="00945E98">
      <w:pPr>
        <w:pStyle w:val="Odstavecseseznamem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Analýza na archivaci dat a dokumentů, SAP ILM</w:t>
      </w:r>
    </w:p>
    <w:p w:rsidR="00945E98" w:rsidRPr="00CF02DA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:rsidR="00945E98" w:rsidRPr="00447B8F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945E98" w:rsidTr="00945E98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>
              <w:rPr>
                <w:rFonts w:ascii="Arial" w:hAnsi="Arial" w:cs="Arial"/>
                <w:sz w:val="20"/>
                <w:szCs w:val="20"/>
              </w:rPr>
              <w:t>služba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služby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r>
              <w:rPr>
                <w:rFonts w:ascii="Arial" w:hAnsi="Arial" w:cs="Arial"/>
                <w:sz w:val="20"/>
                <w:szCs w:val="20"/>
              </w:rPr>
              <w:t>službu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945E98" w:rsidTr="00945E98">
        <w:trPr>
          <w:trHeight w:val="1544"/>
        </w:trPr>
        <w:tc>
          <w:tcPr>
            <w:tcW w:w="4179" w:type="dxa"/>
            <w:shd w:val="clear" w:color="auto" w:fill="auto"/>
            <w:vAlign w:val="center"/>
          </w:tcPr>
          <w:p w:rsidR="00945E98" w:rsidRPr="00447B8F" w:rsidRDefault="00945E98" w:rsidP="00945E9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Základní popis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945E98" w:rsidRPr="00447B8F" w:rsidRDefault="00945E98" w:rsidP="00945E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945E98" w:rsidRDefault="00945E98" w:rsidP="00945E98">
      <w:pPr>
        <w:pStyle w:val="Odstavecseseznamem"/>
        <w:rPr>
          <w:rFonts w:ascii="Arial" w:hAnsi="Arial" w:cs="Arial"/>
          <w:sz w:val="20"/>
          <w:szCs w:val="20"/>
        </w:rPr>
      </w:pPr>
    </w:p>
    <w:p w:rsidR="00593E12" w:rsidRPr="00447B8F" w:rsidRDefault="008C5BF1" w:rsidP="00593E12">
      <w:pPr>
        <w:rPr>
          <w:rFonts w:ascii="Arial" w:hAnsi="Arial" w:cs="Arial"/>
          <w:i/>
          <w:color w:val="FF0000"/>
        </w:rPr>
      </w:pPr>
      <w:r w:rsidRPr="00447B8F">
        <w:rPr>
          <w:rFonts w:ascii="Arial" w:hAnsi="Arial" w:cs="Arial"/>
          <w:color w:val="FF0000"/>
          <w:sz w:val="20"/>
          <w:szCs w:val="20"/>
        </w:rPr>
        <w:t xml:space="preserve">Pozn.: Dodavatel 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může </w:t>
      </w:r>
      <w:r w:rsidR="00BF5695">
        <w:rPr>
          <w:rFonts w:ascii="Arial" w:hAnsi="Arial" w:cs="Arial"/>
          <w:color w:val="FF0000"/>
          <w:sz w:val="20"/>
          <w:szCs w:val="20"/>
        </w:rPr>
        <w:t>výčet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 v případě potřeby rozšířit o příslušný počet </w:t>
      </w:r>
      <w:r w:rsidR="00BF5695">
        <w:rPr>
          <w:rFonts w:ascii="Arial" w:hAnsi="Arial" w:cs="Arial"/>
          <w:color w:val="FF0000"/>
          <w:sz w:val="20"/>
          <w:szCs w:val="20"/>
        </w:rPr>
        <w:t>kopií, přičemž jejich název označí vždy následujícím vzestupným pořadovým číslem.</w:t>
      </w:r>
    </w:p>
    <w:p w:rsidR="00A70033" w:rsidRDefault="00A70033" w:rsidP="00A70033">
      <w:pPr>
        <w:jc w:val="both"/>
        <w:rPr>
          <w:rFonts w:ascii="Arial" w:hAnsi="Arial" w:cs="Arial"/>
          <w:sz w:val="20"/>
          <w:szCs w:val="20"/>
        </w:rPr>
      </w:pPr>
    </w:p>
    <w:p w:rsidR="00A70033" w:rsidRDefault="00A70033" w:rsidP="00A70033">
      <w:pPr>
        <w:jc w:val="both"/>
        <w:rPr>
          <w:rFonts w:ascii="Arial" w:hAnsi="Arial" w:cs="Arial"/>
          <w:sz w:val="20"/>
          <w:szCs w:val="20"/>
        </w:rPr>
      </w:pPr>
    </w:p>
    <w:p w:rsidR="001648E6" w:rsidRPr="00447B8F" w:rsidRDefault="008C5BF1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r w:rsidR="00D20B86">
        <w:rPr>
          <w:rFonts w:ascii="Arial" w:hAnsi="Arial" w:cs="Arial"/>
          <w:sz w:val="20"/>
          <w:szCs w:val="20"/>
          <w:highlight w:val="yellow"/>
        </w:rPr>
        <w:t>DD</w:t>
      </w:r>
      <w:r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D20B86">
        <w:rPr>
          <w:rFonts w:ascii="Arial" w:hAnsi="Arial" w:cs="Arial"/>
          <w:sz w:val="20"/>
          <w:szCs w:val="20"/>
          <w:highlight w:val="yellow"/>
        </w:rPr>
        <w:t>MM</w:t>
      </w:r>
      <w:r w:rsidRPr="00D20B86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D20B86" w:rsidRPr="00D20B86">
        <w:rPr>
          <w:rFonts w:ascii="Arial" w:hAnsi="Arial" w:cs="Arial"/>
          <w:sz w:val="20"/>
          <w:szCs w:val="20"/>
          <w:highlight w:val="yellow"/>
        </w:rPr>
        <w:t>RRRR</w:t>
      </w:r>
    </w:p>
    <w:p w:rsidR="00D44239" w:rsidRDefault="00D44239" w:rsidP="001137C9">
      <w:pPr>
        <w:rPr>
          <w:rFonts w:ascii="Arial" w:hAnsi="Arial" w:cs="Arial"/>
          <w:sz w:val="20"/>
          <w:szCs w:val="20"/>
        </w:rPr>
      </w:pPr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8C5BF1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r w:rsidR="00D20B86" w:rsidRPr="00447B8F">
        <w:rPr>
          <w:rFonts w:ascii="Arial" w:hAnsi="Arial" w:cs="Arial"/>
          <w:sz w:val="20"/>
          <w:szCs w:val="20"/>
          <w:highlight w:val="yellow"/>
        </w:rPr>
        <w:t>[</w:t>
      </w:r>
      <w:r w:rsidR="00D20B86" w:rsidRPr="00D64302">
        <w:rPr>
          <w:rFonts w:ascii="Arial" w:hAnsi="Arial" w:cs="Arial"/>
          <w:b/>
          <w:sz w:val="20"/>
          <w:szCs w:val="20"/>
          <w:highlight w:val="yellow"/>
        </w:rPr>
        <w:t>DOPLNIT</w:t>
      </w:r>
      <w:r w:rsidR="00D20B86" w:rsidRPr="00447B8F">
        <w:rPr>
          <w:rFonts w:ascii="Arial" w:hAnsi="Arial" w:cs="Arial"/>
          <w:sz w:val="20"/>
          <w:szCs w:val="20"/>
          <w:highlight w:val="yellow"/>
        </w:rPr>
        <w:t>]</w:t>
      </w:r>
    </w:p>
    <w:sectPr w:rsidR="00D44239" w:rsidRPr="00447B8F" w:rsidSect="003A581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F3" w:rsidRDefault="005F2EF3">
      <w:r>
        <w:separator/>
      </w:r>
    </w:p>
  </w:endnote>
  <w:endnote w:type="continuationSeparator" w:id="0">
    <w:p w:rsidR="005F2EF3" w:rsidRDefault="005F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Default="00945E98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5E98" w:rsidRDefault="00945E9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Pr="00D03CD0" w:rsidRDefault="00945E9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Pr="00D03CD0" w:rsidRDefault="00945E9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Default="00945E98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5E98" w:rsidRDefault="00945E98" w:rsidP="00152D3C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Pr="00D03CD0" w:rsidRDefault="00945E98" w:rsidP="00B91E35">
    <w:pPr>
      <w:pStyle w:val="Zpat"/>
      <w:widowControl w:val="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Pr="00D03CD0" w:rsidRDefault="00945E98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F3" w:rsidRDefault="005F2EF3">
      <w:r>
        <w:separator/>
      </w:r>
    </w:p>
  </w:footnote>
  <w:footnote w:type="continuationSeparator" w:id="0">
    <w:p w:rsidR="005F2EF3" w:rsidRDefault="005F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Pr="00916F56" w:rsidRDefault="00945E9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Default="00945E98" w:rsidP="008D7673">
    <w:pPr>
      <w:pStyle w:val="Zhlav"/>
      <w:jc w:val="center"/>
      <w:rPr>
        <w:b/>
      </w:rPr>
    </w:pPr>
  </w:p>
  <w:p w:rsidR="00945E98" w:rsidRDefault="00945E98" w:rsidP="008D7673">
    <w:pPr>
      <w:pStyle w:val="Zhlav"/>
      <w:jc w:val="center"/>
      <w:rPr>
        <w:b/>
      </w:rPr>
    </w:pPr>
  </w:p>
  <w:p w:rsidR="00945E98" w:rsidRPr="001137C9" w:rsidRDefault="00945E98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60288" behindDoc="0" locked="1" layoutInCell="1" allowOverlap="1" wp14:anchorId="42FD48BE" wp14:editId="09DC7638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59006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Pr="00916F56" w:rsidRDefault="00945E9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98" w:rsidRDefault="00945E98" w:rsidP="008D7673">
    <w:pPr>
      <w:pStyle w:val="Zhlav"/>
      <w:jc w:val="center"/>
      <w:rPr>
        <w:b/>
      </w:rPr>
    </w:pPr>
  </w:p>
  <w:p w:rsidR="00945E98" w:rsidRDefault="00945E98" w:rsidP="008D7673">
    <w:pPr>
      <w:pStyle w:val="Zhlav"/>
      <w:jc w:val="center"/>
      <w:rPr>
        <w:b/>
      </w:rPr>
    </w:pPr>
  </w:p>
  <w:p w:rsidR="00945E98" w:rsidRPr="001137C9" w:rsidRDefault="00945E98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63360" behindDoc="0" locked="1" layoutInCell="1" allowOverlap="1" wp14:anchorId="61AEC343" wp14:editId="0885CB1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59006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8EA0FE4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7A0C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608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A02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EE4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9C5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C102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EAB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B40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5BFC388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0403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93C2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AB881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C168E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4443B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24EF9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CB08E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E7E55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E3ACE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600C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E6C4B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C6EA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B0100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D363F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C0A6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52C5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FD84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957C2DC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D98C9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859664B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0D4D1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7E96B9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4ADA01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70281D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81A88B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E33E74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A718C87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C7E58E8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38E870D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30D849A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E6F6F9F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6D38893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48B6D71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1CA2BFB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601445C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E3E796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43D830F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82AF0D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4768EA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6925C9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55B46A9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43437E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3FC9EF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88A5FC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AAC267F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DD663D8E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5968F34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44F60AE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59AA60B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CB8E27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7EA4D8B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B0C54C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308038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DC72BD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21881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FE6F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D5A0C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94EDF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5E0AC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C3A7F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0E4B8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43CF7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B1C93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6883A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DC6D8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E660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8E79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48C9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2C4D6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46F8B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9481A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A3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C683EB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BC20C6D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1774432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CD21B7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1348C7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3748501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0808BF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918D46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D138ED4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A5E0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7AF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18F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980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46D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0C7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0A6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9EC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7AC2F53E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D4F8B5B0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A2C4C004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F71478A4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9BDA9196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907696B0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70CA83DA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CD56E618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D1681496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F1BA248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5FC3D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A0854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D864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F2A7C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8260E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32E75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CF4D4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B247D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E460F30C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9A48216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4600C4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B93228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3E2221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D95A0B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1B3293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9F6930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9F6C7B8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7D3000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9858D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5AE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141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CCE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405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F81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DE2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22E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7F0E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E4D7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4920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B88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8A4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E08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A1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164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F46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8DC8DE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8899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42B0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1A46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A4BA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F3A5B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208D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3279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B32EC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D8317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300350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5E4CE38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622A6110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95618A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2750891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A6766B34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1C6817AE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DFD205A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9A92092"/>
    <w:multiLevelType w:val="hybridMultilevel"/>
    <w:tmpl w:val="141828F4"/>
    <w:lvl w:ilvl="0" w:tplc="6074A5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841AC"/>
    <w:multiLevelType w:val="hybridMultilevel"/>
    <w:tmpl w:val="65F27CFC"/>
    <w:lvl w:ilvl="0" w:tplc="E33895F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B8EA7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CA6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E9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4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98A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C9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05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E3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4092766"/>
    <w:multiLevelType w:val="hybridMultilevel"/>
    <w:tmpl w:val="3D623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E5EAE"/>
    <w:multiLevelType w:val="hybridMultilevel"/>
    <w:tmpl w:val="57607576"/>
    <w:lvl w:ilvl="0" w:tplc="3AEA6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21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96A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42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98E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E7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57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F27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1EA"/>
    <w:multiLevelType w:val="hybridMultilevel"/>
    <w:tmpl w:val="34286772"/>
    <w:lvl w:ilvl="0" w:tplc="5EB23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6B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C0B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01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43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963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8E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2A8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9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D166570"/>
    <w:multiLevelType w:val="hybridMultilevel"/>
    <w:tmpl w:val="1E60A61C"/>
    <w:lvl w:ilvl="0" w:tplc="36EC8B0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D909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0E3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AA2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9E7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BC4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220F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BCA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768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1F2152"/>
    <w:multiLevelType w:val="hybridMultilevel"/>
    <w:tmpl w:val="122EDB68"/>
    <w:lvl w:ilvl="0" w:tplc="16DC6D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2C2E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02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CA6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04D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50E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FA2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BCE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63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D0731C"/>
    <w:multiLevelType w:val="hybridMultilevel"/>
    <w:tmpl w:val="B97E8E36"/>
    <w:lvl w:ilvl="0" w:tplc="571AE3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7349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A01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89AA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0E9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7C3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386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0AD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389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A14C25"/>
    <w:multiLevelType w:val="hybridMultilevel"/>
    <w:tmpl w:val="4AA6386C"/>
    <w:lvl w:ilvl="0" w:tplc="75C0AB4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28CDB2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04856F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B8E84F1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686C702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CD443BE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726E612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36A479E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808AE3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7" w15:restartNumberingAfterBreak="0">
    <w:nsid w:val="66494E42"/>
    <w:multiLevelType w:val="hybridMultilevel"/>
    <w:tmpl w:val="141828F4"/>
    <w:lvl w:ilvl="0" w:tplc="6074A5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F6171"/>
    <w:multiLevelType w:val="hybridMultilevel"/>
    <w:tmpl w:val="11368530"/>
    <w:lvl w:ilvl="0" w:tplc="7720A95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383A8D6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B4A5E0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5306923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D04C9E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E205AD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828D380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7084E4D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2EB0E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37763B8"/>
    <w:multiLevelType w:val="hybridMultilevel"/>
    <w:tmpl w:val="141828F4"/>
    <w:lvl w:ilvl="0" w:tplc="6074A5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34EBA"/>
    <w:multiLevelType w:val="hybridMultilevel"/>
    <w:tmpl w:val="C6C0556C"/>
    <w:lvl w:ilvl="0" w:tplc="29C84774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97BED86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CDA093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71AE984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513281A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9BBAD64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D166E2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7AE8823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A852FC9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2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3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5" w15:restartNumberingAfterBreak="0">
    <w:nsid w:val="7FFA5DD4"/>
    <w:multiLevelType w:val="hybridMultilevel"/>
    <w:tmpl w:val="E058370E"/>
    <w:lvl w:ilvl="0" w:tplc="FE42C3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4562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4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0C7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184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5AD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A60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EAB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1E5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5"/>
  </w:num>
  <w:num w:numId="5">
    <w:abstractNumId w:val="27"/>
  </w:num>
  <w:num w:numId="6">
    <w:abstractNumId w:val="36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3"/>
  </w:num>
  <w:num w:numId="14">
    <w:abstractNumId w:val="32"/>
  </w:num>
  <w:num w:numId="15">
    <w:abstractNumId w:val="41"/>
  </w:num>
  <w:num w:numId="16">
    <w:abstractNumId w:val="17"/>
  </w:num>
  <w:num w:numId="17">
    <w:abstractNumId w:val="24"/>
  </w:num>
  <w:num w:numId="18">
    <w:abstractNumId w:val="44"/>
  </w:num>
  <w:num w:numId="19">
    <w:abstractNumId w:val="38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8"/>
  </w:num>
  <w:num w:numId="25">
    <w:abstractNumId w:val="4"/>
  </w:num>
  <w:num w:numId="26">
    <w:abstractNumId w:val="39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4"/>
  </w:num>
  <w:num w:numId="33">
    <w:abstractNumId w:val="35"/>
  </w:num>
  <w:num w:numId="34">
    <w:abstractNumId w:val="14"/>
  </w:num>
  <w:num w:numId="35">
    <w:abstractNumId w:val="5"/>
  </w:num>
  <w:num w:numId="36">
    <w:abstractNumId w:val="33"/>
  </w:num>
  <w:num w:numId="37">
    <w:abstractNumId w:val="23"/>
  </w:num>
  <w:num w:numId="38">
    <w:abstractNumId w:val="2"/>
  </w:num>
  <w:num w:numId="39">
    <w:abstractNumId w:val="30"/>
  </w:num>
  <w:num w:numId="40">
    <w:abstractNumId w:val="22"/>
  </w:num>
  <w:num w:numId="41">
    <w:abstractNumId w:val="31"/>
  </w:num>
  <w:num w:numId="42">
    <w:abstractNumId w:val="42"/>
  </w:num>
  <w:num w:numId="43">
    <w:abstractNumId w:val="11"/>
  </w:num>
  <w:num w:numId="44">
    <w:abstractNumId w:val="29"/>
  </w:num>
  <w:num w:numId="45">
    <w:abstractNumId w:val="26"/>
  </w:num>
  <w:num w:numId="46">
    <w:abstractNumId w:val="4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0D11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2A9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571EC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54B3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1A38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090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2EF3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5BF1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5E98"/>
    <w:rsid w:val="00946C27"/>
    <w:rsid w:val="00946DF9"/>
    <w:rsid w:val="009476F4"/>
    <w:rsid w:val="009566A9"/>
    <w:rsid w:val="009610E9"/>
    <w:rsid w:val="00963A51"/>
    <w:rsid w:val="00967A4F"/>
    <w:rsid w:val="00970427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0033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2DA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0B86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C801F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1203</TotalTime>
  <Pages>15</Pages>
  <Words>1906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Vávra Tomáš</cp:lastModifiedBy>
  <cp:revision>11</cp:revision>
  <cp:lastPrinted>2018-04-18T10:56:00Z</cp:lastPrinted>
  <dcterms:created xsi:type="dcterms:W3CDTF">2019-06-04T09:28:00Z</dcterms:created>
  <dcterms:modified xsi:type="dcterms:W3CDTF">2022-10-11T16:01:00Z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