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07"/>
        <w:gridCol w:w="6396"/>
      </w:tblGrid>
      <w:tr w:rsidR="00AB30C0" w:rsidRPr="00565125" w14:paraId="581E8293" w14:textId="77777777" w:rsidTr="00500883">
        <w:tc>
          <w:tcPr>
            <w:tcW w:w="2660" w:type="dxa"/>
            <w:shd w:val="clear" w:color="auto" w:fill="auto"/>
          </w:tcPr>
          <w:p w14:paraId="7E40AB5A" w14:textId="77777777" w:rsidR="00AB30C0" w:rsidRPr="00565125" w:rsidRDefault="00AB30C0"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6552" w:type="dxa"/>
            <w:shd w:val="clear" w:color="auto" w:fill="auto"/>
          </w:tcPr>
          <w:p w14:paraId="11FAA87D" w14:textId="77777777" w:rsidR="00AB30C0" w:rsidRPr="00565125" w:rsidRDefault="00AB30C0"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AB30C0" w:rsidRPr="00565125" w14:paraId="7F40C5A9" w14:textId="77777777" w:rsidTr="00500883">
        <w:tc>
          <w:tcPr>
            <w:tcW w:w="2660" w:type="dxa"/>
            <w:shd w:val="clear" w:color="auto" w:fill="auto"/>
          </w:tcPr>
          <w:p w14:paraId="25841FF7" w14:textId="77777777" w:rsidR="00AB30C0" w:rsidRPr="00565125" w:rsidRDefault="00AB30C0"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vAlign w:val="center"/>
          </w:tcPr>
          <w:p w14:paraId="58CB030C" w14:textId="77777777" w:rsidR="00AB30C0" w:rsidRPr="001B4100" w:rsidRDefault="00AB30C0" w:rsidP="00500883">
            <w:pPr>
              <w:tabs>
                <w:tab w:val="clear" w:pos="4500"/>
                <w:tab w:val="left" w:pos="13892"/>
              </w:tabs>
              <w:autoSpaceDE w:val="0"/>
              <w:autoSpaceDN w:val="0"/>
              <w:adjustRightInd w:val="0"/>
              <w:jc w:val="both"/>
              <w:rPr>
                <w:rFonts w:ascii="Arial Narrow" w:hAnsi="Arial Narrow" w:cs="Arial Narrow"/>
                <w:b/>
                <w:bCs/>
                <w:sz w:val="22"/>
                <w:szCs w:val="22"/>
              </w:rPr>
            </w:pPr>
            <w:r w:rsidRPr="001B4100">
              <w:rPr>
                <w:rFonts w:ascii="Arial Narrow" w:hAnsi="Arial Narrow" w:cs="Arial Narrow"/>
                <w:b/>
                <w:bCs/>
                <w:sz w:val="22"/>
                <w:szCs w:val="22"/>
              </w:rPr>
              <w:t>Finančné riaditeľstvo Slovenskej republiky</w:t>
            </w:r>
          </w:p>
        </w:tc>
      </w:tr>
      <w:tr w:rsidR="00AB30C0" w:rsidRPr="00565125" w14:paraId="2FFC0C75" w14:textId="77777777" w:rsidTr="00500883">
        <w:tc>
          <w:tcPr>
            <w:tcW w:w="2660" w:type="dxa"/>
            <w:shd w:val="clear" w:color="auto" w:fill="auto"/>
          </w:tcPr>
          <w:p w14:paraId="72EBF095" w14:textId="77777777" w:rsidR="00AB30C0" w:rsidRPr="00565125" w:rsidRDefault="00AB30C0"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60797EA3" w14:textId="77777777" w:rsidR="00AB30C0" w:rsidRPr="001B4100" w:rsidRDefault="00AB30C0"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2"/>
                <w:szCs w:val="22"/>
              </w:rPr>
            </w:pPr>
            <w:proofErr w:type="spellStart"/>
            <w:r w:rsidRPr="001B4100">
              <w:rPr>
                <w:rFonts w:ascii="Arial Narrow" w:hAnsi="Arial Narrow"/>
                <w:sz w:val="22"/>
                <w:szCs w:val="22"/>
              </w:rPr>
              <w:t>Lazovná</w:t>
            </w:r>
            <w:proofErr w:type="spellEnd"/>
            <w:r w:rsidRPr="001B4100">
              <w:rPr>
                <w:rFonts w:ascii="Arial Narrow" w:hAnsi="Arial Narrow"/>
                <w:sz w:val="22"/>
                <w:szCs w:val="22"/>
              </w:rPr>
              <w:t xml:space="preserve"> 63, 974 01 Banská Bystrica, Slovenská republika</w:t>
            </w:r>
          </w:p>
        </w:tc>
      </w:tr>
      <w:tr w:rsidR="00AB30C0" w:rsidRPr="00565125" w14:paraId="0073EB55" w14:textId="77777777" w:rsidTr="00500883">
        <w:tc>
          <w:tcPr>
            <w:tcW w:w="2660" w:type="dxa"/>
            <w:shd w:val="clear" w:color="auto" w:fill="auto"/>
          </w:tcPr>
          <w:p w14:paraId="7376A4CA" w14:textId="77777777" w:rsidR="00AB30C0" w:rsidRPr="00565125" w:rsidRDefault="00AB30C0"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Pr>
                <w:rFonts w:ascii="Arial Narrow" w:hAnsi="Arial Narrow" w:cs="Arial Narrow"/>
                <w:sz w:val="22"/>
                <w:szCs w:val="22"/>
                <w:lang w:val="sk-SK"/>
              </w:rPr>
              <w:t>Štatutárny orgán</w:t>
            </w:r>
            <w:r w:rsidRPr="00565125">
              <w:rPr>
                <w:rFonts w:ascii="Arial Narrow" w:hAnsi="Arial Narrow" w:cs="Arial Narrow"/>
                <w:sz w:val="22"/>
                <w:szCs w:val="22"/>
              </w:rPr>
              <w:t xml:space="preserve">: </w:t>
            </w:r>
          </w:p>
        </w:tc>
        <w:tc>
          <w:tcPr>
            <w:tcW w:w="6552" w:type="dxa"/>
            <w:shd w:val="clear" w:color="auto" w:fill="auto"/>
            <w:vAlign w:val="center"/>
          </w:tcPr>
          <w:p w14:paraId="299CD3BE" w14:textId="77777777" w:rsidR="00AB30C0" w:rsidRPr="001B4100" w:rsidRDefault="00AB30C0"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1B4100">
              <w:rPr>
                <w:rFonts w:ascii="Arial Narrow" w:hAnsi="Arial Narrow"/>
                <w:sz w:val="22"/>
                <w:szCs w:val="22"/>
              </w:rPr>
              <w:t xml:space="preserve">Ing. </w:t>
            </w:r>
            <w:proofErr w:type="spellStart"/>
            <w:r w:rsidRPr="001B4100">
              <w:rPr>
                <w:rFonts w:ascii="Arial Narrow" w:hAnsi="Arial Narrow"/>
                <w:sz w:val="22"/>
                <w:szCs w:val="22"/>
              </w:rPr>
              <w:t>Jiří</w:t>
            </w:r>
            <w:proofErr w:type="spellEnd"/>
            <w:r w:rsidRPr="001B4100">
              <w:rPr>
                <w:rFonts w:ascii="Arial Narrow" w:hAnsi="Arial Narrow"/>
                <w:sz w:val="22"/>
                <w:szCs w:val="22"/>
              </w:rPr>
              <w:t xml:space="preserve"> </w:t>
            </w:r>
            <w:proofErr w:type="spellStart"/>
            <w:r w:rsidRPr="001B4100">
              <w:rPr>
                <w:rFonts w:ascii="Arial Narrow" w:hAnsi="Arial Narrow"/>
                <w:sz w:val="22"/>
                <w:szCs w:val="22"/>
              </w:rPr>
              <w:t>Žežulka</w:t>
            </w:r>
            <w:proofErr w:type="spellEnd"/>
            <w:r w:rsidRPr="001B4100">
              <w:rPr>
                <w:rFonts w:ascii="Arial Narrow" w:hAnsi="Arial Narrow"/>
                <w:sz w:val="22"/>
                <w:szCs w:val="22"/>
              </w:rPr>
              <w:t>, prezident finančnej správy</w:t>
            </w:r>
          </w:p>
        </w:tc>
      </w:tr>
      <w:tr w:rsidR="00AB30C0" w:rsidRPr="00565125" w14:paraId="40F80932" w14:textId="77777777" w:rsidTr="00500883">
        <w:tc>
          <w:tcPr>
            <w:tcW w:w="2660" w:type="dxa"/>
            <w:shd w:val="clear" w:color="auto" w:fill="auto"/>
          </w:tcPr>
          <w:p w14:paraId="7A17BE0B" w14:textId="77777777" w:rsidR="00AB30C0" w:rsidRPr="00565125" w:rsidRDefault="00AB30C0"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7BE2A59A" w14:textId="77777777" w:rsidR="00AB30C0" w:rsidRPr="001B4100" w:rsidRDefault="00AB30C0"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1B4100">
              <w:rPr>
                <w:rFonts w:ascii="Arial Narrow" w:hAnsi="Arial Narrow"/>
                <w:sz w:val="22"/>
                <w:szCs w:val="22"/>
              </w:rPr>
              <w:t>42 499 500</w:t>
            </w:r>
          </w:p>
        </w:tc>
      </w:tr>
      <w:tr w:rsidR="00AB30C0" w:rsidRPr="00565125" w14:paraId="05BC5A30" w14:textId="77777777" w:rsidTr="00500883">
        <w:tc>
          <w:tcPr>
            <w:tcW w:w="2660" w:type="dxa"/>
            <w:shd w:val="clear" w:color="auto" w:fill="auto"/>
          </w:tcPr>
          <w:p w14:paraId="06858D92" w14:textId="77777777" w:rsidR="00AB30C0" w:rsidRPr="00565125" w:rsidRDefault="00AB30C0"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4C94DBAD" w14:textId="77777777" w:rsidR="00AB30C0" w:rsidRPr="001B4100" w:rsidRDefault="00AB30C0"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2"/>
                <w:szCs w:val="22"/>
              </w:rPr>
            </w:pPr>
            <w:r w:rsidRPr="001B4100">
              <w:rPr>
                <w:rFonts w:ascii="Arial Narrow" w:hAnsi="Arial Narrow" w:cs="Arial Narrow"/>
                <w:sz w:val="22"/>
                <w:szCs w:val="22"/>
              </w:rPr>
              <w:t>Štátna pokladnica</w:t>
            </w:r>
          </w:p>
        </w:tc>
      </w:tr>
      <w:tr w:rsidR="00AB30C0" w:rsidRPr="00565125" w14:paraId="3BBF3434" w14:textId="77777777" w:rsidTr="00500883">
        <w:tc>
          <w:tcPr>
            <w:tcW w:w="2660" w:type="dxa"/>
            <w:shd w:val="clear" w:color="auto" w:fill="auto"/>
          </w:tcPr>
          <w:p w14:paraId="25DC8ADA" w14:textId="77777777" w:rsidR="00AB30C0" w:rsidRPr="00565125" w:rsidRDefault="00AB30C0"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Pr>
                <w:rFonts w:ascii="Arial Narrow" w:hAnsi="Arial Narrow" w:cs="Arial Narrow"/>
                <w:sz w:val="22"/>
                <w:szCs w:val="22"/>
                <w:lang w:val="sk-SK"/>
              </w:rPr>
              <w:t>IBAN</w:t>
            </w:r>
            <w:r w:rsidRPr="00565125">
              <w:rPr>
                <w:rFonts w:ascii="Arial Narrow" w:hAnsi="Arial Narrow" w:cs="Arial Narrow"/>
                <w:sz w:val="22"/>
                <w:szCs w:val="22"/>
              </w:rPr>
              <w:t>:</w:t>
            </w:r>
          </w:p>
        </w:tc>
        <w:tc>
          <w:tcPr>
            <w:tcW w:w="6552" w:type="dxa"/>
            <w:shd w:val="clear" w:color="auto" w:fill="auto"/>
            <w:vAlign w:val="center"/>
          </w:tcPr>
          <w:p w14:paraId="18C79581" w14:textId="77777777" w:rsidR="00AB30C0" w:rsidRPr="001B4100" w:rsidRDefault="00AB30C0"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2"/>
                <w:szCs w:val="22"/>
              </w:rPr>
            </w:pPr>
            <w:r w:rsidRPr="001B4100">
              <w:rPr>
                <w:rFonts w:ascii="Arial Narrow" w:hAnsi="Arial Narrow"/>
                <w:sz w:val="22"/>
                <w:szCs w:val="22"/>
              </w:rPr>
              <w:t>SK14 8180 0000 0070 0043 7837</w:t>
            </w:r>
          </w:p>
        </w:tc>
      </w:tr>
      <w:tr w:rsidR="00AB30C0" w:rsidRPr="00565125" w14:paraId="5E236FB3" w14:textId="77777777" w:rsidTr="00500883">
        <w:tc>
          <w:tcPr>
            <w:tcW w:w="2660" w:type="dxa"/>
            <w:shd w:val="clear" w:color="auto" w:fill="auto"/>
          </w:tcPr>
          <w:p w14:paraId="31428D87" w14:textId="77777777" w:rsidR="00AB30C0" w:rsidRPr="00565125" w:rsidRDefault="00AB30C0"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613C3754" w14:textId="21DC8B1F" w:rsidR="00AB30C0" w:rsidRPr="001B4100" w:rsidRDefault="00DF5F45"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2"/>
                <w:szCs w:val="22"/>
                <w:lang w:val="sk-SK"/>
              </w:rPr>
            </w:pPr>
            <w:hyperlink r:id="rId8" w:history="1">
              <w:r w:rsidR="00AB30C0" w:rsidRPr="001B4100">
                <w:rPr>
                  <w:rStyle w:val="Hypertextovprepojenie"/>
                  <w:rFonts w:ascii="Arial Narrow" w:hAnsi="Arial Narrow" w:cs="Arial Narrow"/>
                  <w:sz w:val="22"/>
                  <w:szCs w:val="22"/>
                  <w:lang w:val="sk-SK"/>
                </w:rPr>
                <w:t>www.financnasprava.sk</w:t>
              </w:r>
            </w:hyperlink>
          </w:p>
        </w:tc>
      </w:tr>
      <w:tr w:rsidR="00AB30C0" w:rsidRPr="00565125" w14:paraId="58089823" w14:textId="77777777" w:rsidTr="00500883">
        <w:tc>
          <w:tcPr>
            <w:tcW w:w="2660" w:type="dxa"/>
            <w:shd w:val="clear" w:color="auto" w:fill="auto"/>
          </w:tcPr>
          <w:p w14:paraId="10810C3C" w14:textId="77777777" w:rsidR="00AB30C0" w:rsidRPr="00565125" w:rsidRDefault="00AB30C0"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1BF03FB" w14:textId="77777777" w:rsidR="00AB30C0" w:rsidRPr="00565125" w:rsidRDefault="00AB30C0"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762"/>
        <w:gridCol w:w="6241"/>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23F2F530" w14:textId="5E74C8BD" w:rsidR="00B14F67" w:rsidRPr="00AB30C0" w:rsidRDefault="00A82EB2" w:rsidP="00AB30C0">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lang w:val="sk-SK"/>
        </w:rPr>
        <w:t xml:space="preserve">Na základe žiadosti kupujúceho </w:t>
      </w:r>
      <w:r w:rsidRPr="00DE521C">
        <w:rPr>
          <w:rFonts w:ascii="Arial Narrow" w:hAnsi="Arial Narrow" w:cs="Calibri"/>
          <w:sz w:val="22"/>
          <w:szCs w:val="22"/>
        </w:rPr>
        <w:t>verejný obstarávateľ prostredníctvom DNS v súlade s príslušnými ustanoveniami zákona o verejnom obstarávaní zrealizoval</w:t>
      </w:r>
      <w:r>
        <w:rPr>
          <w:rFonts w:ascii="Arial Narrow" w:hAnsi="Arial Narrow" w:cs="Calibri"/>
          <w:sz w:val="22"/>
          <w:szCs w:val="22"/>
          <w:lang w:val="sk-SK"/>
        </w:rPr>
        <w:t xml:space="preserve"> pre kupujúceho</w:t>
      </w:r>
      <w:r w:rsidRPr="00DE521C">
        <w:rPr>
          <w:rFonts w:ascii="Arial Narrow" w:hAnsi="Arial Narrow" w:cs="Calibri"/>
          <w:sz w:val="22"/>
          <w:szCs w:val="22"/>
        </w:rPr>
        <w:t xml:space="preserve"> konkrétne obstarávanie na predmet zákazky</w:t>
      </w:r>
      <w:r>
        <w:rPr>
          <w:rFonts w:ascii="Arial Narrow" w:hAnsi="Arial Narrow" w:cs="Calibri"/>
          <w:sz w:val="22"/>
          <w:szCs w:val="22"/>
          <w:lang w:val="sk-SK"/>
        </w:rPr>
        <w:t xml:space="preserve"> </w:t>
      </w:r>
      <w:r w:rsidR="00AB30C0" w:rsidRPr="008F61BD">
        <w:rPr>
          <w:rFonts w:ascii="Arial Narrow" w:hAnsi="Arial Narrow"/>
          <w:b/>
          <w:bCs/>
          <w:sz w:val="22"/>
        </w:rPr>
        <w:t>Nákup osobných motorových vozidiel pre F</w:t>
      </w:r>
      <w:r w:rsidR="00D40DF2">
        <w:rPr>
          <w:rFonts w:ascii="Arial Narrow" w:hAnsi="Arial Narrow"/>
          <w:b/>
          <w:bCs/>
          <w:sz w:val="22"/>
          <w:lang w:val="sk-SK"/>
        </w:rPr>
        <w:t xml:space="preserve">R </w:t>
      </w:r>
      <w:r w:rsidR="00AB30C0" w:rsidRPr="008F61BD">
        <w:rPr>
          <w:rFonts w:ascii="Arial Narrow" w:hAnsi="Arial Narrow"/>
          <w:b/>
          <w:bCs/>
          <w:sz w:val="22"/>
        </w:rPr>
        <w:t xml:space="preserve">SR – časť </w:t>
      </w:r>
      <w:r w:rsidR="00AD3422">
        <w:rPr>
          <w:rFonts w:ascii="Arial Narrow" w:hAnsi="Arial Narrow"/>
          <w:b/>
          <w:bCs/>
          <w:sz w:val="22"/>
          <w:lang w:val="sk-SK"/>
        </w:rPr>
        <w:t>B</w:t>
      </w:r>
      <w:r w:rsidR="00AB30C0" w:rsidRPr="009279BB">
        <w:rPr>
          <w:rFonts w:ascii="Arial Narrow" w:hAnsi="Arial Narrow"/>
          <w:sz w:val="22"/>
        </w:rPr>
        <w:t xml:space="preserve">“ </w:t>
      </w:r>
      <w:r w:rsidR="00AB30C0">
        <w:rPr>
          <w:rFonts w:ascii="Arial Narrow" w:hAnsi="Arial Narrow"/>
          <w:sz w:val="22"/>
        </w:rPr>
        <w:t>(ID zákazky</w:t>
      </w:r>
      <w:r w:rsidR="00AB30C0" w:rsidRPr="009279BB">
        <w:rPr>
          <w:rFonts w:ascii="Arial Narrow" w:hAnsi="Arial Narrow"/>
          <w:sz w:val="22"/>
        </w:rPr>
        <w:t xml:space="preserve"> </w:t>
      </w:r>
      <w:r w:rsidR="00AB30C0">
        <w:rPr>
          <w:rFonts w:ascii="Arial Narrow" w:hAnsi="Arial Narrow"/>
          <w:sz w:val="22"/>
        </w:rPr>
        <w:t>v IS JOSEPHINE 341</w:t>
      </w:r>
      <w:r w:rsidR="00AD3422">
        <w:rPr>
          <w:rFonts w:ascii="Arial Narrow" w:hAnsi="Arial Narrow"/>
          <w:sz w:val="22"/>
          <w:lang w:val="sk-SK"/>
        </w:rPr>
        <w:t>53</w:t>
      </w:r>
      <w:r w:rsidR="00AB30C0">
        <w:rPr>
          <w:rFonts w:ascii="Arial Narrow" w:hAnsi="Arial Narrow"/>
          <w:sz w:val="22"/>
        </w:rPr>
        <w:t>)</w:t>
      </w:r>
      <w:r w:rsidR="00C677FE" w:rsidRPr="002450C6">
        <w:rPr>
          <w:rFonts w:ascii="Arial Narrow" w:hAnsi="Arial Narrow"/>
          <w:i/>
          <w:iCs/>
          <w:sz w:val="22"/>
          <w:szCs w:val="22"/>
          <w:lang w:val="sk-SK"/>
        </w:rPr>
        <w:t>.</w:t>
      </w:r>
    </w:p>
    <w:p w14:paraId="4124EF4C" w14:textId="77777777" w:rsidR="00AB30C0" w:rsidRPr="00AB30C0" w:rsidRDefault="00AB30C0" w:rsidP="00AB30C0">
      <w:pPr>
        <w:pStyle w:val="Odsekzoznamu"/>
        <w:rPr>
          <w:rFonts w:ascii="Arial Narrow" w:hAnsi="Arial Narrow"/>
          <w:sz w:val="22"/>
          <w:szCs w:val="22"/>
        </w:rPr>
      </w:pPr>
    </w:p>
    <w:p w14:paraId="16F7F2A9" w14:textId="77777777" w:rsidR="00AB30C0" w:rsidRPr="00AB30C0" w:rsidRDefault="00AB30C0" w:rsidP="00AB30C0">
      <w:pPr>
        <w:pStyle w:val="Odsekzoznamu"/>
        <w:tabs>
          <w:tab w:val="clear" w:pos="2160"/>
          <w:tab w:val="clear" w:pos="2880"/>
          <w:tab w:val="clear" w:pos="4500"/>
        </w:tabs>
        <w:ind w:left="567"/>
        <w:jc w:val="both"/>
        <w:rPr>
          <w:rFonts w:ascii="Arial Narrow" w:hAnsi="Arial Narrow"/>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6CD203AF" w14:textId="77777777" w:rsidR="00CB20E1" w:rsidRPr="00C677FE" w:rsidRDefault="00CB20E1" w:rsidP="00581EC5">
      <w:pPr>
        <w:pStyle w:val="CTL"/>
        <w:numPr>
          <w:ilvl w:val="0"/>
          <w:numId w:val="0"/>
        </w:numPr>
        <w:tabs>
          <w:tab w:val="left" w:pos="567"/>
        </w:tabs>
        <w:spacing w:after="0"/>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046DB066" w14:textId="0CA971D7" w:rsidR="00607EF7" w:rsidRPr="00C677FE" w:rsidRDefault="00607EF7" w:rsidP="00581EC5">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6990211B" w14:textId="77777777" w:rsidR="00AB30C0" w:rsidRPr="00CB20E1" w:rsidRDefault="00AB30C0" w:rsidP="00AB30C0">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71706437"/>
      <w:r w:rsidRPr="006947FE">
        <w:rPr>
          <w:rFonts w:ascii="Arial Narrow" w:hAnsi="Arial Narrow" w:cs="Calibri"/>
          <w:color w:val="000000" w:themeColor="text1"/>
          <w:sz w:val="22"/>
          <w:szCs w:val="22"/>
        </w:rPr>
        <w:t>Predávajúci sa zaväzuje dodať predmet</w:t>
      </w:r>
      <w:r w:rsidRPr="00782C80">
        <w:rPr>
          <w:rFonts w:ascii="Arial Narrow" w:hAnsi="Arial Narrow" w:cs="Calibri"/>
          <w:color w:val="000000" w:themeColor="text1"/>
          <w:sz w:val="22"/>
          <w:szCs w:val="22"/>
        </w:rPr>
        <w:t xml:space="preserve"> zmluvy v súlade s dohodnutými technickými a funkčnými charakteristikami, všeobecne záväznými právnymi predpismi platnými na území </w:t>
      </w:r>
      <w:r w:rsidRPr="00CB20E1">
        <w:rPr>
          <w:rFonts w:ascii="Arial Narrow" w:hAnsi="Arial Narrow" w:cs="Calibri"/>
          <w:sz w:val="22"/>
          <w:szCs w:val="22"/>
        </w:rPr>
        <w:t>SR, technickými normami a</w:t>
      </w:r>
      <w:r w:rsidRPr="00782C80">
        <w:rPr>
          <w:rFonts w:ascii="Arial Narrow" w:hAnsi="Arial Narrow" w:cs="Calibri"/>
          <w:color w:val="000000" w:themeColor="text1"/>
          <w:sz w:val="22"/>
          <w:szCs w:val="22"/>
        </w:rPr>
        <w:t> </w:t>
      </w:r>
      <w:r w:rsidRPr="00CB20E1">
        <w:rPr>
          <w:rFonts w:ascii="Arial Narrow" w:hAnsi="Arial Narrow" w:cs="Calibri"/>
          <w:sz w:val="22"/>
          <w:szCs w:val="22"/>
        </w:rPr>
        <w:t xml:space="preserve">podmienkami </w:t>
      </w:r>
      <w:r>
        <w:rPr>
          <w:rFonts w:ascii="Arial Narrow" w:hAnsi="Arial Narrow" w:cs="Calibri"/>
          <w:sz w:val="22"/>
          <w:szCs w:val="22"/>
          <w:lang w:val="sk-SK"/>
        </w:rPr>
        <w:t xml:space="preserve">určenými v </w:t>
      </w:r>
      <w:r w:rsidRPr="00CB20E1">
        <w:rPr>
          <w:rFonts w:ascii="Arial Narrow" w:hAnsi="Arial Narrow" w:cs="Calibri"/>
          <w:sz w:val="22"/>
          <w:szCs w:val="22"/>
        </w:rPr>
        <w:t>tejto zmluv</w:t>
      </w:r>
      <w:r>
        <w:rPr>
          <w:rFonts w:ascii="Arial Narrow" w:hAnsi="Arial Narrow" w:cs="Calibri"/>
          <w:sz w:val="22"/>
          <w:szCs w:val="22"/>
          <w:lang w:val="sk-SK"/>
        </w:rPr>
        <w:t>e a jej prílohách</w:t>
      </w:r>
      <w:r w:rsidRPr="00CB20E1">
        <w:rPr>
          <w:rFonts w:ascii="Arial Narrow" w:hAnsi="Arial Narrow" w:cs="Calibri"/>
          <w:sz w:val="22"/>
          <w:szCs w:val="22"/>
        </w:rPr>
        <w:t>. Predávajúci sa zaväzuje súčasne s odovzdaním predmetu zmluvy odovzdať kupujúcemu aj</w:t>
      </w:r>
      <w:bookmarkEnd w:id="0"/>
      <w:r w:rsidRPr="00CB20E1">
        <w:rPr>
          <w:rFonts w:ascii="Arial Narrow" w:hAnsi="Arial Narrow" w:cs="Calibri"/>
          <w:sz w:val="22"/>
          <w:szCs w:val="22"/>
        </w:rPr>
        <w:t xml:space="preserve"> </w:t>
      </w:r>
    </w:p>
    <w:p w14:paraId="5952F082" w14:textId="77777777" w:rsidR="00AB30C0" w:rsidRDefault="00AB30C0" w:rsidP="00AB30C0">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w:t>
      </w:r>
      <w:r>
        <w:rPr>
          <w:rFonts w:ascii="Arial Narrow" w:hAnsi="Arial Narrow" w:cs="Calibri"/>
          <w:sz w:val="22"/>
          <w:szCs w:val="22"/>
          <w:lang w:val="sk-SK"/>
        </w:rPr>
        <w:t xml:space="preserve">časť II vyhotovené podľa zákona č. 106/2018 Z. z. o prevádzke vozidiel v cestnej premávke </w:t>
      </w:r>
      <w:r w:rsidRPr="00827D22">
        <w:rPr>
          <w:rFonts w:ascii="Arial Narrow" w:hAnsi="Arial Narrow" w:cs="Calibri"/>
          <w:sz w:val="22"/>
          <w:szCs w:val="22"/>
        </w:rPr>
        <w:t>a o zmene a doplnení niektorých zákonov v znení neskorších predpisov,</w:t>
      </w:r>
    </w:p>
    <w:p w14:paraId="5DE1940D" w14:textId="77777777" w:rsidR="00AB30C0" w:rsidRPr="00827D22" w:rsidRDefault="00AB30C0" w:rsidP="00AB30C0">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lang w:val="sk-SK"/>
        </w:rPr>
        <w:t>osvedčenie o zhode vozidla COC (</w:t>
      </w:r>
      <w:proofErr w:type="spellStart"/>
      <w:r>
        <w:rPr>
          <w:rFonts w:ascii="Arial Narrow" w:hAnsi="Arial Narrow" w:cs="Calibri"/>
          <w:sz w:val="22"/>
          <w:szCs w:val="22"/>
          <w:lang w:val="sk-SK"/>
        </w:rPr>
        <w:t>certificate</w:t>
      </w:r>
      <w:proofErr w:type="spellEnd"/>
      <w:r>
        <w:rPr>
          <w:rFonts w:ascii="Arial Narrow" w:hAnsi="Arial Narrow" w:cs="Calibri"/>
          <w:sz w:val="22"/>
          <w:szCs w:val="22"/>
          <w:lang w:val="sk-SK"/>
        </w:rPr>
        <w:t xml:space="preserve"> of </w:t>
      </w:r>
      <w:proofErr w:type="spellStart"/>
      <w:r>
        <w:rPr>
          <w:rFonts w:ascii="Arial Narrow" w:hAnsi="Arial Narrow" w:cs="Calibri"/>
          <w:sz w:val="22"/>
          <w:szCs w:val="22"/>
          <w:lang w:val="sk-SK"/>
        </w:rPr>
        <w:t>conformity</w:t>
      </w:r>
      <w:proofErr w:type="spellEnd"/>
      <w:r>
        <w:rPr>
          <w:rFonts w:ascii="Arial Narrow" w:hAnsi="Arial Narrow" w:cs="Calibri"/>
          <w:sz w:val="22"/>
          <w:szCs w:val="22"/>
          <w:lang w:val="sk-SK"/>
        </w:rPr>
        <w:t>),</w:t>
      </w:r>
    </w:p>
    <w:p w14:paraId="31F994FC" w14:textId="77777777" w:rsidR="00AB30C0" w:rsidRPr="00B14F67" w:rsidRDefault="00AB30C0" w:rsidP="00AB30C0">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Pr>
          <w:rFonts w:ascii="Arial Narrow" w:hAnsi="Arial Narrow" w:cs="Calibri"/>
          <w:sz w:val="22"/>
          <w:szCs w:val="22"/>
        </w:rPr>
        <w:t> </w:t>
      </w:r>
      <w:r w:rsidRPr="00CB20E1">
        <w:rPr>
          <w:rFonts w:ascii="Arial Narrow" w:hAnsi="Arial Narrow" w:cs="Calibri"/>
          <w:sz w:val="22"/>
          <w:szCs w:val="22"/>
        </w:rPr>
        <w:t>príslušenstva</w:t>
      </w:r>
      <w:r>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6241B6B1" w14:textId="4ED54E5B" w:rsidR="009C2C46" w:rsidRPr="00581EC5" w:rsidRDefault="00AB30C0" w:rsidP="00AB30C0">
      <w:pPr>
        <w:pStyle w:val="Odsekzoznamu"/>
        <w:numPr>
          <w:ilvl w:val="2"/>
          <w:numId w:val="61"/>
        </w:numPr>
        <w:tabs>
          <w:tab w:val="clear" w:pos="2160"/>
          <w:tab w:val="clear" w:pos="2880"/>
          <w:tab w:val="clear" w:pos="4500"/>
        </w:tabs>
        <w:jc w:val="both"/>
        <w:rPr>
          <w:rFonts w:ascii="Arial Narrow" w:hAnsi="Arial Narrow"/>
          <w:sz w:val="22"/>
          <w:szCs w:val="22"/>
        </w:rPr>
      </w:pPr>
      <w:r w:rsidRPr="00CB20E1">
        <w:rPr>
          <w:rFonts w:ascii="Arial Narrow" w:hAnsi="Arial Narrow" w:cs="Calibri"/>
          <w:sz w:val="22"/>
          <w:szCs w:val="22"/>
        </w:rPr>
        <w:t>servisn</w:t>
      </w:r>
      <w:r>
        <w:rPr>
          <w:rFonts w:ascii="Arial Narrow" w:hAnsi="Arial Narrow" w:cs="Calibri"/>
          <w:sz w:val="22"/>
          <w:szCs w:val="22"/>
        </w:rPr>
        <w:t>ú</w:t>
      </w:r>
      <w:r w:rsidRPr="00CB20E1">
        <w:rPr>
          <w:rFonts w:ascii="Arial Narrow" w:hAnsi="Arial Narrow" w:cs="Calibri"/>
          <w:sz w:val="22"/>
          <w:szCs w:val="22"/>
        </w:rPr>
        <w:t xml:space="preserve"> knižk</w:t>
      </w:r>
      <w:r>
        <w:rPr>
          <w:rFonts w:ascii="Arial Narrow" w:hAnsi="Arial Narrow" w:cs="Calibri"/>
          <w:sz w:val="22"/>
          <w:szCs w:val="22"/>
        </w:rPr>
        <w:t>u</w:t>
      </w:r>
      <w:r w:rsidRPr="00CB20E1">
        <w:rPr>
          <w:rFonts w:ascii="Arial Narrow" w:hAnsi="Arial Narrow" w:cs="Calibri"/>
          <w:sz w:val="22"/>
          <w:szCs w:val="22"/>
        </w:rPr>
        <w:t xml:space="preserve"> v slovenskom jazyku</w:t>
      </w:r>
      <w:r>
        <w:rPr>
          <w:rFonts w:ascii="Arial Narrow" w:hAnsi="Arial Narrow" w:cs="Calibri"/>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959B9CF" w14:textId="0F23D4C2" w:rsidR="00420BCA" w:rsidRPr="00581EC5" w:rsidRDefault="0043329B" w:rsidP="00F7228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18"/>
      <w:r w:rsidRPr="00581EC5">
        <w:rPr>
          <w:rFonts w:ascii="Arial Narrow" w:hAnsi="Arial Narrow"/>
          <w:sz w:val="22"/>
          <w:szCs w:val="22"/>
        </w:rPr>
        <w:t xml:space="preserve">Predávajúci sa zaväzuje </w:t>
      </w:r>
      <w:r w:rsidR="00187522" w:rsidRPr="00581EC5">
        <w:rPr>
          <w:rFonts w:ascii="Arial Narrow" w:hAnsi="Arial Narrow"/>
          <w:sz w:val="22"/>
          <w:szCs w:val="22"/>
        </w:rPr>
        <w:t xml:space="preserve">dodať </w:t>
      </w:r>
      <w:r w:rsidRPr="00581EC5">
        <w:rPr>
          <w:rFonts w:ascii="Arial Narrow" w:hAnsi="Arial Narrow"/>
          <w:sz w:val="22"/>
          <w:szCs w:val="22"/>
        </w:rPr>
        <w:t xml:space="preserve">predmet zmluvy Kupujúcemu najneskôr do </w:t>
      </w:r>
      <w:r w:rsidR="004B718D" w:rsidRPr="00581EC5">
        <w:rPr>
          <w:rFonts w:ascii="Arial Narrow" w:hAnsi="Arial Narrow"/>
          <w:sz w:val="22"/>
          <w:szCs w:val="22"/>
          <w:lang w:val="sk-SK"/>
        </w:rPr>
        <w:t>..</w:t>
      </w:r>
      <w:r w:rsidR="00E82488" w:rsidRPr="00581EC5">
        <w:rPr>
          <w:rFonts w:ascii="Arial Narrow" w:hAnsi="Arial Narrow"/>
          <w:sz w:val="22"/>
          <w:szCs w:val="22"/>
          <w:lang w:val="sk-SK"/>
        </w:rPr>
        <w:t>...</w:t>
      </w:r>
      <w:r w:rsidR="004B764A" w:rsidRPr="00581EC5">
        <w:rPr>
          <w:rFonts w:ascii="Arial Narrow" w:hAnsi="Arial Narrow"/>
          <w:i/>
          <w:iCs/>
          <w:sz w:val="22"/>
          <w:szCs w:val="22"/>
          <w:lang w:val="sk-SK"/>
        </w:rPr>
        <w:t>lehota dodania je uvedená vo výzve na predkladanie ponúk</w:t>
      </w:r>
      <w:r w:rsidR="004B718D" w:rsidRPr="00581EC5">
        <w:rPr>
          <w:rFonts w:ascii="Arial Narrow" w:hAnsi="Arial Narrow"/>
          <w:sz w:val="22"/>
          <w:szCs w:val="22"/>
          <w:lang w:val="sk-SK"/>
        </w:rPr>
        <w:t>......</w:t>
      </w:r>
      <w:r w:rsidR="00890A4C" w:rsidRPr="00581EC5">
        <w:rPr>
          <w:rFonts w:ascii="Arial Narrow" w:hAnsi="Arial Narrow"/>
          <w:sz w:val="22"/>
          <w:szCs w:val="22"/>
        </w:rPr>
        <w:t xml:space="preserve"> dní</w:t>
      </w:r>
      <w:r w:rsidR="00DE521C" w:rsidRPr="00581EC5">
        <w:rPr>
          <w:rFonts w:ascii="Arial Narrow" w:hAnsi="Arial Narrow"/>
          <w:sz w:val="22"/>
          <w:szCs w:val="22"/>
        </w:rPr>
        <w:t xml:space="preserve"> </w:t>
      </w:r>
      <w:r w:rsidRPr="00581EC5">
        <w:rPr>
          <w:rFonts w:ascii="Arial Narrow" w:hAnsi="Arial Narrow"/>
          <w:sz w:val="22"/>
          <w:szCs w:val="22"/>
        </w:rPr>
        <w:t>odo dňa nadobudnutia účinnosti tejto zmluvy.</w:t>
      </w:r>
      <w:bookmarkEnd w:id="1"/>
      <w:r w:rsidRPr="00581EC5">
        <w:rPr>
          <w:rFonts w:ascii="Arial Narrow" w:hAnsi="Arial Narrow"/>
          <w:sz w:val="22"/>
          <w:szCs w:val="22"/>
        </w:rPr>
        <w:t xml:space="preserve"> </w:t>
      </w:r>
    </w:p>
    <w:p w14:paraId="2D4D3DD1" w14:textId="77777777" w:rsidR="00581EC5" w:rsidRPr="00581EC5" w:rsidRDefault="00581EC5" w:rsidP="00581EC5">
      <w:pPr>
        <w:pStyle w:val="Odsekzoznamu"/>
        <w:tabs>
          <w:tab w:val="clear" w:pos="2160"/>
          <w:tab w:val="clear" w:pos="2880"/>
          <w:tab w:val="clear" w:pos="4500"/>
        </w:tabs>
        <w:ind w:left="567"/>
        <w:jc w:val="both"/>
        <w:rPr>
          <w:rFonts w:ascii="Arial Narrow" w:hAnsi="Arial Narrow"/>
          <w:strike/>
          <w:sz w:val="22"/>
          <w:szCs w:val="22"/>
        </w:rPr>
      </w:pPr>
    </w:p>
    <w:p w14:paraId="123A243A" w14:textId="455CB69C" w:rsidR="00FC2417" w:rsidRPr="00C677FE" w:rsidRDefault="00AB30C0"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dodania je</w:t>
      </w:r>
      <w:r>
        <w:rPr>
          <w:rFonts w:ascii="Arial Narrow" w:hAnsi="Arial Narrow" w:cs="Calibri"/>
          <w:sz w:val="22"/>
          <w:szCs w:val="22"/>
          <w:lang w:val="sk-SK"/>
        </w:rPr>
        <w:t xml:space="preserve"> Finančné riaditeľstvo Slovenskej republiky, Mierová 23,</w:t>
      </w:r>
      <w:r w:rsidRPr="00CB20E1">
        <w:rPr>
          <w:rFonts w:ascii="Arial Narrow" w:hAnsi="Arial Narrow" w:cs="Calibri"/>
          <w:sz w:val="22"/>
          <w:szCs w:val="22"/>
        </w:rPr>
        <w:t xml:space="preserve"> </w:t>
      </w:r>
      <w:r>
        <w:rPr>
          <w:rFonts w:ascii="Arial Narrow" w:hAnsi="Arial Narrow" w:cs="Calibri"/>
          <w:sz w:val="22"/>
          <w:szCs w:val="22"/>
        </w:rPr>
        <w:t>Bratislava</w:t>
      </w:r>
      <w:r w:rsidR="004B764A">
        <w:rPr>
          <w:rFonts w:ascii="Arial Narrow" w:hAnsi="Arial Narrow"/>
          <w:sz w:val="22"/>
          <w:szCs w:val="22"/>
          <w:lang w:val="sk-SK"/>
        </w:rPr>
        <w:t>.</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2"/>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4D1E680"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521079">
        <w:rPr>
          <w:rFonts w:ascii="Arial Narrow" w:hAnsi="Arial Narrow" w:cs="Calibri"/>
          <w:sz w:val="22"/>
          <w:szCs w:val="22"/>
          <w:lang w:val="sk-SK"/>
        </w:rPr>
        <w:t xml:space="preserve">Mgr. Kamil Mikula, e-mail: </w:t>
      </w:r>
      <w:hyperlink r:id="rId9" w:history="1">
        <w:r w:rsidR="00521079" w:rsidRPr="00235D10">
          <w:rPr>
            <w:rStyle w:val="Hypertextovprepojenie"/>
            <w:rFonts w:ascii="Arial Narrow" w:hAnsi="Arial Narrow" w:cs="Calibri"/>
            <w:sz w:val="22"/>
            <w:szCs w:val="22"/>
            <w:lang w:val="sk-SK"/>
          </w:rPr>
          <w:t>Kamil.Mikula@financnasprava.sk</w:t>
        </w:r>
      </w:hyperlink>
      <w:r w:rsidR="00521079">
        <w:rPr>
          <w:rFonts w:ascii="Arial Narrow" w:hAnsi="Arial Narrow" w:cs="Calibri"/>
          <w:sz w:val="22"/>
          <w:szCs w:val="22"/>
          <w:lang w:val="sk-SK"/>
        </w:rPr>
        <w:t xml:space="preserve"> .</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3"/>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4"/>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5"/>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6"/>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2E0FF5BB"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D40DF2">
        <w:rPr>
          <w:rFonts w:ascii="Arial Narrow" w:hAnsi="Arial Narrow"/>
          <w:sz w:val="22"/>
          <w:szCs w:val="22"/>
        </w:rPr>
        <w:t>4.13</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004D02C8">
        <w:rPr>
          <w:rFonts w:ascii="Arial Narrow" w:hAnsi="Arial Narrow"/>
          <w:sz w:val="22"/>
          <w:szCs w:val="22"/>
          <w:lang w:val="sk-SK"/>
        </w:rPr>
        <w:t xml:space="preserve"> </w:t>
      </w:r>
      <w:r w:rsidR="004D02C8" w:rsidRPr="004D02C8">
        <w:rPr>
          <w:rFonts w:ascii="Arial Narrow" w:hAnsi="Arial Narrow"/>
          <w:sz w:val="22"/>
          <w:szCs w:val="22"/>
          <w:lang w:val="sk-SK"/>
        </w:rPr>
        <w:t>a čestného vyhlásenia, že každý navrhnutý subdodávateľ spĺňa alebo najneskôr v čase plnenia bude spĺňať podmienky účasti podľa § 32 ods. 1 zákona o verejnom obstarávaní pričom pri výbere subdodávateľa musí predávajúci postupovať tak, aby vynaložené náklady na zabezpečenie plnenia na základe zmluvy o subdodávke boli primerané jeho kvalite a cene</w:t>
      </w:r>
      <w:r w:rsidR="009E1399" w:rsidRPr="00C677FE">
        <w:rPr>
          <w:rFonts w:ascii="Arial Narrow" w:hAnsi="Arial Narrow"/>
          <w:sz w:val="22"/>
          <w:szCs w:val="22"/>
          <w:lang w:val="sk-SK"/>
        </w:rPr>
        <w:t>.</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7"/>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5C8E365" w14:textId="2BC38822" w:rsidR="008B4313" w:rsidRPr="00AB30C0" w:rsidRDefault="00BB427D" w:rsidP="00AB30C0">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D40DF2">
        <w:rPr>
          <w:rFonts w:ascii="Arial Narrow" w:hAnsi="Arial Narrow"/>
          <w:sz w:val="22"/>
          <w:szCs w:val="22"/>
        </w:rPr>
        <w:t>4.9</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D40DF2">
        <w:rPr>
          <w:rFonts w:ascii="Arial Narrow" w:hAnsi="Arial Narrow"/>
          <w:sz w:val="22"/>
          <w:szCs w:val="22"/>
        </w:rPr>
        <w:t>4.12</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62268E93" w14:textId="77777777" w:rsidR="006811F3" w:rsidRPr="00C677FE"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1717EF99" w14:textId="3C07978B" w:rsidR="00F72281" w:rsidRDefault="00F7228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471"/>
      <w:r w:rsidRPr="00F72281">
        <w:rPr>
          <w:rFonts w:ascii="Arial Narrow" w:hAnsi="Arial Narrow"/>
          <w:sz w:val="22"/>
          <w:szCs w:val="22"/>
        </w:rPr>
        <w:t>Záručná doba začína plynúť odo dňa odovzdania a prevzatia predmetu kúpy podľa článku IV odseku 4.</w:t>
      </w:r>
      <w:r w:rsidR="00DC1743">
        <w:rPr>
          <w:rFonts w:ascii="Arial Narrow" w:hAnsi="Arial Narrow"/>
          <w:sz w:val="22"/>
          <w:szCs w:val="22"/>
          <w:lang w:val="sk-SK"/>
        </w:rPr>
        <w:t>9</w:t>
      </w:r>
      <w:r w:rsidRPr="00F72281">
        <w:rPr>
          <w:rFonts w:ascii="Arial Narrow" w:hAnsi="Arial Narrow"/>
          <w:sz w:val="22"/>
          <w:szCs w:val="22"/>
        </w:rPr>
        <w:t xml:space="preserve"> tejto zmluvy.</w:t>
      </w:r>
    </w:p>
    <w:p w14:paraId="0C4F7EED" w14:textId="77777777" w:rsidR="00F72281" w:rsidRPr="00F72281" w:rsidRDefault="00F72281" w:rsidP="00F72281">
      <w:pPr>
        <w:pStyle w:val="Odsekzoznamu"/>
        <w:rPr>
          <w:rFonts w:ascii="Arial Narrow" w:hAnsi="Arial Narrow"/>
          <w:sz w:val="22"/>
          <w:szCs w:val="22"/>
        </w:rPr>
      </w:pPr>
    </w:p>
    <w:p w14:paraId="29F83D4B" w14:textId="2D57F19B"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 sa v priebehu záručnej doby prejaví chyba materiálu alebo výrobná vada</w:t>
      </w:r>
      <w:r w:rsidR="00D40DF2">
        <w:rPr>
          <w:rFonts w:ascii="Arial Narrow" w:hAnsi="Arial Narrow"/>
          <w:sz w:val="22"/>
          <w:szCs w:val="22"/>
          <w:lang w:val="sk-SK"/>
        </w:rPr>
        <w:t xml:space="preserve"> na tovare</w:t>
      </w:r>
      <w:r w:rsidRPr="00C677FE">
        <w:rPr>
          <w:rFonts w:ascii="Arial Narrow" w:hAnsi="Arial Narrow"/>
          <w:sz w:val="22"/>
          <w:szCs w:val="22"/>
        </w:rPr>
        <w:t>,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8"/>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Záruka sa nevzťahuje na poškodenie laku zavinené vonkajšími príčinami (nárazy štrku, chemický atmosférický spád, vegetácia alebo zvieratá, škody spôsobené prírodnými javmi alebo nehodou). </w:t>
      </w:r>
      <w:r w:rsidRPr="00C677FE">
        <w:rPr>
          <w:rFonts w:ascii="Arial Narrow" w:hAnsi="Arial Narrow"/>
          <w:sz w:val="22"/>
          <w:szCs w:val="22"/>
        </w:rPr>
        <w:lastRenderedPageBreak/>
        <w:t>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473CC076"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D40DF2">
        <w:rPr>
          <w:rFonts w:ascii="Arial Narrow" w:hAnsi="Arial Narrow"/>
          <w:sz w:val="22"/>
          <w:szCs w:val="22"/>
        </w:rPr>
        <w:t>4.6</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137CBCA0"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D40DF2">
        <w:rPr>
          <w:rFonts w:ascii="Arial Narrow" w:hAnsi="Arial Narrow"/>
          <w:sz w:val="22"/>
          <w:szCs w:val="22"/>
        </w:rPr>
        <w:t>4.3</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D40DF2">
        <w:rPr>
          <w:rFonts w:ascii="Arial Narrow" w:hAnsi="Arial Narrow"/>
          <w:sz w:val="22"/>
          <w:szCs w:val="22"/>
        </w:rPr>
        <w:t>4.1</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6615AAA9"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D40DF2">
        <w:rPr>
          <w:rFonts w:ascii="Arial Narrow" w:hAnsi="Arial Narrow"/>
          <w:sz w:val="22"/>
          <w:szCs w:val="22"/>
          <w:lang w:val="sk-SK"/>
        </w:rPr>
        <w:t xml:space="preserve">6.3 </w:t>
      </w:r>
      <w:r w:rsidR="00187522" w:rsidRPr="00C677FE">
        <w:rPr>
          <w:rFonts w:ascii="Arial Narrow" w:hAnsi="Arial Narrow"/>
          <w:sz w:val="22"/>
          <w:szCs w:val="22"/>
        </w:rPr>
        <w:t>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51BAA033" w:rsidR="00420BCA" w:rsidRPr="00C677FE" w:rsidRDefault="00672BBC"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 </w:t>
      </w:r>
      <w:r w:rsidRPr="00B72BCD">
        <w:rPr>
          <w:rFonts w:ascii="Arial Narrow" w:hAnsi="Arial Narrow" w:cs="Calibri"/>
          <w:sz w:val="22"/>
          <w:szCs w:val="22"/>
          <w:lang w:val="sk-SK" w:eastAsia="sk-SK"/>
        </w:rPr>
        <w:t xml:space="preserve">podľa § 369a v spojení s § 369 ods. 2 </w:t>
      </w:r>
      <w:r>
        <w:rPr>
          <w:rFonts w:ascii="Arial Narrow" w:hAnsi="Arial Narrow" w:cs="Calibri"/>
          <w:sz w:val="22"/>
          <w:szCs w:val="22"/>
          <w:lang w:val="sk-SK" w:eastAsia="sk-SK"/>
        </w:rPr>
        <w:t>Obchodného zákonníka</w:t>
      </w:r>
      <w:r w:rsidRPr="00B72BCD">
        <w:rPr>
          <w:rFonts w:ascii="Arial Narrow" w:hAnsi="Arial Narrow" w:cs="Calibri"/>
          <w:sz w:val="22"/>
          <w:szCs w:val="22"/>
          <w:lang w:val="sk-SK" w:eastAsia="sk-SK"/>
        </w:rPr>
        <w:t>, vo výške podľa § 1 nariadenia vlády Slovenskej republiky č. 21/2013 Z. z., ktorým sa vykonávajú niektoré ustanovenia Obchodného zákonníka v znení neskorších predpisov</w:t>
      </w:r>
      <w:r>
        <w:rPr>
          <w:rFonts w:ascii="Arial Narrow" w:hAnsi="Arial Narrow" w:cs="Calibri"/>
          <w:sz w:val="22"/>
          <w:szCs w:val="22"/>
          <w:lang w:val="sk-SK" w:eastAsia="sk-SK"/>
        </w:rPr>
        <w:t xml:space="preserve"> z</w:t>
      </w:r>
      <w:r w:rsidRPr="007F32BF">
        <w:rPr>
          <w:rFonts w:ascii="Arial Narrow" w:hAnsi="Arial Narrow" w:cs="Calibri"/>
          <w:sz w:val="22"/>
          <w:szCs w:val="22"/>
          <w:lang w:val="sk-SK"/>
        </w:rPr>
        <w:t>a každý</w:t>
      </w:r>
      <w:r>
        <w:rPr>
          <w:rFonts w:ascii="Arial Narrow" w:hAnsi="Arial Narrow" w:cs="Calibri"/>
          <w:sz w:val="22"/>
          <w:szCs w:val="22"/>
          <w:lang w:val="sk-SK"/>
        </w:rPr>
        <w:t xml:space="preserve"> aj začatý deň omeškania.</w:t>
      </w:r>
      <w:r w:rsidR="00420BCA" w:rsidRPr="00C677FE">
        <w:rPr>
          <w:rFonts w:ascii="Arial Narrow" w:hAnsi="Arial Narrow"/>
          <w:sz w:val="22"/>
          <w:szCs w:val="22"/>
          <w:lang w:val="sk-SK"/>
        </w:rPr>
        <w:t>.</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036B7AB4"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D40DF2">
        <w:rPr>
          <w:rFonts w:ascii="Arial Narrow" w:hAnsi="Arial Narrow"/>
          <w:sz w:val="22"/>
          <w:szCs w:val="22"/>
        </w:rPr>
        <w:t>4.11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D40DF2">
        <w:rPr>
          <w:rFonts w:ascii="Arial Narrow" w:hAnsi="Arial Narrow"/>
          <w:sz w:val="22"/>
          <w:szCs w:val="22"/>
        </w:rPr>
        <w:t>4.19</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34346070"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voči predávajúcemu </w:t>
      </w:r>
      <w:r w:rsidR="00407A35">
        <w:rPr>
          <w:rFonts w:ascii="Arial Narrow" w:hAnsi="Arial Narrow"/>
          <w:sz w:val="22"/>
          <w:szCs w:val="22"/>
          <w:lang w:val="sk-SK"/>
        </w:rPr>
        <w:t xml:space="preserve">sa </w:t>
      </w:r>
      <w:r w:rsidRPr="00C677FE">
        <w:rPr>
          <w:rFonts w:ascii="Arial Narrow" w:hAnsi="Arial Narrow"/>
          <w:sz w:val="22"/>
          <w:szCs w:val="22"/>
        </w:rPr>
        <w:t>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1FD12AAB"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w:t>
      </w:r>
      <w:r w:rsidR="00407A35">
        <w:rPr>
          <w:rFonts w:ascii="Arial Narrow" w:hAnsi="Arial Narrow"/>
          <w:sz w:val="22"/>
          <w:szCs w:val="22"/>
          <w:lang w:val="sk-SK"/>
        </w:rPr>
        <w:t>a</w:t>
      </w:r>
      <w:r w:rsidR="00FD1B62" w:rsidRPr="00C677FE">
        <w:rPr>
          <w:rFonts w:ascii="Arial Narrow" w:hAnsi="Arial Narrow"/>
          <w:sz w:val="22"/>
          <w:szCs w:val="22"/>
        </w:rPr>
        <w:t xml:space="preserv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6A4A02C5" w:rsidR="00D8561A"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34592B17" w14:textId="5BD6DDEE" w:rsidR="00822891" w:rsidRDefault="00822891" w:rsidP="00822891">
      <w:pPr>
        <w:pStyle w:val="Odsekzoznamu"/>
        <w:numPr>
          <w:ilvl w:val="0"/>
          <w:numId w:val="61"/>
        </w:numPr>
        <w:jc w:val="center"/>
        <w:rPr>
          <w:rFonts w:ascii="Arial Narrow" w:hAnsi="Arial Narrow"/>
          <w:sz w:val="22"/>
          <w:szCs w:val="22"/>
        </w:rPr>
      </w:pPr>
    </w:p>
    <w:p w14:paraId="5D0CE5BA" w14:textId="00086EBC" w:rsidR="00822891" w:rsidRDefault="00822891" w:rsidP="00822891">
      <w:pPr>
        <w:pStyle w:val="Odsekzoznamu"/>
        <w:tabs>
          <w:tab w:val="clear" w:pos="2160"/>
          <w:tab w:val="clear" w:pos="2880"/>
          <w:tab w:val="clear" w:pos="4500"/>
          <w:tab w:val="left" w:pos="3001"/>
        </w:tabs>
        <w:ind w:left="567"/>
        <w:jc w:val="center"/>
        <w:rPr>
          <w:rFonts w:ascii="Arial Narrow" w:hAnsi="Arial Narrow" w:cs="Calibri"/>
          <w:b/>
          <w:bCs/>
          <w:sz w:val="22"/>
          <w:szCs w:val="22"/>
        </w:rPr>
      </w:pPr>
      <w:r w:rsidRPr="00A163B6">
        <w:rPr>
          <w:rFonts w:ascii="Arial Narrow" w:hAnsi="Arial Narrow" w:cs="Calibri"/>
          <w:b/>
          <w:bCs/>
          <w:sz w:val="22"/>
          <w:szCs w:val="22"/>
        </w:rPr>
        <w:t>Osobitné protikorupčné ustanovenia</w:t>
      </w:r>
    </w:p>
    <w:p w14:paraId="5E8CCDC1" w14:textId="5ABE4C71" w:rsidR="00822891" w:rsidRDefault="00822891" w:rsidP="00822891">
      <w:pPr>
        <w:pStyle w:val="Odsekzoznamu"/>
        <w:tabs>
          <w:tab w:val="clear" w:pos="2160"/>
          <w:tab w:val="clear" w:pos="2880"/>
          <w:tab w:val="clear" w:pos="4500"/>
          <w:tab w:val="left" w:pos="3001"/>
        </w:tabs>
        <w:ind w:left="567"/>
        <w:rPr>
          <w:rFonts w:ascii="Arial Narrow" w:hAnsi="Arial Narrow" w:cs="Calibri"/>
          <w:b/>
          <w:bCs/>
          <w:sz w:val="22"/>
          <w:szCs w:val="22"/>
        </w:rPr>
      </w:pPr>
    </w:p>
    <w:p w14:paraId="1D022D80" w14:textId="7A5F3867" w:rsidR="00822891" w:rsidRPr="00A259F7" w:rsidRDefault="00822891" w:rsidP="00822891">
      <w:pPr>
        <w:pStyle w:val="Odsekzoznamu"/>
        <w:numPr>
          <w:ilvl w:val="1"/>
          <w:numId w:val="61"/>
        </w:numPr>
        <w:ind w:left="567" w:hanging="567"/>
        <w:jc w:val="both"/>
        <w:rPr>
          <w:rFonts w:ascii="Arial Narrow" w:hAnsi="Arial Narrow" w:cs="Calibri"/>
          <w:sz w:val="22"/>
          <w:szCs w:val="22"/>
          <w:lang w:val="sk-SK"/>
        </w:rPr>
      </w:pPr>
      <w:r w:rsidRPr="00A259F7">
        <w:rPr>
          <w:rFonts w:ascii="Arial Narrow" w:hAnsi="Arial Narrow" w:cs="Calibri"/>
          <w:sz w:val="22"/>
          <w:szCs w:val="22"/>
          <w:lang w:val="sk-SK"/>
        </w:rPr>
        <w:t xml:space="preserve">Pri plnení tejto zmluvy sa </w:t>
      </w:r>
      <w:r>
        <w:rPr>
          <w:rFonts w:ascii="Arial Narrow" w:hAnsi="Arial Narrow" w:cs="Calibri"/>
          <w:sz w:val="22"/>
          <w:szCs w:val="22"/>
          <w:lang w:val="sk-SK"/>
        </w:rPr>
        <w:t xml:space="preserve">Predávajúci </w:t>
      </w:r>
      <w:r w:rsidRPr="00A259F7">
        <w:rPr>
          <w:rFonts w:ascii="Arial Narrow" w:hAnsi="Arial Narrow" w:cs="Calibri"/>
          <w:sz w:val="22"/>
          <w:szCs w:val="22"/>
          <w:lang w:val="sk-SK"/>
        </w:rPr>
        <w:t>zaväzuje dodržiavať platné právne predpisy vzťahujúce sa ku korupcii a korupčnému správaniu.</w:t>
      </w:r>
    </w:p>
    <w:p w14:paraId="77983CEC" w14:textId="77777777" w:rsidR="00822891" w:rsidRPr="00A259F7" w:rsidRDefault="00822891" w:rsidP="00822891">
      <w:pPr>
        <w:jc w:val="both"/>
        <w:rPr>
          <w:rFonts w:ascii="Arial Narrow" w:hAnsi="Arial Narrow" w:cs="Calibri"/>
          <w:sz w:val="22"/>
          <w:szCs w:val="22"/>
        </w:rPr>
      </w:pPr>
    </w:p>
    <w:p w14:paraId="26661722" w14:textId="77777777" w:rsidR="00822891" w:rsidRPr="00A259F7" w:rsidRDefault="00822891" w:rsidP="00822891">
      <w:pPr>
        <w:pStyle w:val="Odsekzoznamu"/>
        <w:numPr>
          <w:ilvl w:val="1"/>
          <w:numId w:val="61"/>
        </w:numPr>
        <w:ind w:left="567" w:hanging="567"/>
        <w:jc w:val="both"/>
        <w:rPr>
          <w:rFonts w:ascii="Arial Narrow" w:hAnsi="Arial Narrow" w:cs="Calibri"/>
          <w:sz w:val="22"/>
          <w:szCs w:val="22"/>
          <w:lang w:val="sk-SK"/>
        </w:rPr>
      </w:pPr>
      <w:r>
        <w:rPr>
          <w:rFonts w:ascii="Arial Narrow" w:hAnsi="Arial Narrow" w:cs="Calibri"/>
          <w:sz w:val="22"/>
          <w:szCs w:val="22"/>
          <w:lang w:val="sk-SK"/>
        </w:rPr>
        <w:t>Predávajúci</w:t>
      </w:r>
      <w:r w:rsidRPr="00A259F7">
        <w:rPr>
          <w:rFonts w:ascii="Arial Narrow" w:hAnsi="Arial Narrow" w:cs="Calibri"/>
          <w:sz w:val="22"/>
          <w:szCs w:val="22"/>
          <w:lang w:val="sk-SK"/>
        </w:rPr>
        <w:t xml:space="preserve"> podpisom tejto zmluvy zároveň vyhlasuje, že:</w:t>
      </w:r>
    </w:p>
    <w:p w14:paraId="35922E52" w14:textId="77777777" w:rsidR="00822891" w:rsidRDefault="00822891" w:rsidP="00822891">
      <w:pPr>
        <w:pStyle w:val="Odsekzoznamu"/>
        <w:numPr>
          <w:ilvl w:val="2"/>
          <w:numId w:val="61"/>
        </w:numPr>
        <w:jc w:val="both"/>
        <w:rPr>
          <w:rFonts w:ascii="Arial Narrow" w:hAnsi="Arial Narrow" w:cs="Calibri"/>
          <w:sz w:val="22"/>
          <w:szCs w:val="22"/>
          <w:lang w:val="sk-SK"/>
        </w:rPr>
      </w:pPr>
      <w:r w:rsidRPr="00A259F7">
        <w:rPr>
          <w:rFonts w:ascii="Arial Narrow" w:hAnsi="Arial Narrow" w:cs="Calibri"/>
          <w:sz w:val="22"/>
          <w:szCs w:val="22"/>
          <w:lang w:val="sk-SK"/>
        </w:rPr>
        <w:t>pozná znaky korupcie a korupčného správania,</w:t>
      </w:r>
    </w:p>
    <w:p w14:paraId="4407D7C1" w14:textId="77777777" w:rsidR="00822891" w:rsidRPr="00A259F7" w:rsidRDefault="00822891" w:rsidP="00822891">
      <w:pPr>
        <w:pStyle w:val="Odsekzoznamu"/>
        <w:numPr>
          <w:ilvl w:val="2"/>
          <w:numId w:val="61"/>
        </w:numPr>
        <w:jc w:val="both"/>
        <w:rPr>
          <w:rFonts w:ascii="Arial Narrow" w:hAnsi="Arial Narrow" w:cs="Calibri"/>
          <w:sz w:val="22"/>
          <w:szCs w:val="22"/>
          <w:lang w:val="sk-SK"/>
        </w:rPr>
      </w:pPr>
      <w:r w:rsidRPr="00A259F7">
        <w:rPr>
          <w:rFonts w:ascii="Arial Narrow" w:hAnsi="Arial Narrow" w:cs="Calibri"/>
          <w:sz w:val="22"/>
          <w:szCs w:val="22"/>
        </w:rPr>
        <w:t>zdrží sa akejkoľvek formy korupcie a korupčného správania v súvislosti s plnením záväzkov vyplývajúcich z tejto zmluvy,</w:t>
      </w:r>
    </w:p>
    <w:p w14:paraId="7BECEA64" w14:textId="77777777" w:rsidR="00822891" w:rsidRPr="00A259F7" w:rsidRDefault="00822891" w:rsidP="00822891">
      <w:pPr>
        <w:pStyle w:val="Odsekzoznamu"/>
        <w:numPr>
          <w:ilvl w:val="2"/>
          <w:numId w:val="61"/>
        </w:numPr>
        <w:jc w:val="both"/>
        <w:rPr>
          <w:rFonts w:ascii="Arial Narrow" w:hAnsi="Arial Narrow" w:cs="Calibri"/>
          <w:sz w:val="22"/>
          <w:szCs w:val="22"/>
          <w:lang w:val="sk-SK"/>
        </w:rPr>
      </w:pPr>
      <w:r w:rsidRPr="00A259F7">
        <w:rPr>
          <w:rFonts w:ascii="Arial Narrow" w:hAnsi="Arial Narrow" w:cs="Calibri"/>
          <w:sz w:val="22"/>
          <w:szCs w:val="22"/>
        </w:rPr>
        <w:lastRenderedPageBreak/>
        <w:t>poskytne súčinnosť v prípade posudzovania podozrenia z korupcie alebo korupčného správania,</w:t>
      </w:r>
    </w:p>
    <w:p w14:paraId="4AE8F204" w14:textId="77777777" w:rsidR="00822891" w:rsidRPr="00A259F7" w:rsidRDefault="00822891" w:rsidP="00822891">
      <w:pPr>
        <w:pStyle w:val="Odsekzoznamu"/>
        <w:numPr>
          <w:ilvl w:val="2"/>
          <w:numId w:val="61"/>
        </w:numPr>
        <w:jc w:val="both"/>
        <w:rPr>
          <w:rFonts w:ascii="Arial Narrow" w:hAnsi="Arial Narrow" w:cs="Calibri"/>
          <w:sz w:val="22"/>
          <w:szCs w:val="22"/>
          <w:lang w:val="sk-SK"/>
        </w:rPr>
      </w:pPr>
      <w:r w:rsidRPr="00A259F7">
        <w:rPr>
          <w:rFonts w:ascii="Arial Narrow" w:hAnsi="Arial Narrow" w:cs="Calibri"/>
          <w:sz w:val="22"/>
          <w:szCs w:val="22"/>
        </w:rPr>
        <w:t>zdrží sa akýchkoľvek foriem korupcie súvisiacich s plnením predmetu zmluvy alebo záväzkov vyplývajúcich z tejto zmluvy, ktorú plánuje, alebo ktorú už uzavrel s </w:t>
      </w:r>
      <w:r>
        <w:rPr>
          <w:rFonts w:ascii="Arial Narrow" w:hAnsi="Arial Narrow" w:cs="Calibri"/>
          <w:sz w:val="22"/>
          <w:szCs w:val="22"/>
          <w:lang w:val="sk-SK"/>
        </w:rPr>
        <w:t>Kupujúcim</w:t>
      </w:r>
      <w:r w:rsidRPr="00A259F7">
        <w:rPr>
          <w:rFonts w:ascii="Arial Narrow" w:hAnsi="Arial Narrow" w:cs="Calibri"/>
          <w:sz w:val="22"/>
          <w:szCs w:val="22"/>
        </w:rPr>
        <w:t>,</w:t>
      </w:r>
    </w:p>
    <w:p w14:paraId="52676B43" w14:textId="77777777" w:rsidR="00822891" w:rsidRPr="00822891" w:rsidRDefault="00822891" w:rsidP="00822891">
      <w:pPr>
        <w:pStyle w:val="Odsekzoznamu"/>
        <w:numPr>
          <w:ilvl w:val="2"/>
          <w:numId w:val="61"/>
        </w:numPr>
        <w:jc w:val="both"/>
        <w:rPr>
          <w:rFonts w:ascii="Arial Narrow" w:hAnsi="Arial Narrow" w:cs="Calibri"/>
          <w:sz w:val="22"/>
          <w:szCs w:val="22"/>
          <w:lang w:val="sk-SK"/>
        </w:rPr>
      </w:pPr>
      <w:r w:rsidRPr="00A259F7">
        <w:rPr>
          <w:rFonts w:ascii="Arial Narrow" w:hAnsi="Arial Narrow" w:cs="Calibri"/>
          <w:sz w:val="22"/>
          <w:szCs w:val="22"/>
        </w:rPr>
        <w:t xml:space="preserve">bezodkladne oznámi </w:t>
      </w:r>
      <w:r>
        <w:rPr>
          <w:rFonts w:ascii="Arial Narrow" w:hAnsi="Arial Narrow" w:cs="Calibri"/>
          <w:sz w:val="22"/>
          <w:szCs w:val="22"/>
          <w:lang w:val="sk-SK"/>
        </w:rPr>
        <w:t xml:space="preserve">Kupujúcemu </w:t>
      </w:r>
      <w:r w:rsidRPr="00A259F7">
        <w:rPr>
          <w:rFonts w:ascii="Arial Narrow" w:hAnsi="Arial Narrow" w:cs="Calibri"/>
          <w:sz w:val="22"/>
          <w:szCs w:val="22"/>
        </w:rPr>
        <w:t>akékoľvek podozrenie z korupcie a poskytne súčinnosť pri preskúmavaní tohto oznámenia,</w:t>
      </w:r>
    </w:p>
    <w:p w14:paraId="51875EAC" w14:textId="33D37620" w:rsidR="00822891" w:rsidRPr="00822891" w:rsidRDefault="00822891" w:rsidP="00822891">
      <w:pPr>
        <w:pStyle w:val="Odsekzoznamu"/>
        <w:numPr>
          <w:ilvl w:val="2"/>
          <w:numId w:val="61"/>
        </w:numPr>
        <w:jc w:val="both"/>
        <w:rPr>
          <w:rFonts w:ascii="Arial Narrow" w:hAnsi="Arial Narrow" w:cs="Calibri"/>
          <w:sz w:val="22"/>
          <w:szCs w:val="22"/>
          <w:lang w:val="sk-SK"/>
        </w:rPr>
      </w:pPr>
      <w:r w:rsidRPr="00822891">
        <w:rPr>
          <w:rFonts w:ascii="Arial Narrow" w:hAnsi="Arial Narrow" w:cs="Calibri"/>
          <w:sz w:val="22"/>
          <w:szCs w:val="22"/>
        </w:rPr>
        <w:t xml:space="preserve">nie je v konflikte záujmov vo vzťahu k zamestnancom </w:t>
      </w:r>
      <w:r w:rsidRPr="00822891">
        <w:rPr>
          <w:rFonts w:ascii="Arial Narrow" w:hAnsi="Arial Narrow" w:cs="Calibri"/>
          <w:sz w:val="22"/>
          <w:szCs w:val="22"/>
          <w:lang w:val="sk-SK"/>
        </w:rPr>
        <w:t>Kupujúceho</w:t>
      </w:r>
      <w:r w:rsidRPr="00822891">
        <w:rPr>
          <w:rFonts w:ascii="Arial Narrow" w:hAnsi="Arial Narrow" w:cs="Calibri"/>
          <w:sz w:val="22"/>
          <w:szCs w:val="22"/>
        </w:rPr>
        <w:t xml:space="preserve">, ktorý by mohol ovplyvniť realizáciu predmetu zmluvy s </w:t>
      </w:r>
      <w:r w:rsidRPr="00822891">
        <w:rPr>
          <w:rFonts w:ascii="Arial Narrow" w:hAnsi="Arial Narrow" w:cs="Calibri"/>
          <w:sz w:val="22"/>
          <w:szCs w:val="22"/>
          <w:lang w:val="sk-SK"/>
        </w:rPr>
        <w:t>Kupujúcim</w:t>
      </w:r>
      <w:r w:rsidRPr="00822891">
        <w:rPr>
          <w:rFonts w:ascii="Arial Narrow" w:hAnsi="Arial Narrow" w:cs="Calibri"/>
          <w:sz w:val="22"/>
          <w:szCs w:val="22"/>
        </w:rPr>
        <w:t>.</w:t>
      </w:r>
    </w:p>
    <w:p w14:paraId="73916FAF" w14:textId="3AC6A088" w:rsidR="00822891" w:rsidRDefault="00822891"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71095463" w14:textId="77777777" w:rsidR="00A52940" w:rsidRPr="00C677FE" w:rsidRDefault="00A52940"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672BBC"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Oznámenie poskytované Kupujúcemu bude zaslané na adresu uvedenú nižšie alebo inej osobe alebo na inú </w:t>
      </w:r>
      <w:r w:rsidRPr="00672BBC">
        <w:rPr>
          <w:rFonts w:ascii="Arial Narrow" w:hAnsi="Arial Narrow"/>
          <w:sz w:val="22"/>
          <w:szCs w:val="22"/>
        </w:rPr>
        <w:t>adresu, ktorú Kupujúci priebežne písomne oznámi Predávajúcemu v súlade s týmto článkom zmluvy:</w:t>
      </w:r>
    </w:p>
    <w:p w14:paraId="28AE4355" w14:textId="77777777" w:rsidR="00672BBC" w:rsidRPr="00672BBC" w:rsidRDefault="00672BBC" w:rsidP="00672BBC">
      <w:pPr>
        <w:pStyle w:val="Odsekzoznamu"/>
        <w:tabs>
          <w:tab w:val="clear" w:pos="2160"/>
          <w:tab w:val="clear" w:pos="2880"/>
          <w:tab w:val="clear" w:pos="4500"/>
        </w:tabs>
        <w:ind w:left="360" w:firstLine="207"/>
        <w:jc w:val="both"/>
        <w:rPr>
          <w:rFonts w:ascii="Arial Narrow" w:hAnsi="Arial Narrow"/>
          <w:bCs/>
          <w:sz w:val="22"/>
          <w:szCs w:val="22"/>
          <w:lang w:val="sk-SK"/>
        </w:rPr>
      </w:pPr>
      <w:r w:rsidRPr="00672BBC">
        <w:rPr>
          <w:rFonts w:ascii="Arial Narrow" w:hAnsi="Arial Narrow" w:cs="Arial"/>
          <w:sz w:val="22"/>
          <w:szCs w:val="22"/>
          <w:lang w:val="sk-SK"/>
        </w:rPr>
        <w:t>Finančné riaditeľstvo Slovenskej republiky, Mierová 23, 815 11  Bratislava</w:t>
      </w:r>
    </w:p>
    <w:p w14:paraId="4059D3DE" w14:textId="08050601" w:rsidR="00672BBC" w:rsidRPr="00672BBC" w:rsidRDefault="00672BBC" w:rsidP="00672BBC">
      <w:pPr>
        <w:pStyle w:val="Bezriadkovania1"/>
        <w:tabs>
          <w:tab w:val="left" w:pos="567"/>
        </w:tabs>
        <w:ind w:left="360"/>
        <w:jc w:val="both"/>
        <w:rPr>
          <w:rFonts w:ascii="Arial Narrow" w:hAnsi="Arial Narrow"/>
        </w:rPr>
      </w:pPr>
      <w:r w:rsidRPr="00672BBC">
        <w:rPr>
          <w:rFonts w:ascii="Arial Narrow" w:hAnsi="Arial Narrow"/>
        </w:rPr>
        <w:tab/>
        <w:t>k rukám: Mgr. Kamil Mikula</w:t>
      </w:r>
    </w:p>
    <w:p w14:paraId="557F5699" w14:textId="4D4F0DC7" w:rsidR="00D8561A" w:rsidRPr="00672BBC" w:rsidRDefault="00672BBC" w:rsidP="00672BBC">
      <w:pPr>
        <w:pStyle w:val="Odsekzoznamu"/>
        <w:tabs>
          <w:tab w:val="clear" w:pos="2160"/>
          <w:tab w:val="clear" w:pos="2880"/>
          <w:tab w:val="clear" w:pos="4500"/>
        </w:tabs>
        <w:ind w:left="360" w:firstLine="207"/>
        <w:jc w:val="both"/>
        <w:rPr>
          <w:rFonts w:ascii="Arial Narrow" w:hAnsi="Arial Narrow"/>
          <w:sz w:val="22"/>
          <w:szCs w:val="22"/>
          <w:lang w:val="sk-SK"/>
        </w:rPr>
      </w:pPr>
      <w:r w:rsidRPr="00672BBC">
        <w:rPr>
          <w:rFonts w:ascii="Arial Narrow" w:hAnsi="Arial Narrow"/>
          <w:sz w:val="22"/>
          <w:szCs w:val="22"/>
        </w:rPr>
        <w:t xml:space="preserve">email: </w:t>
      </w:r>
      <w:hyperlink r:id="rId10" w:history="1">
        <w:r w:rsidRPr="00672BBC">
          <w:rPr>
            <w:rStyle w:val="Hypertextovprepojenie"/>
            <w:rFonts w:ascii="Arial Narrow" w:hAnsi="Arial Narrow"/>
            <w:sz w:val="22"/>
            <w:szCs w:val="22"/>
          </w:rPr>
          <w:t>Kamil.Mikula@financnasprava.sk</w:t>
        </w:r>
      </w:hyperlink>
      <w:r w:rsidRPr="00672BBC">
        <w:rPr>
          <w:rFonts w:ascii="Arial Narrow" w:hAnsi="Arial Narrow"/>
          <w:sz w:val="22"/>
          <w:szCs w:val="22"/>
          <w:lang w:val="sk-SK"/>
        </w:rPr>
        <w:t xml:space="preserve">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5CB156FD"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r w:rsidR="008C3D4A">
        <w:rPr>
          <w:rFonts w:ascii="Arial Narrow" w:hAnsi="Arial Narrow"/>
          <w:sz w:val="22"/>
          <w:szCs w:val="22"/>
          <w:lang w:val="sk-SK"/>
        </w:rPr>
        <w:t xml:space="preserve"> Na zmenu kontaktnej osoby predávajúceho a kontaktnej osoby kupujúceho, ktoré sú uvedené čl. XII ods. 12.2 tejto zmluvy nie je potrebné uzatvorenie dodatku, postačujúce je zaslanie písomného oznámenia o zmene druhej zmluvnej strane.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70D3D">
      <w:footerReference w:type="even" r:id="rId11"/>
      <w:footerReference w:type="default" r:id="rId12"/>
      <w:headerReference w:type="first" r:id="rId13"/>
      <w:pgSz w:w="11906" w:h="16838"/>
      <w:pgMar w:top="1134" w:right="1134"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2902B" w14:textId="77777777" w:rsidR="00DF5F45" w:rsidRDefault="00DF5F45" w:rsidP="006E6235">
      <w:r>
        <w:separator/>
      </w:r>
    </w:p>
  </w:endnote>
  <w:endnote w:type="continuationSeparator" w:id="0">
    <w:p w14:paraId="7DAAE150" w14:textId="77777777" w:rsidR="00DF5F45" w:rsidRDefault="00DF5F45"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494715857"/>
      <w:docPartObj>
        <w:docPartGallery w:val="Page Numbers (Bottom of Page)"/>
        <w:docPartUnique/>
      </w:docPartObj>
    </w:sdtPr>
    <w:sdtEndPr>
      <w:rPr>
        <w:rStyle w:val="slostrany"/>
      </w:rPr>
    </w:sdtEndPr>
    <w:sdtContent>
      <w:p w14:paraId="25E75F87" w14:textId="4F6E3F05" w:rsidR="00805F80" w:rsidRDefault="00805F80" w:rsidP="00235D10">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805F8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437801657"/>
      <w:docPartObj>
        <w:docPartGallery w:val="Page Numbers (Bottom of Page)"/>
        <w:docPartUnique/>
      </w:docPartObj>
    </w:sdtPr>
    <w:sdtEndPr>
      <w:rPr>
        <w:rStyle w:val="slostrany"/>
      </w:rPr>
    </w:sdtEndPr>
    <w:sdtContent>
      <w:p w14:paraId="70205B21" w14:textId="46FE54CA" w:rsidR="00805F80" w:rsidRDefault="00805F80" w:rsidP="00235D10">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3</w:t>
        </w:r>
        <w:r>
          <w:rPr>
            <w:rStyle w:val="slostrany"/>
          </w:rPr>
          <w:fldChar w:fldCharType="end"/>
        </w:r>
      </w:p>
    </w:sdtContent>
  </w:sdt>
  <w:p w14:paraId="1C9CD818" w14:textId="77777777" w:rsidR="003316DA" w:rsidRDefault="003316DA" w:rsidP="00805F8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C8494" w14:textId="77777777" w:rsidR="00DF5F45" w:rsidRDefault="00DF5F45" w:rsidP="006E6235">
      <w:r>
        <w:separator/>
      </w:r>
    </w:p>
  </w:footnote>
  <w:footnote w:type="continuationSeparator" w:id="0">
    <w:p w14:paraId="34F52C62" w14:textId="77777777" w:rsidR="00DF5F45" w:rsidRDefault="00DF5F45"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36AE44D0"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56FD"/>
    <w:rsid w:val="001D6378"/>
    <w:rsid w:val="001E1F67"/>
    <w:rsid w:val="001E6CF6"/>
    <w:rsid w:val="001F49E2"/>
    <w:rsid w:val="0023320D"/>
    <w:rsid w:val="00241249"/>
    <w:rsid w:val="002450C6"/>
    <w:rsid w:val="002453CD"/>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07A35"/>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B7DEF"/>
    <w:rsid w:val="004C014F"/>
    <w:rsid w:val="004C029D"/>
    <w:rsid w:val="004C286C"/>
    <w:rsid w:val="004D02C8"/>
    <w:rsid w:val="004D37DE"/>
    <w:rsid w:val="004D7BCF"/>
    <w:rsid w:val="004E5138"/>
    <w:rsid w:val="004F1B98"/>
    <w:rsid w:val="004F251B"/>
    <w:rsid w:val="004F2AB4"/>
    <w:rsid w:val="004F36F3"/>
    <w:rsid w:val="004F6C09"/>
    <w:rsid w:val="00503DEC"/>
    <w:rsid w:val="00513182"/>
    <w:rsid w:val="00514257"/>
    <w:rsid w:val="00514A58"/>
    <w:rsid w:val="0052010E"/>
    <w:rsid w:val="00521079"/>
    <w:rsid w:val="00522313"/>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76181"/>
    <w:rsid w:val="00581EC5"/>
    <w:rsid w:val="00582DCF"/>
    <w:rsid w:val="00584A7D"/>
    <w:rsid w:val="00591EDC"/>
    <w:rsid w:val="0059331A"/>
    <w:rsid w:val="005A7949"/>
    <w:rsid w:val="005B4191"/>
    <w:rsid w:val="005C03FC"/>
    <w:rsid w:val="005C47AE"/>
    <w:rsid w:val="005C71F8"/>
    <w:rsid w:val="005D2300"/>
    <w:rsid w:val="005E3770"/>
    <w:rsid w:val="005F0DEE"/>
    <w:rsid w:val="005F4F2B"/>
    <w:rsid w:val="00600EFA"/>
    <w:rsid w:val="00601A81"/>
    <w:rsid w:val="00602CC2"/>
    <w:rsid w:val="006056F6"/>
    <w:rsid w:val="0060748D"/>
    <w:rsid w:val="00607EF7"/>
    <w:rsid w:val="00613A8C"/>
    <w:rsid w:val="006208A8"/>
    <w:rsid w:val="00621B8E"/>
    <w:rsid w:val="006255F5"/>
    <w:rsid w:val="00632CDF"/>
    <w:rsid w:val="006359A4"/>
    <w:rsid w:val="0064168C"/>
    <w:rsid w:val="00641960"/>
    <w:rsid w:val="006459FE"/>
    <w:rsid w:val="00652816"/>
    <w:rsid w:val="00670892"/>
    <w:rsid w:val="006710D7"/>
    <w:rsid w:val="00672BBC"/>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453C"/>
    <w:rsid w:val="007C7F2F"/>
    <w:rsid w:val="007D1958"/>
    <w:rsid w:val="007E2863"/>
    <w:rsid w:val="007F32BF"/>
    <w:rsid w:val="007F3C88"/>
    <w:rsid w:val="00805F80"/>
    <w:rsid w:val="00813854"/>
    <w:rsid w:val="00822891"/>
    <w:rsid w:val="00841D1D"/>
    <w:rsid w:val="008453DC"/>
    <w:rsid w:val="00850770"/>
    <w:rsid w:val="00866950"/>
    <w:rsid w:val="008808C4"/>
    <w:rsid w:val="0088772B"/>
    <w:rsid w:val="00890A4C"/>
    <w:rsid w:val="0089761D"/>
    <w:rsid w:val="008A1895"/>
    <w:rsid w:val="008A1A7F"/>
    <w:rsid w:val="008A2A3D"/>
    <w:rsid w:val="008A3759"/>
    <w:rsid w:val="008A4682"/>
    <w:rsid w:val="008B250C"/>
    <w:rsid w:val="008B4313"/>
    <w:rsid w:val="008B6FAD"/>
    <w:rsid w:val="008C2D2E"/>
    <w:rsid w:val="008C3D4A"/>
    <w:rsid w:val="008C420E"/>
    <w:rsid w:val="008C46BC"/>
    <w:rsid w:val="008D60EF"/>
    <w:rsid w:val="008D6DA3"/>
    <w:rsid w:val="008E1AA4"/>
    <w:rsid w:val="008E5017"/>
    <w:rsid w:val="00901F21"/>
    <w:rsid w:val="00904E6F"/>
    <w:rsid w:val="00911C47"/>
    <w:rsid w:val="00913D7F"/>
    <w:rsid w:val="0091435F"/>
    <w:rsid w:val="0092116C"/>
    <w:rsid w:val="00930F8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B7C2F"/>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52940"/>
    <w:rsid w:val="00A76A53"/>
    <w:rsid w:val="00A82EB2"/>
    <w:rsid w:val="00A82F42"/>
    <w:rsid w:val="00A85E67"/>
    <w:rsid w:val="00A87750"/>
    <w:rsid w:val="00AA5611"/>
    <w:rsid w:val="00AB14FF"/>
    <w:rsid w:val="00AB1E9D"/>
    <w:rsid w:val="00AB30C0"/>
    <w:rsid w:val="00AB4986"/>
    <w:rsid w:val="00AC33FE"/>
    <w:rsid w:val="00AC37F0"/>
    <w:rsid w:val="00AC67C2"/>
    <w:rsid w:val="00AD3422"/>
    <w:rsid w:val="00AD44DF"/>
    <w:rsid w:val="00AE0F23"/>
    <w:rsid w:val="00AF484D"/>
    <w:rsid w:val="00B104DE"/>
    <w:rsid w:val="00B11451"/>
    <w:rsid w:val="00B14F67"/>
    <w:rsid w:val="00B1508F"/>
    <w:rsid w:val="00B178BC"/>
    <w:rsid w:val="00B24B4B"/>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369D4"/>
    <w:rsid w:val="00C37633"/>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30A5E"/>
    <w:rsid w:val="00D40DF2"/>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C1743"/>
    <w:rsid w:val="00DD1D17"/>
    <w:rsid w:val="00DD3065"/>
    <w:rsid w:val="00DD5314"/>
    <w:rsid w:val="00DE521C"/>
    <w:rsid w:val="00DE6451"/>
    <w:rsid w:val="00DF2177"/>
    <w:rsid w:val="00DF4105"/>
    <w:rsid w:val="00DF41BC"/>
    <w:rsid w:val="00DF5F45"/>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8197F"/>
    <w:rsid w:val="00E82488"/>
    <w:rsid w:val="00EA1188"/>
    <w:rsid w:val="00EB0FB7"/>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0D3D"/>
    <w:rsid w:val="00F72281"/>
    <w:rsid w:val="00F73C7A"/>
    <w:rsid w:val="00F749E7"/>
    <w:rsid w:val="00F81CEC"/>
    <w:rsid w:val="00F81D68"/>
    <w:rsid w:val="00F825A4"/>
    <w:rsid w:val="00F932FD"/>
    <w:rsid w:val="00FA2188"/>
    <w:rsid w:val="00FA2A04"/>
    <w:rsid w:val="00FA370F"/>
    <w:rsid w:val="00FA554E"/>
    <w:rsid w:val="00FB742D"/>
    <w:rsid w:val="00FC2417"/>
    <w:rsid w:val="00FC497C"/>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Nevyrieenzmienka">
    <w:name w:val="Unresolved Mention"/>
    <w:basedOn w:val="Predvolenpsmoodseku"/>
    <w:uiPriority w:val="99"/>
    <w:semiHidden/>
    <w:unhideWhenUsed/>
    <w:rsid w:val="00672BBC"/>
    <w:rPr>
      <w:color w:val="605E5C"/>
      <w:shd w:val="clear" w:color="auto" w:fill="E1DFDD"/>
    </w:rPr>
  </w:style>
  <w:style w:type="character" w:styleId="slostrany">
    <w:name w:val="page number"/>
    <w:basedOn w:val="Predvolenpsmoodseku"/>
    <w:uiPriority w:val="99"/>
    <w:semiHidden/>
    <w:unhideWhenUsed/>
    <w:rsid w:val="00805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cnasprava.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mil.Mikula@financnasprava.sk" TargetMode="External"/><Relationship Id="rId4" Type="http://schemas.openxmlformats.org/officeDocument/2006/relationships/settings" Target="settings.xml"/><Relationship Id="rId9" Type="http://schemas.openxmlformats.org/officeDocument/2006/relationships/hyperlink" Target="mailto:Kamil.Mikula@financnasprava.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11</Pages>
  <Words>3355</Words>
  <Characters>19130</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155</cp:revision>
  <cp:lastPrinted>2020-09-23T13:30:00Z</cp:lastPrinted>
  <dcterms:created xsi:type="dcterms:W3CDTF">2020-10-26T09:25:00Z</dcterms:created>
  <dcterms:modified xsi:type="dcterms:W3CDTF">2022-11-08T21:19:00Z</dcterms:modified>
</cp:coreProperties>
</file>