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A4" w:rsidRPr="00150CBC" w:rsidRDefault="003C75A4" w:rsidP="003C75A4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Ministerstvo vnútra Slovenskej republiky</w:t>
      </w:r>
    </w:p>
    <w:p w:rsidR="003C75A4" w:rsidRPr="00150CBC" w:rsidRDefault="003C75A4" w:rsidP="003C75A4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Prezídium Policajného zboru </w:t>
      </w:r>
    </w:p>
    <w:p w:rsidR="003C75A4" w:rsidRPr="00150CBC" w:rsidRDefault="003C75A4" w:rsidP="003C75A4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Národná centrála osobitných druhov kriminality</w:t>
      </w:r>
    </w:p>
    <w:p w:rsidR="003C75A4" w:rsidRPr="00150CBC" w:rsidRDefault="003C75A4" w:rsidP="003C75A4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Odbor počítačovej kriminality</w:t>
      </w:r>
    </w:p>
    <w:p w:rsidR="00D63123" w:rsidRPr="00150CBC" w:rsidRDefault="003C75A4" w:rsidP="003C75A4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:rsidR="00D63123" w:rsidRPr="00150CBC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D63123" w:rsidRPr="00150CBC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C75A4" w:rsidRPr="00150CBC">
        <w:rPr>
          <w:rFonts w:ascii="Arial Narrow" w:hAnsi="Arial Narrow"/>
          <w:b w:val="0"/>
          <w:sz w:val="22"/>
          <w:szCs w:val="22"/>
          <w:lang w:val="sk-SK"/>
        </w:rPr>
        <w:t>PPZ-NCODK-OPK2-2022/013359-1</w:t>
      </w:r>
      <w:r w:rsidR="005A7433">
        <w:rPr>
          <w:rFonts w:ascii="Arial Narrow" w:hAnsi="Arial Narrow"/>
          <w:b w:val="0"/>
          <w:sz w:val="22"/>
          <w:szCs w:val="22"/>
          <w:lang w:val="sk-SK"/>
        </w:rPr>
        <w:t>10</w:t>
      </w:r>
    </w:p>
    <w:p w:rsidR="00D63123" w:rsidRPr="00150CBC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150CBC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150CBC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150CBC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150CBC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150CBC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150CBC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  <w:r w:rsidRPr="00150CBC">
        <w:rPr>
          <w:lang w:val="sk-SK"/>
        </w:rPr>
        <w:t xml:space="preserve"> </w:t>
      </w:r>
    </w:p>
    <w:p w:rsidR="009F22B3" w:rsidRPr="00150CBC" w:rsidRDefault="009F22B3" w:rsidP="009F22B3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150CBC">
        <w:rPr>
          <w:rFonts w:ascii="Arial Narrow" w:hAnsi="Arial Narrow"/>
          <w:szCs w:val="22"/>
        </w:rPr>
        <w:t>I. N</w:t>
      </w:r>
      <w:r w:rsidRPr="00150CBC">
        <w:rPr>
          <w:rFonts w:ascii="Arial Narrow" w:hAnsi="Arial Narrow"/>
          <w:smallCaps/>
          <w:szCs w:val="22"/>
        </w:rPr>
        <w:t>ázov</w:t>
      </w:r>
      <w:r w:rsidRPr="00150CBC">
        <w:rPr>
          <w:rFonts w:ascii="Arial Narrow" w:hAnsi="Arial Narrow"/>
          <w:szCs w:val="22"/>
        </w:rPr>
        <w:t xml:space="preserve">, </w:t>
      </w:r>
      <w:r w:rsidRPr="00150CBC">
        <w:rPr>
          <w:rFonts w:ascii="Arial Narrow" w:hAnsi="Arial Narrow"/>
          <w:smallCaps/>
          <w:szCs w:val="22"/>
        </w:rPr>
        <w:t>adresa a kontaktné miesto verejného obstarávateľa</w:t>
      </w:r>
    </w:p>
    <w:p w:rsidR="009F22B3" w:rsidRPr="00150CBC" w:rsidRDefault="009F22B3" w:rsidP="009F22B3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Názov: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150CBC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Pr="00150CBC">
        <w:rPr>
          <w:rFonts w:ascii="Arial Narrow" w:hAnsi="Arial Narrow"/>
          <w:sz w:val="22"/>
          <w:szCs w:val="22"/>
          <w:lang w:val="sk-SK"/>
        </w:rPr>
        <w:t xml:space="preserve"> – 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>odbor počítačovej kriminality národná centrála osobitných druhov kriminality Prezídium Policajného zboru</w:t>
      </w:r>
    </w:p>
    <w:p w:rsidR="009F22B3" w:rsidRPr="00150CBC" w:rsidRDefault="009F22B3" w:rsidP="009F22B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Adresa: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Pribinova 2, 812 72 Bratislava</w:t>
      </w:r>
    </w:p>
    <w:p w:rsidR="009F22B3" w:rsidRPr="00150CBC" w:rsidRDefault="009F22B3" w:rsidP="009F22B3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Krajina: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9F22B3" w:rsidRPr="00150CBC" w:rsidRDefault="009F22B3" w:rsidP="009F22B3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Pr="00150CB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F22B3" w:rsidRPr="00150CBC" w:rsidRDefault="009F22B3" w:rsidP="009F22B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Pr="00150CBC">
        <w:rPr>
          <w:rFonts w:ascii="Arial Narrow" w:hAnsi="Arial Narrow"/>
          <w:b w:val="0"/>
          <w:sz w:val="22"/>
          <w:szCs w:val="22"/>
          <w:lang w:val="sk-SK"/>
        </w:rPr>
        <w:t>pplk.</w:t>
      </w:r>
      <w:r w:rsidRPr="00150CBC">
        <w:rPr>
          <w:rFonts w:ascii="Arial Narrow" w:hAnsi="Arial Narrow"/>
          <w:sz w:val="22"/>
          <w:szCs w:val="22"/>
          <w:lang w:val="sk-SK"/>
        </w:rPr>
        <w:t xml:space="preserve"> 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>JUDr. Zoltán Šťavnický</w:t>
      </w:r>
    </w:p>
    <w:p w:rsidR="009F22B3" w:rsidRPr="00150CBC" w:rsidRDefault="009F22B3" w:rsidP="009F22B3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Telefón: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> +421 917 648 676</w:t>
      </w:r>
    </w:p>
    <w:p w:rsidR="009F22B3" w:rsidRPr="00150CBC" w:rsidRDefault="009F22B3" w:rsidP="009F22B3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E-mail: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0" w:history="1">
        <w:r w:rsidR="00BC123D" w:rsidRPr="009272A5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zoltan.stavnicky@minv.sk</w:t>
        </w:r>
      </w:hyperlink>
      <w:r w:rsidR="00BC123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F22B3" w:rsidRPr="00150CBC" w:rsidRDefault="009F22B3" w:rsidP="009F22B3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hyperlink r:id="rId11" w:history="1">
        <w:r w:rsidR="005A7433" w:rsidRPr="00327B3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https://josephine.proebiz.com/sk/tender/32692/summary</w:t>
        </w:r>
      </w:hyperlink>
      <w:r w:rsidR="005A743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F22B3" w:rsidRPr="00150CBC" w:rsidRDefault="009F22B3" w:rsidP="009F22B3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150CBC">
        <w:rPr>
          <w:rFonts w:ascii="Arial Narrow" w:hAnsi="Arial Narrow"/>
          <w:szCs w:val="22"/>
        </w:rPr>
        <w:t xml:space="preserve"> </w:t>
      </w:r>
    </w:p>
    <w:p w:rsidR="009F22B3" w:rsidRPr="00150CBC" w:rsidRDefault="009F22B3" w:rsidP="009F22B3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150CBC">
        <w:rPr>
          <w:rFonts w:ascii="Arial Narrow" w:hAnsi="Arial Narrow"/>
          <w:szCs w:val="22"/>
        </w:rPr>
        <w:t xml:space="preserve">II. </w:t>
      </w:r>
      <w:r w:rsidRPr="00150CBC">
        <w:rPr>
          <w:rFonts w:ascii="Arial Narrow" w:hAnsi="Arial Narrow"/>
          <w:smallCaps/>
          <w:szCs w:val="22"/>
        </w:rPr>
        <w:t>Opis</w:t>
      </w:r>
    </w:p>
    <w:p w:rsidR="009F22B3" w:rsidRPr="00150CBC" w:rsidRDefault="009F22B3" w:rsidP="009F22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Názov zákazky:</w:t>
      </w:r>
    </w:p>
    <w:p w:rsidR="00A31E74" w:rsidRDefault="00A31E74" w:rsidP="00A31E74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875A37">
        <w:rPr>
          <w:rFonts w:ascii="Arial Narrow" w:hAnsi="Arial Narrow"/>
          <w:b w:val="0"/>
          <w:sz w:val="22"/>
          <w:szCs w:val="22"/>
          <w:lang w:val="sk-SK"/>
        </w:rPr>
        <w:t xml:space="preserve">Zabezpečenie školiacich aktivít pre príslušníkov Policajného zboru v oblasti boja s počítačovou kriminalitou. </w:t>
      </w:r>
    </w:p>
    <w:p w:rsidR="009F22B3" w:rsidRPr="00150CBC" w:rsidRDefault="009F22B3" w:rsidP="009F22B3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Druh zákazky: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služba  </w:t>
      </w:r>
    </w:p>
    <w:p w:rsidR="009F22B3" w:rsidRPr="001A0248" w:rsidRDefault="009F22B3" w:rsidP="001A0248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150CBC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1A0248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79951000-5, </w:t>
      </w:r>
      <w:r w:rsidR="001A0248" w:rsidRPr="001A0248">
        <w:rPr>
          <w:rFonts w:ascii="Arial Narrow" w:hAnsi="Arial Narrow"/>
          <w:b w:val="0"/>
          <w:smallCaps/>
          <w:sz w:val="22"/>
          <w:szCs w:val="22"/>
          <w:lang w:val="sk-SK"/>
        </w:rPr>
        <w:t>79952000-2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cr/>
      </w:r>
      <w:r w:rsidRPr="00150CBC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9F22B3" w:rsidRPr="00150CBC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150CBC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, predmet zákazky nie je rozdelený na časti  </w:t>
      </w:r>
    </w:p>
    <w:p w:rsidR="009F22B3" w:rsidRPr="00150CBC" w:rsidRDefault="003552DD" w:rsidP="009F22B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M</w:t>
      </w:r>
      <w:r w:rsidR="009F22B3" w:rsidRPr="00150CBC">
        <w:rPr>
          <w:rFonts w:ascii="Arial Narrow" w:hAnsi="Arial Narrow"/>
          <w:sz w:val="22"/>
          <w:szCs w:val="22"/>
          <w:lang w:val="sk-SK"/>
        </w:rPr>
        <w:t>iesto poskytovania služieb:</w:t>
      </w:r>
      <w:r w:rsidR="009F22B3"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F22B3" w:rsidRPr="00150CBC" w:rsidRDefault="00BC123D" w:rsidP="009F22B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Musí byť v dojazdovej vzdialenosti max. 1 ½ hod od sídla verejného obstarávateľa</w:t>
      </w:r>
    </w:p>
    <w:p w:rsidR="009F22B3" w:rsidRPr="00150CBC" w:rsidRDefault="009F22B3" w:rsidP="009F22B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9F22B3" w:rsidRPr="00150CBC" w:rsidRDefault="00A22EA0" w:rsidP="009F22B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5A7433">
        <w:rPr>
          <w:rFonts w:ascii="Arial Narrow" w:hAnsi="Arial Narrow"/>
          <w:b w:val="0"/>
          <w:iCs/>
          <w:sz w:val="22"/>
          <w:szCs w:val="22"/>
          <w:lang w:val="sk-SK" w:bidi="en-US"/>
        </w:rPr>
        <w:t>december</w:t>
      </w:r>
      <w:r w:rsidR="009F22B3" w:rsidRPr="00150CBC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2022 – jún 2023, najskôr od nadobudnutia účinnosti zmluvy</w:t>
      </w:r>
    </w:p>
    <w:p w:rsidR="009F22B3" w:rsidRPr="00150CBC" w:rsidRDefault="009F22B3" w:rsidP="009F22B3">
      <w:pPr>
        <w:rPr>
          <w:b w:val="0"/>
          <w:lang w:val="sk-SK"/>
        </w:rPr>
      </w:pPr>
    </w:p>
    <w:p w:rsidR="009F22B3" w:rsidRPr="00150CBC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Opis predmetu zákazky: </w:t>
      </w:r>
    </w:p>
    <w:p w:rsidR="00DD1C98" w:rsidRPr="00150CBC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Zabezpečenie ubytovacích, reštauračných a kongresových služieb  pre účely zabezpečenia školenia príslušníkov Policajného zboru zameraného na aktuálne trendy v oblasti informačno-komunikačných technológií. </w:t>
      </w:r>
    </w:p>
    <w:p w:rsidR="00F54D51" w:rsidRDefault="00F54D51" w:rsidP="00DD1C98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:rsidR="00DD1C98" w:rsidRPr="004663C1" w:rsidRDefault="00DD1C98" w:rsidP="00DD1C98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4663C1">
        <w:rPr>
          <w:rFonts w:ascii="Arial Narrow" w:hAnsi="Arial Narrow"/>
          <w:sz w:val="22"/>
          <w:szCs w:val="22"/>
          <w:lang w:val="sk-SK"/>
        </w:rPr>
        <w:t>Požiadavky:</w:t>
      </w:r>
      <w:r w:rsidR="00F54D51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D1C98" w:rsidRPr="00DD1C98" w:rsidRDefault="00DD1C98" w:rsidP="00DD1C98">
      <w:pPr>
        <w:numPr>
          <w:ilvl w:val="0"/>
          <w:numId w:val="20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C98">
        <w:rPr>
          <w:rFonts w:ascii="Arial Narrow" w:hAnsi="Arial Narrow"/>
          <w:b w:val="0"/>
          <w:sz w:val="22"/>
          <w:szCs w:val="22"/>
          <w:lang w:val="sk-SK"/>
        </w:rPr>
        <w:t>Školenie bude organizované v </w:t>
      </w:r>
      <w:r>
        <w:rPr>
          <w:rFonts w:ascii="Arial Narrow" w:hAnsi="Arial Narrow"/>
          <w:b w:val="0"/>
          <w:sz w:val="22"/>
          <w:szCs w:val="22"/>
          <w:lang w:val="sk-SK"/>
        </w:rPr>
        <w:t>trvaní</w:t>
      </w:r>
      <w:r w:rsidRPr="00DD1C9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D1C98">
        <w:rPr>
          <w:rFonts w:ascii="Arial Narrow" w:hAnsi="Arial Narrow"/>
          <w:bCs/>
          <w:sz w:val="22"/>
          <w:szCs w:val="22"/>
          <w:lang w:val="sk-SK"/>
        </w:rPr>
        <w:t>2 p</w:t>
      </w:r>
      <w:r>
        <w:rPr>
          <w:rFonts w:ascii="Arial Narrow" w:hAnsi="Arial Narrow"/>
          <w:bCs/>
          <w:sz w:val="22"/>
          <w:szCs w:val="22"/>
          <w:lang w:val="sk-SK"/>
        </w:rPr>
        <w:t>racovné dni pre 26</w:t>
      </w:r>
      <w:r w:rsidRPr="00DD1C98">
        <w:rPr>
          <w:rFonts w:ascii="Arial Narrow" w:hAnsi="Arial Narrow"/>
          <w:bCs/>
          <w:sz w:val="22"/>
          <w:szCs w:val="22"/>
          <w:lang w:val="sk-SK"/>
        </w:rPr>
        <w:t xml:space="preserve"> osôb. </w:t>
      </w:r>
      <w:r w:rsidRPr="00DD1C98">
        <w:rPr>
          <w:rFonts w:ascii="Arial Narrow" w:hAnsi="Arial Narrow"/>
          <w:b w:val="0"/>
          <w:sz w:val="22"/>
          <w:szCs w:val="22"/>
          <w:lang w:val="sk-SK"/>
        </w:rPr>
        <w:t xml:space="preserve">Celkovo bude realizované </w:t>
      </w:r>
      <w:r w:rsidR="00A517FF">
        <w:rPr>
          <w:rFonts w:ascii="Arial Narrow" w:hAnsi="Arial Narrow"/>
          <w:b w:val="0"/>
          <w:sz w:val="22"/>
          <w:szCs w:val="22"/>
          <w:lang w:val="sk-SK"/>
        </w:rPr>
        <w:br/>
      </w:r>
      <w:r w:rsidRPr="00DD1C98">
        <w:rPr>
          <w:rFonts w:ascii="Arial Narrow" w:hAnsi="Arial Narrow"/>
          <w:b w:val="0"/>
          <w:sz w:val="22"/>
          <w:szCs w:val="22"/>
          <w:lang w:val="sk-SK"/>
        </w:rPr>
        <w:t>v </w:t>
      </w:r>
      <w:r w:rsidRPr="00DD1C98">
        <w:rPr>
          <w:rFonts w:ascii="Arial Narrow" w:hAnsi="Arial Narrow"/>
          <w:bCs/>
          <w:sz w:val="22"/>
          <w:szCs w:val="22"/>
          <w:lang w:val="sk-SK"/>
        </w:rPr>
        <w:t xml:space="preserve">13 behoch </w:t>
      </w:r>
      <w:r w:rsidRPr="00DD1C98">
        <w:rPr>
          <w:rFonts w:ascii="Arial Narrow" w:hAnsi="Arial Narrow"/>
          <w:b w:val="0"/>
          <w:sz w:val="22"/>
          <w:szCs w:val="22"/>
          <w:lang w:val="sk-SK"/>
        </w:rPr>
        <w:t xml:space="preserve">(13 x 26 osôb). </w:t>
      </w:r>
    </w:p>
    <w:p w:rsidR="00DD1C98" w:rsidRPr="00DD1C98" w:rsidRDefault="006052A2" w:rsidP="00DD1C98">
      <w:pPr>
        <w:numPr>
          <w:ilvl w:val="0"/>
          <w:numId w:val="20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Predpokladaná doba realizácie: </w:t>
      </w:r>
      <w:r w:rsidR="00A22EA0">
        <w:rPr>
          <w:rFonts w:ascii="Arial Narrow" w:hAnsi="Arial Narrow"/>
          <w:b w:val="0"/>
          <w:sz w:val="22"/>
          <w:szCs w:val="22"/>
          <w:lang w:val="sk-SK"/>
        </w:rPr>
        <w:t xml:space="preserve">december </w:t>
      </w:r>
      <w:r w:rsidR="00DD1C98" w:rsidRPr="00DD1C98">
        <w:rPr>
          <w:rFonts w:ascii="Arial Narrow" w:hAnsi="Arial Narrow"/>
          <w:b w:val="0"/>
          <w:sz w:val="22"/>
          <w:szCs w:val="22"/>
          <w:lang w:val="sk-SK"/>
        </w:rPr>
        <w:t>2022</w:t>
      </w:r>
      <w:r w:rsidR="00A517FF">
        <w:rPr>
          <w:rFonts w:ascii="Arial Narrow" w:hAnsi="Arial Narrow"/>
          <w:b w:val="0"/>
          <w:sz w:val="22"/>
          <w:szCs w:val="22"/>
          <w:lang w:val="sk-SK"/>
        </w:rPr>
        <w:t xml:space="preserve"> – </w:t>
      </w:r>
      <w:r w:rsidR="00DD1C98" w:rsidRPr="00DD1C98">
        <w:rPr>
          <w:rFonts w:ascii="Arial Narrow" w:hAnsi="Arial Narrow"/>
          <w:b w:val="0"/>
          <w:sz w:val="22"/>
          <w:szCs w:val="22"/>
          <w:lang w:val="sk-SK"/>
        </w:rPr>
        <w:t>jún</w:t>
      </w:r>
      <w:r w:rsidR="00A517F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D1C98" w:rsidRPr="00DD1C98">
        <w:rPr>
          <w:rFonts w:ascii="Arial Narrow" w:hAnsi="Arial Narrow"/>
          <w:b w:val="0"/>
          <w:sz w:val="22"/>
          <w:szCs w:val="22"/>
          <w:lang w:val="sk-SK"/>
        </w:rPr>
        <w:t xml:space="preserve">2023. </w:t>
      </w:r>
    </w:p>
    <w:p w:rsidR="00DD1C98" w:rsidRPr="00DD1C98" w:rsidRDefault="00DD1C98" w:rsidP="00DD1C98">
      <w:pPr>
        <w:numPr>
          <w:ilvl w:val="0"/>
          <w:numId w:val="20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C98">
        <w:rPr>
          <w:rFonts w:ascii="Arial Narrow" w:hAnsi="Arial Narrow"/>
          <w:b w:val="0"/>
          <w:sz w:val="22"/>
          <w:szCs w:val="22"/>
          <w:lang w:val="sk-SK"/>
        </w:rPr>
        <w:t xml:space="preserve">Cieľová skupina: príslušníci Policajného zboru. </w:t>
      </w:r>
    </w:p>
    <w:p w:rsidR="00DD1C98" w:rsidRPr="00DD1C98" w:rsidRDefault="00DD1C98" w:rsidP="00DD1C98">
      <w:pPr>
        <w:numPr>
          <w:ilvl w:val="0"/>
          <w:numId w:val="20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D1C98">
        <w:rPr>
          <w:rFonts w:ascii="Arial Narrow" w:hAnsi="Arial Narrow"/>
          <w:b w:val="0"/>
          <w:sz w:val="22"/>
          <w:szCs w:val="22"/>
          <w:lang w:val="sk-SK"/>
        </w:rPr>
        <w:t>Špecifické požiadavky:</w:t>
      </w:r>
    </w:p>
    <w:p w:rsidR="00DD1C98" w:rsidRPr="00150CBC" w:rsidRDefault="00DD1C98" w:rsidP="00DD1C98">
      <w:pPr>
        <w:tabs>
          <w:tab w:val="left" w:pos="2520"/>
        </w:tabs>
        <w:ind w:left="720"/>
        <w:jc w:val="both"/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</w:p>
    <w:p w:rsidR="00434872" w:rsidRDefault="00DD1C98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11F90">
        <w:rPr>
          <w:rFonts w:ascii="Arial Narrow" w:hAnsi="Arial Narrow"/>
          <w:bCs/>
          <w:sz w:val="22"/>
          <w:szCs w:val="22"/>
          <w:lang w:val="sk-SK"/>
        </w:rPr>
        <w:t xml:space="preserve">Ubytovanie: </w:t>
      </w:r>
    </w:p>
    <w:p w:rsidR="00DD1C98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1F90">
        <w:rPr>
          <w:rFonts w:ascii="Arial Narrow" w:hAnsi="Arial Narrow"/>
          <w:b w:val="0"/>
          <w:sz w:val="22"/>
          <w:szCs w:val="22"/>
          <w:lang w:val="sk-SK"/>
        </w:rPr>
        <w:t xml:space="preserve">Zabezpečenie ubytovania pre príslušníkov Policajného zboru v ubytovacom zariadení s možnosťou kongresových služieb: 2 x noc pre </w:t>
      </w:r>
      <w:r w:rsidRPr="00611F90">
        <w:rPr>
          <w:rFonts w:ascii="Arial Narrow" w:hAnsi="Arial Narrow"/>
          <w:bCs/>
          <w:sz w:val="22"/>
          <w:szCs w:val="22"/>
          <w:lang w:val="sk-SK"/>
        </w:rPr>
        <w:t xml:space="preserve">26 osôb ubytovaných v samostatných izbách (26 izieb). </w:t>
      </w:r>
      <w:r w:rsidRPr="00611F90">
        <w:rPr>
          <w:rFonts w:ascii="Arial Narrow" w:hAnsi="Arial Narrow"/>
          <w:b w:val="0"/>
          <w:sz w:val="22"/>
          <w:szCs w:val="22"/>
          <w:lang w:val="sk-SK"/>
        </w:rPr>
        <w:t xml:space="preserve">Miestna daň pre 26 osôb na 2 noci. Príchod do ubytovacieho zariadenia 1 deň </w:t>
      </w:r>
      <w:r w:rsidR="006951A6">
        <w:rPr>
          <w:rFonts w:ascii="Arial Narrow" w:hAnsi="Arial Narrow"/>
          <w:b w:val="0"/>
          <w:sz w:val="22"/>
          <w:szCs w:val="22"/>
          <w:lang w:val="sk-SK"/>
        </w:rPr>
        <w:t>pred realizáciou školiacej aktivity.</w:t>
      </w:r>
      <w:r w:rsidRPr="00611F90">
        <w:rPr>
          <w:rFonts w:ascii="Arial Narrow" w:hAnsi="Arial Narrow"/>
          <w:b w:val="0"/>
          <w:sz w:val="22"/>
          <w:szCs w:val="22"/>
          <w:lang w:val="sk-SK"/>
        </w:rPr>
        <w:t xml:space="preserve"> Odchod po ukončení školenia, najneskôr do 18:00 h v deň ukončenia školenia.</w:t>
      </w:r>
    </w:p>
    <w:p w:rsidR="00434872" w:rsidRPr="00611F90" w:rsidRDefault="00434872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34872" w:rsidRDefault="00434872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:rsidR="00434872" w:rsidRDefault="00DD1C98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11F90">
        <w:rPr>
          <w:rFonts w:ascii="Arial Narrow" w:hAnsi="Arial Narrow"/>
          <w:bCs/>
          <w:sz w:val="22"/>
          <w:szCs w:val="22"/>
          <w:lang w:val="sk-SK"/>
        </w:rPr>
        <w:t xml:space="preserve">Parkovanie: </w:t>
      </w:r>
    </w:p>
    <w:p w:rsidR="00DD1C98" w:rsidRPr="00611F90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1F90">
        <w:rPr>
          <w:rFonts w:ascii="Arial Narrow" w:hAnsi="Arial Narrow"/>
          <w:b w:val="0"/>
          <w:sz w:val="22"/>
          <w:szCs w:val="22"/>
          <w:lang w:val="sk-SK"/>
        </w:rPr>
        <w:t>Pre min.1</w:t>
      </w:r>
      <w:r w:rsidR="00611F90" w:rsidRPr="00611F90">
        <w:rPr>
          <w:rFonts w:ascii="Arial Narrow" w:hAnsi="Arial Narrow"/>
          <w:b w:val="0"/>
          <w:sz w:val="22"/>
          <w:szCs w:val="22"/>
          <w:lang w:val="sk-SK"/>
        </w:rPr>
        <w:t>0</w:t>
      </w:r>
      <w:r w:rsidRPr="00611F90">
        <w:rPr>
          <w:rFonts w:ascii="Arial Narrow" w:hAnsi="Arial Narrow"/>
          <w:b w:val="0"/>
          <w:sz w:val="22"/>
          <w:szCs w:val="22"/>
          <w:lang w:val="sk-SK"/>
        </w:rPr>
        <w:t xml:space="preserve"> osobných motorových vozidiel.</w:t>
      </w:r>
    </w:p>
    <w:p w:rsidR="00434872" w:rsidRDefault="00434872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:rsidR="00434872" w:rsidRDefault="00DD1C98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421D7">
        <w:rPr>
          <w:rFonts w:ascii="Arial Narrow" w:hAnsi="Arial Narrow"/>
          <w:bCs/>
          <w:sz w:val="22"/>
          <w:szCs w:val="22"/>
          <w:lang w:val="sk-SK"/>
        </w:rPr>
        <w:t xml:space="preserve">Stravovanie: </w:t>
      </w:r>
    </w:p>
    <w:p w:rsidR="001421D7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Raňajky, obedy a večere požadujeme podávať </w:t>
      </w:r>
      <w:r w:rsidRPr="001421D7">
        <w:rPr>
          <w:rFonts w:ascii="Arial Narrow" w:hAnsi="Arial Narrow"/>
          <w:bCs/>
          <w:sz w:val="22"/>
          <w:szCs w:val="22"/>
          <w:lang w:val="sk-SK"/>
        </w:rPr>
        <w:t xml:space="preserve">formou bufetových stolov,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pričom na výber musia byť mäsité a bezmäsité jedlá (vegetariánske, príp. vegánske), vrátane nápojov (nealko, káva, čaj). </w:t>
      </w:r>
    </w:p>
    <w:p w:rsidR="00DD1C98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V deň odchodu poskytnutie suchej večere v počte 26 jednotiek. </w:t>
      </w:r>
    </w:p>
    <w:p w:rsidR="00DD1C98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:rsidR="001421D7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421D7">
        <w:rPr>
          <w:rFonts w:ascii="Arial Narrow" w:hAnsi="Arial Narrow"/>
          <w:bCs/>
          <w:sz w:val="22"/>
          <w:szCs w:val="22"/>
          <w:lang w:val="sk-SK"/>
        </w:rPr>
        <w:t xml:space="preserve">Prestávka na kávu: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(káva, čaj, nealko, slané a sladké pečivo) pre účastníkov školenia nasledovne: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br/>
        <w:t xml:space="preserve">3 x v priebehu dňa (spolu 6/2 dni). </w:t>
      </w:r>
    </w:p>
    <w:p w:rsidR="001A0248" w:rsidRDefault="001A024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A0248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A0248">
        <w:rPr>
          <w:rFonts w:ascii="Arial Narrow" w:hAnsi="Arial Narrow"/>
          <w:sz w:val="22"/>
          <w:szCs w:val="22"/>
          <w:lang w:val="sk-SK"/>
        </w:rPr>
        <w:t>Zabezpečenie stravovania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A0248">
        <w:rPr>
          <w:rFonts w:ascii="Arial Narrow" w:hAnsi="Arial Narrow"/>
          <w:b w:val="0"/>
          <w:sz w:val="22"/>
          <w:szCs w:val="22"/>
          <w:lang w:val="sk-SK"/>
        </w:rPr>
        <w:t xml:space="preserve">pre účastníkov školiacich aktivít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v počte jednotiek </w:t>
      </w:r>
      <w:r w:rsidR="001A0248">
        <w:rPr>
          <w:rFonts w:ascii="Arial Narrow" w:hAnsi="Arial Narrow"/>
          <w:b w:val="0"/>
          <w:sz w:val="22"/>
          <w:szCs w:val="22"/>
          <w:lang w:val="sk-SK"/>
        </w:rPr>
        <w:t xml:space="preserve">a v rozsahu uvedenom v prílohe 1 tejto výzvy. </w:t>
      </w:r>
    </w:p>
    <w:p w:rsidR="001A0248" w:rsidRDefault="001A024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D1C98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421D7">
        <w:rPr>
          <w:rFonts w:ascii="Arial Narrow" w:hAnsi="Arial Narrow"/>
          <w:bCs/>
          <w:sz w:val="22"/>
          <w:szCs w:val="22"/>
          <w:lang w:val="sk-SK"/>
        </w:rPr>
        <w:t xml:space="preserve">Prezentačná miestnosť a prezentačná technika: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>Zabezpečenie školiacej miestnosti s technickým vybavením a školiacimi potrebami pre 24 účastníkov školenia a 2 školiteľov na 2 dni školenia</w:t>
      </w:r>
      <w:r w:rsidR="001A0248">
        <w:rPr>
          <w:rFonts w:ascii="Arial Narrow" w:hAnsi="Arial Narrow"/>
          <w:b w:val="0"/>
          <w:sz w:val="22"/>
          <w:szCs w:val="22"/>
          <w:lang w:val="sk-SK"/>
        </w:rPr>
        <w:t xml:space="preserve"> v rozsahu uvedenom v prílohe 1 tejto výzvy. </w:t>
      </w:r>
      <w:r w:rsidRPr="001421D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1C98" w:rsidRPr="001421D7" w:rsidRDefault="00DD1C98" w:rsidP="00DD1C98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:rsidR="00DD1C98" w:rsidRPr="00150CBC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421D7">
        <w:rPr>
          <w:rFonts w:ascii="Arial Narrow" w:hAnsi="Arial Narrow"/>
          <w:bCs/>
          <w:sz w:val="22"/>
          <w:szCs w:val="22"/>
          <w:lang w:val="sk-SK"/>
        </w:rPr>
        <w:t xml:space="preserve">Počet ubytovaných účastníkov, poskytnuté občerstvenie pre účastníkov školenia a školiteľov, rozpis prestávok, tzv. prestávky na kávu, na jednotlivé dni bude spresnený najneskôr 3 dni pred začiatkom realizácie školenia. </w:t>
      </w:r>
    </w:p>
    <w:p w:rsidR="00DD1C98" w:rsidRDefault="00DD1C98" w:rsidP="00DD1C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D1C98" w:rsidRPr="00150CBC" w:rsidRDefault="00DD1C98" w:rsidP="00DD1C98">
      <w:pPr>
        <w:pStyle w:val="Default"/>
        <w:jc w:val="both"/>
        <w:rPr>
          <w:rFonts w:ascii="Arial Narrow" w:hAnsi="Arial Narrow"/>
          <w:i/>
          <w:iCs/>
          <w:sz w:val="22"/>
          <w:szCs w:val="22"/>
        </w:rPr>
      </w:pPr>
      <w:r w:rsidRPr="00150CBC">
        <w:rPr>
          <w:rFonts w:ascii="Arial Narrow" w:hAnsi="Arial Narrow"/>
          <w:i/>
          <w:iCs/>
          <w:sz w:val="22"/>
          <w:szCs w:val="22"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:rsidR="003552DD" w:rsidRPr="00150CBC" w:rsidRDefault="003552DD" w:rsidP="003552DD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3552DD" w:rsidRPr="00150CBC" w:rsidRDefault="003552DD" w:rsidP="003552DD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150CBC">
        <w:rPr>
          <w:rFonts w:ascii="Arial Narrow" w:hAnsi="Arial Narrow"/>
          <w:szCs w:val="22"/>
        </w:rPr>
        <w:t xml:space="preserve">III. </w:t>
      </w:r>
      <w:r w:rsidRPr="00150CBC">
        <w:rPr>
          <w:rFonts w:ascii="Arial Narrow" w:hAnsi="Arial Narrow"/>
          <w:smallCaps/>
          <w:szCs w:val="22"/>
        </w:rPr>
        <w:t>predpokladaná hodnota zákazky</w:t>
      </w:r>
      <w:r w:rsidRPr="00150CBC">
        <w:rPr>
          <w:rFonts w:ascii="Arial Narrow" w:hAnsi="Arial Narrow"/>
          <w:szCs w:val="22"/>
        </w:rPr>
        <w:t>:</w:t>
      </w:r>
      <w:r w:rsidRPr="00150CBC">
        <w:rPr>
          <w:rFonts w:ascii="Arial Narrow" w:hAnsi="Arial Narrow"/>
          <w:b w:val="0"/>
          <w:szCs w:val="22"/>
        </w:rPr>
        <w:t xml:space="preserve"> </w:t>
      </w:r>
    </w:p>
    <w:p w:rsidR="003552DD" w:rsidRPr="00150CBC" w:rsidRDefault="003552DD" w:rsidP="003552DD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150CBC">
        <w:rPr>
          <w:rFonts w:ascii="Arial Narrow" w:hAnsi="Arial Narrow"/>
          <w:b w:val="0"/>
          <w:szCs w:val="22"/>
        </w:rPr>
        <w:t xml:space="preserve">76 768,02 EUR bez DPH za celý predmet zákazky. </w:t>
      </w: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4E71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Zákazka bude zabezpečovaná z finančných prostriedkov </w:t>
      </w:r>
      <w:r w:rsidR="00150CBC" w:rsidRPr="00150CBC">
        <w:rPr>
          <w:rFonts w:ascii="Arial Narrow" w:hAnsi="Arial Narrow"/>
          <w:b w:val="0"/>
          <w:sz w:val="22"/>
          <w:szCs w:val="22"/>
          <w:lang w:val="sk-SK"/>
        </w:rPr>
        <w:t xml:space="preserve">Európskej únie, 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>verejný obstarávateľ neposkytuje zálohové platby ani platby vopred.</w:t>
      </w:r>
    </w:p>
    <w:p w:rsidR="00150CBC" w:rsidRPr="00150CBC" w:rsidRDefault="00150CBC" w:rsidP="00150CBC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50CBC" w:rsidRPr="00150CBC" w:rsidRDefault="00150CBC" w:rsidP="00150CBC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150CBC">
        <w:rPr>
          <w:rFonts w:ascii="Arial Narrow" w:hAnsi="Arial Narrow"/>
          <w:smallCaps/>
          <w:szCs w:val="22"/>
        </w:rPr>
        <w:t>IV. Administratívne informácie</w:t>
      </w:r>
    </w:p>
    <w:p w:rsidR="00150CBC" w:rsidRPr="00150CBC" w:rsidRDefault="00150CBC" w:rsidP="00150CBC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50CBC" w:rsidRPr="00150CBC" w:rsidRDefault="00150CBC" w:rsidP="00150CB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</w:t>
      </w:r>
      <w:hyperlink r:id="rId12" w:history="1">
        <w:r w:rsidRPr="00150CB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 odkazov“.)</w:t>
      </w:r>
    </w:p>
    <w:p w:rsidR="00150CBC" w:rsidRPr="00150CBC" w:rsidRDefault="00150CBC" w:rsidP="00150CB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150CBC" w:rsidRPr="00150CBC" w:rsidRDefault="00150CBC" w:rsidP="00150CB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3" w:history="1">
        <w:r w:rsidRPr="00150CB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</w:t>
      </w:r>
    </w:p>
    <w:p w:rsidR="00150CBC" w:rsidRPr="00150CBC" w:rsidRDefault="00150CBC" w:rsidP="00150CBC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50CBC" w:rsidRPr="00150CBC" w:rsidRDefault="00150CBC" w:rsidP="00150CBC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A55767" w:rsidRPr="00C61F5B" w:rsidRDefault="00A55767" w:rsidP="00A55767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150CBC" w:rsidRDefault="00150CBC" w:rsidP="00150CBC">
      <w:pPr>
        <w:rPr>
          <w:rFonts w:ascii="Arial Narrow" w:hAnsi="Arial Narrow"/>
          <w:sz w:val="22"/>
          <w:szCs w:val="22"/>
          <w:lang w:val="sk-SK"/>
        </w:rPr>
      </w:pPr>
    </w:p>
    <w:p w:rsidR="00F716AA" w:rsidRDefault="00F716AA" w:rsidP="00150CBC">
      <w:pPr>
        <w:rPr>
          <w:rFonts w:ascii="Arial Narrow" w:hAnsi="Arial Narrow"/>
          <w:sz w:val="22"/>
          <w:szCs w:val="22"/>
          <w:lang w:val="sk-SK"/>
        </w:rPr>
      </w:pPr>
    </w:p>
    <w:p w:rsidR="00F716AA" w:rsidRDefault="00F716AA" w:rsidP="00150CBC">
      <w:pPr>
        <w:rPr>
          <w:rFonts w:ascii="Arial Narrow" w:hAnsi="Arial Narrow"/>
          <w:sz w:val="22"/>
          <w:szCs w:val="22"/>
          <w:lang w:val="sk-SK"/>
        </w:rPr>
      </w:pPr>
    </w:p>
    <w:p w:rsidR="00B25960" w:rsidRDefault="00B25960" w:rsidP="00150CBC">
      <w:pPr>
        <w:rPr>
          <w:rFonts w:ascii="Arial Narrow" w:hAnsi="Arial Narrow"/>
          <w:sz w:val="22"/>
          <w:szCs w:val="22"/>
          <w:lang w:val="sk-SK"/>
        </w:rPr>
      </w:pPr>
    </w:p>
    <w:p w:rsidR="00150CBC" w:rsidRPr="00150CBC" w:rsidRDefault="00150CBC" w:rsidP="00150CB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_GoBack"/>
      <w:bookmarkEnd w:id="2"/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Predkladanie </w:t>
      </w:r>
      <w:r w:rsidRPr="00150CBC">
        <w:rPr>
          <w:rFonts w:ascii="Arial Narrow" w:hAnsi="Arial Narrow"/>
          <w:sz w:val="22"/>
          <w:szCs w:val="22"/>
          <w:lang w:val="sk-SK"/>
        </w:rPr>
        <w:t>ponúk:</w:t>
      </w: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50CBC" w:rsidRPr="00150CBC" w:rsidRDefault="00150CBC" w:rsidP="004E71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Elektronickú ponuku uchádzači vložia vyplnením ponukového formulára a vložení požadovaných dokladov a dokumentov v systéme JOSEPHINE umiestnenom na webovej adrese </w:t>
      </w:r>
    </w:p>
    <w:p w:rsidR="00AA2932" w:rsidRDefault="009E61DF" w:rsidP="00150CBC">
      <w:pPr>
        <w:pStyle w:val="Nadpis1"/>
        <w:keepLines w:val="0"/>
        <w:spacing w:after="60"/>
        <w:jc w:val="both"/>
        <w:rPr>
          <w:rStyle w:val="Hypertextovprepojenie"/>
          <w:rFonts w:ascii="Arial Narrow" w:hAnsi="Arial Narrow"/>
          <w:b w:val="0"/>
          <w:sz w:val="22"/>
          <w:szCs w:val="22"/>
          <w:lang w:val="sk-SK"/>
        </w:rPr>
      </w:pPr>
      <w:hyperlink r:id="rId14" w:history="1">
        <w:r w:rsidR="00AA2932" w:rsidRPr="00327B3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https://josephine.proebiz.com/sk/tender/32692/summary</w:t>
        </w:r>
      </w:hyperlink>
    </w:p>
    <w:p w:rsidR="009F22B3" w:rsidRPr="00150CBC" w:rsidRDefault="009F22B3" w:rsidP="00150CBC">
      <w:pPr>
        <w:pStyle w:val="Nadpis1"/>
        <w:keepLines w:val="0"/>
        <w:spacing w:after="60"/>
        <w:jc w:val="both"/>
        <w:rPr>
          <w:rFonts w:ascii="Arial Narrow" w:hAnsi="Arial Narrow"/>
          <w:color w:val="auto"/>
          <w:sz w:val="22"/>
          <w:szCs w:val="22"/>
          <w:u w:color="000000"/>
          <w:lang w:val="sk-SK"/>
        </w:rPr>
      </w:pPr>
      <w:r w:rsidRPr="00150CBC">
        <w:rPr>
          <w:rFonts w:ascii="Arial Narrow" w:hAnsi="Arial Narrow"/>
          <w:color w:val="auto"/>
          <w:sz w:val="22"/>
          <w:szCs w:val="22"/>
          <w:u w:color="000000"/>
          <w:lang w:val="sk-SK"/>
        </w:rPr>
        <w:t>Vysvetľovanie výzvy</w:t>
      </w:r>
    </w:p>
    <w:p w:rsidR="009F22B3" w:rsidRPr="00150CBC" w:rsidRDefault="009F22B3" w:rsidP="009F22B3">
      <w:pPr>
        <w:numPr>
          <w:ilvl w:val="0"/>
          <w:numId w:val="24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V prípade nejasností týkajúcich sa požiadaviek uvedených vo Výzve alebo inej sprievodnej 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9F22B3" w:rsidRPr="00150CBC" w:rsidRDefault="009F22B3" w:rsidP="009F22B3">
      <w:pPr>
        <w:numPr>
          <w:ilvl w:val="0"/>
          <w:numId w:val="24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predĺžiť lehotu na predkladanie ponúk.</w:t>
      </w:r>
    </w:p>
    <w:p w:rsidR="009F22B3" w:rsidRPr="009B79E8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color w:val="auto"/>
          <w:sz w:val="22"/>
          <w:szCs w:val="22"/>
          <w:lang w:val="sk-SK"/>
        </w:rPr>
      </w:pPr>
      <w:r w:rsidRPr="009B79E8">
        <w:rPr>
          <w:rFonts w:ascii="Arial Narrow" w:hAnsi="Arial Narrow"/>
          <w:color w:val="auto"/>
          <w:sz w:val="22"/>
          <w:szCs w:val="22"/>
          <w:lang w:val="sk-SK"/>
        </w:rPr>
        <w:t>Podmienky účasti</w:t>
      </w:r>
    </w:p>
    <w:p w:rsidR="009F22B3" w:rsidRPr="009B79E8" w:rsidRDefault="009F22B3" w:rsidP="009F22B3">
      <w:pPr>
        <w:numPr>
          <w:ilvl w:val="0"/>
          <w:numId w:val="25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B79E8">
        <w:rPr>
          <w:rFonts w:ascii="Arial Narrow" w:hAnsi="Arial Narrow"/>
          <w:b w:val="0"/>
          <w:sz w:val="22"/>
          <w:szCs w:val="22"/>
          <w:lang w:val="sk-SK"/>
        </w:rPr>
        <w:t xml:space="preserve">Uchádzač musí byť oprávnený </w:t>
      </w:r>
      <w:r w:rsidR="009B79E8">
        <w:rPr>
          <w:rFonts w:ascii="Arial Narrow" w:hAnsi="Arial Narrow"/>
          <w:b w:val="0"/>
          <w:sz w:val="22"/>
          <w:szCs w:val="22"/>
          <w:lang w:val="sk-SK"/>
        </w:rPr>
        <w:t xml:space="preserve">dodávať tovar a </w:t>
      </w:r>
      <w:r w:rsidRPr="009B79E8">
        <w:rPr>
          <w:rFonts w:ascii="Arial Narrow" w:hAnsi="Arial Narrow"/>
          <w:b w:val="0"/>
          <w:sz w:val="22"/>
          <w:szCs w:val="22"/>
          <w:lang w:val="sk-SK"/>
        </w:rPr>
        <w:t>poskytovať službu podľa § 32 ods. 1 písm. e) zákona o verejnom obstarávaní. Do</w:t>
      </w:r>
      <w:r w:rsidR="009B79E8">
        <w:rPr>
          <w:rFonts w:ascii="Arial Narrow" w:hAnsi="Arial Narrow"/>
          <w:b w:val="0"/>
          <w:sz w:val="22"/>
          <w:szCs w:val="22"/>
          <w:lang w:val="sk-SK"/>
        </w:rPr>
        <w:t xml:space="preserve">klad o oprávnení dodávať tovar </w:t>
      </w:r>
      <w:r w:rsidRPr="009B79E8">
        <w:rPr>
          <w:rFonts w:ascii="Arial Narrow" w:hAnsi="Arial Narrow"/>
          <w:b w:val="0"/>
          <w:sz w:val="22"/>
          <w:szCs w:val="22"/>
          <w:lang w:val="sk-SK"/>
        </w:rPr>
        <w:t xml:space="preserve">a poskytovať službu, ktorý zodpovedá predmetu zákazky, uchádzač nepredkladá nakoľko verejný obstarávateľ má prístup k informačným systémom verejnej správy. </w:t>
      </w:r>
    </w:p>
    <w:p w:rsidR="009F22B3" w:rsidRDefault="009F22B3" w:rsidP="009F22B3">
      <w:pPr>
        <w:numPr>
          <w:ilvl w:val="0"/>
          <w:numId w:val="25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B79E8">
        <w:rPr>
          <w:rFonts w:ascii="Arial Narrow" w:hAnsi="Arial Narrow"/>
          <w:b w:val="0"/>
          <w:sz w:val="22"/>
          <w:szCs w:val="22"/>
          <w:lang w:val="sk-SK"/>
        </w:rPr>
        <w:t>čestné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DD1C98">
        <w:rPr>
          <w:rFonts w:ascii="Arial Narrow" w:hAnsi="Arial Narrow"/>
          <w:b w:val="0"/>
          <w:sz w:val="22"/>
          <w:szCs w:val="22"/>
          <w:lang w:val="sk-SK"/>
        </w:rPr>
        <w:t>m.</w:t>
      </w:r>
    </w:p>
    <w:p w:rsidR="006007F9" w:rsidRPr="005A7433" w:rsidRDefault="006007F9" w:rsidP="006007F9">
      <w:pPr>
        <w:pStyle w:val="Textkomentra"/>
        <w:numPr>
          <w:ilvl w:val="0"/>
          <w:numId w:val="25"/>
        </w:numPr>
        <w:tabs>
          <w:tab w:val="left" w:pos="9180"/>
        </w:tabs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5A7433">
        <w:rPr>
          <w:rFonts w:ascii="Arial Narrow" w:hAnsi="Arial Narrow"/>
          <w:b/>
          <w:sz w:val="22"/>
          <w:szCs w:val="22"/>
          <w:lang w:val="sk-SK"/>
        </w:rPr>
        <w:t>Podľa § 34 ods.1 písm. a)</w:t>
      </w:r>
      <w:r w:rsidRPr="005A7433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5A7433">
        <w:rPr>
          <w:rFonts w:ascii="Arial Narrow" w:hAnsi="Arial Narrow"/>
          <w:sz w:val="22"/>
          <w:szCs w:val="22"/>
          <w:lang w:val="sk-SK"/>
        </w:rPr>
        <w:t xml:space="preserve">predloží zoznam poskytnutých služieb za predchádzajúce 4 roky od vyhlásenia verejného obstarávania </w:t>
      </w:r>
      <w:r w:rsidRPr="005A7433">
        <w:rPr>
          <w:rFonts w:ascii="Arial Narrow" w:hAnsi="Arial Narrow" w:cs="Arial"/>
          <w:sz w:val="22"/>
          <w:szCs w:val="22"/>
        </w:rPr>
        <w:t>(je zohľadnené obdobie poznačené pandémiou COVID-19)</w:t>
      </w:r>
      <w:r w:rsidRPr="005A7433">
        <w:rPr>
          <w:rFonts w:ascii="Arial Narrow" w:hAnsi="Arial Narrow"/>
          <w:sz w:val="22"/>
          <w:szCs w:val="22"/>
          <w:lang w:val="sk-SK"/>
        </w:rPr>
        <w:t xml:space="preserve"> s uvedením cien, lehôt dodania a odberateľov.</w:t>
      </w:r>
      <w:r w:rsidRPr="005A7433">
        <w:rPr>
          <w:rFonts w:ascii="Arial Narrow" w:hAnsi="Arial Narrow"/>
          <w:bCs/>
          <w:sz w:val="22"/>
          <w:szCs w:val="22"/>
          <w:lang w:val="sk-SK"/>
        </w:rPr>
        <w:t xml:space="preserve"> Za vyhlásenie verejného obstarávania sa považuje zverejnenie výzvy v systéme JOSEPHINE. </w:t>
      </w:r>
    </w:p>
    <w:p w:rsidR="006007F9" w:rsidRPr="005A7433" w:rsidRDefault="006007F9" w:rsidP="006007F9">
      <w:pPr>
        <w:pStyle w:val="Odsekzoznamu"/>
        <w:jc w:val="both"/>
        <w:rPr>
          <w:rFonts w:ascii="Arial Narrow" w:hAnsi="Arial Narrow"/>
          <w:b w:val="0"/>
          <w:iCs/>
        </w:rPr>
      </w:pPr>
    </w:p>
    <w:p w:rsidR="006007F9" w:rsidRPr="005A7433" w:rsidRDefault="006007F9" w:rsidP="006007F9">
      <w:pPr>
        <w:pStyle w:val="Textkomentra"/>
        <w:tabs>
          <w:tab w:val="left" w:pos="9180"/>
        </w:tabs>
        <w:ind w:left="72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5A7433">
        <w:rPr>
          <w:rFonts w:ascii="Arial Narrow" w:hAnsi="Arial Narrow"/>
          <w:b/>
          <w:color w:val="000000"/>
          <w:sz w:val="22"/>
          <w:szCs w:val="22"/>
          <w:lang w:val="sk-SK"/>
        </w:rPr>
        <w:t>Minimálna požadovaná úroveň štandardov:</w:t>
      </w:r>
    </w:p>
    <w:p w:rsidR="00C64A00" w:rsidRPr="005A7433" w:rsidRDefault="006007F9" w:rsidP="006007F9">
      <w:pPr>
        <w:pStyle w:val="Textkomentra"/>
        <w:tabs>
          <w:tab w:val="left" w:pos="9180"/>
        </w:tabs>
        <w:ind w:left="720"/>
        <w:jc w:val="both"/>
        <w:rPr>
          <w:rFonts w:ascii="Arial Narrow" w:hAnsi="Arial Narrow" w:cs="Arial"/>
          <w:sz w:val="22"/>
          <w:szCs w:val="22"/>
        </w:rPr>
      </w:pPr>
      <w:r w:rsidRPr="005A7433">
        <w:rPr>
          <w:rFonts w:ascii="Arial Narrow" w:hAnsi="Arial Narrow"/>
          <w:bCs/>
          <w:sz w:val="22"/>
          <w:szCs w:val="22"/>
          <w:lang w:val="sk-SK"/>
        </w:rPr>
        <w:t>Splnenie vyššie uvedeného uchádzač preukáže predložením zoznamu poskytnutých služieb za predchádzajúce štyri roky od vyhlásenia verejného obstarávania, potvrdzujúce poskytnutie služby rovnakého alebo obdobného charakteru ako je predmet zákazky. V zozname musí byť uvedené minimálne nasledovné údaje</w:t>
      </w:r>
    </w:p>
    <w:p w:rsidR="006007F9" w:rsidRPr="005A7433" w:rsidRDefault="006007F9" w:rsidP="006007F9">
      <w:pPr>
        <w:pStyle w:val="Textkomentra"/>
        <w:numPr>
          <w:ilvl w:val="1"/>
          <w:numId w:val="25"/>
        </w:numPr>
        <w:tabs>
          <w:tab w:val="left" w:pos="9180"/>
        </w:tabs>
        <w:jc w:val="both"/>
        <w:rPr>
          <w:rFonts w:ascii="Arial Narrow" w:hAnsi="Arial Narrow" w:cs="Arial"/>
          <w:sz w:val="22"/>
          <w:szCs w:val="22"/>
        </w:rPr>
      </w:pPr>
      <w:r w:rsidRPr="005A7433">
        <w:rPr>
          <w:rFonts w:ascii="Arial Narrow" w:hAnsi="Arial Narrow" w:cs="Arial"/>
          <w:sz w:val="22"/>
          <w:szCs w:val="22"/>
        </w:rPr>
        <w:t>t</w:t>
      </w:r>
      <w:r w:rsidR="00C64A00" w:rsidRPr="005A7433">
        <w:rPr>
          <w:rFonts w:ascii="Arial Narrow" w:hAnsi="Arial Narrow" w:cs="Arial"/>
          <w:sz w:val="22"/>
          <w:szCs w:val="22"/>
        </w:rPr>
        <w:t xml:space="preserve">ermín referovaného podujatia, </w:t>
      </w:r>
    </w:p>
    <w:p w:rsidR="006007F9" w:rsidRPr="005A7433" w:rsidRDefault="00C64A00" w:rsidP="006007F9">
      <w:pPr>
        <w:pStyle w:val="Textkomentra"/>
        <w:numPr>
          <w:ilvl w:val="1"/>
          <w:numId w:val="25"/>
        </w:numPr>
        <w:tabs>
          <w:tab w:val="left" w:pos="9180"/>
        </w:tabs>
        <w:jc w:val="both"/>
        <w:rPr>
          <w:rFonts w:ascii="Arial Narrow" w:hAnsi="Arial Narrow" w:cs="Arial"/>
          <w:sz w:val="22"/>
          <w:szCs w:val="22"/>
        </w:rPr>
      </w:pPr>
      <w:r w:rsidRPr="005A7433">
        <w:rPr>
          <w:rFonts w:ascii="Arial Narrow" w:hAnsi="Arial Narrow" w:cs="Arial"/>
          <w:sz w:val="22"/>
          <w:szCs w:val="22"/>
        </w:rPr>
        <w:t>názov, meno objednávateľa referovaného podujatia</w:t>
      </w:r>
      <w:r w:rsidR="006007F9" w:rsidRPr="005A7433">
        <w:rPr>
          <w:rFonts w:ascii="Arial Narrow" w:hAnsi="Arial Narrow" w:cs="Arial"/>
          <w:sz w:val="22"/>
          <w:szCs w:val="22"/>
        </w:rPr>
        <w:t>,</w:t>
      </w:r>
      <w:r w:rsidRPr="005A7433">
        <w:rPr>
          <w:rFonts w:ascii="Arial Narrow" w:hAnsi="Arial Narrow" w:cs="Arial"/>
          <w:sz w:val="22"/>
          <w:szCs w:val="22"/>
        </w:rPr>
        <w:t xml:space="preserve"> </w:t>
      </w:r>
    </w:p>
    <w:p w:rsidR="00C64A00" w:rsidRPr="005A7433" w:rsidRDefault="00C64A00" w:rsidP="006007F9">
      <w:pPr>
        <w:pStyle w:val="Textkomentra"/>
        <w:numPr>
          <w:ilvl w:val="1"/>
          <w:numId w:val="25"/>
        </w:numPr>
        <w:tabs>
          <w:tab w:val="left" w:pos="9180"/>
        </w:tabs>
        <w:jc w:val="both"/>
        <w:rPr>
          <w:rFonts w:ascii="Arial Narrow" w:hAnsi="Arial Narrow" w:cs="Arial"/>
          <w:sz w:val="22"/>
          <w:szCs w:val="22"/>
        </w:rPr>
      </w:pPr>
      <w:r w:rsidRPr="005A7433">
        <w:rPr>
          <w:rFonts w:ascii="Arial Narrow" w:hAnsi="Arial Narrow" w:cs="Arial"/>
          <w:sz w:val="22"/>
          <w:szCs w:val="22"/>
        </w:rPr>
        <w:t xml:space="preserve">a kontaktná osoba a kontaktné údaje osoby, u ktorej je referenciu možné overiť. </w:t>
      </w:r>
    </w:p>
    <w:p w:rsidR="00C64A00" w:rsidRPr="005A7433" w:rsidRDefault="00C64A00" w:rsidP="006007F9">
      <w:pPr>
        <w:ind w:left="72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55767" w:rsidRPr="005A7433" w:rsidRDefault="00A55767" w:rsidP="00A5576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color w:val="000000"/>
          <w:sz w:val="24"/>
          <w:szCs w:val="24"/>
          <w:u w:val="single"/>
        </w:rPr>
      </w:pPr>
      <w:r w:rsidRPr="005A7433">
        <w:rPr>
          <w:rFonts w:ascii="Arial Narrow" w:hAnsi="Arial Narrow"/>
          <w:color w:val="000000"/>
          <w:sz w:val="24"/>
          <w:szCs w:val="24"/>
          <w:u w:val="single"/>
        </w:rPr>
        <w:t>Ponuka bude obsahovať:</w:t>
      </w:r>
    </w:p>
    <w:p w:rsidR="00A55767" w:rsidRPr="005A7433" w:rsidRDefault="00C64A00" w:rsidP="00A55767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eastAsia="TimesNewRomanPSMT" w:hAnsi="Arial Narrow"/>
          <w:color w:val="000000"/>
          <w:sz w:val="24"/>
          <w:szCs w:val="24"/>
        </w:rPr>
        <w:t>Identifikáciu objektu (hotela) kde budú prebiehať školenia, a to uvedením názvu, adresy a kontaktnej osoby</w:t>
      </w:r>
    </w:p>
    <w:p w:rsidR="00C64A00" w:rsidRPr="005A7433" w:rsidRDefault="00C64A00" w:rsidP="00C64A0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eastAsia="TimesNewRomanPSMT" w:hAnsi="Arial Narrow"/>
          <w:color w:val="000000"/>
          <w:sz w:val="24"/>
          <w:szCs w:val="24"/>
        </w:rPr>
        <w:t xml:space="preserve">návrh na plnenie kritéria predmetu </w:t>
      </w:r>
      <w:r w:rsidRPr="005A7433">
        <w:rPr>
          <w:rFonts w:ascii="Arial Narrow" w:eastAsia="TimesNewRomanPSMT" w:hAnsi="Arial Narrow"/>
          <w:sz w:val="24"/>
          <w:szCs w:val="24"/>
        </w:rPr>
        <w:t xml:space="preserve">zákazky </w:t>
      </w:r>
      <w:r w:rsidRPr="005A7433">
        <w:rPr>
          <w:rFonts w:ascii="Arial Narrow" w:hAnsi="Arial Narrow"/>
          <w:color w:val="000000"/>
          <w:sz w:val="24"/>
          <w:szCs w:val="24"/>
          <w:shd w:val="clear" w:color="auto" w:fill="FFFFFF"/>
        </w:rPr>
        <w:t>vložený do elektronického prostriedku JOSEPHINE a vyplnený štrukturovaný rozpočet podľa prílo</w:t>
      </w:r>
      <w:r w:rsidR="00434872" w:rsidRPr="005A7433">
        <w:rPr>
          <w:rFonts w:ascii="Arial Narrow" w:hAnsi="Arial Narrow"/>
          <w:color w:val="000000"/>
          <w:sz w:val="24"/>
          <w:szCs w:val="24"/>
          <w:shd w:val="clear" w:color="auto" w:fill="FFFFFF"/>
        </w:rPr>
        <w:t>hy č. 3</w:t>
      </w:r>
      <w:r w:rsidRPr="005A7433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</w:p>
    <w:p w:rsidR="006007F9" w:rsidRPr="005A7433" w:rsidRDefault="006007F9" w:rsidP="00A55767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hAnsi="Arial Narrow" w:cs="Arial"/>
          <w:bCs/>
          <w:sz w:val="24"/>
          <w:szCs w:val="24"/>
        </w:rPr>
        <w:t>Doklady na preukázanie splnenia podmienok účasti, a to:</w:t>
      </w:r>
    </w:p>
    <w:p w:rsidR="006007F9" w:rsidRPr="005A7433" w:rsidRDefault="006007F9" w:rsidP="006007F9">
      <w:pPr>
        <w:pStyle w:val="Odsekzoznamu"/>
        <w:numPr>
          <w:ilvl w:val="1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hAnsi="Arial Narrow" w:cs="Arial"/>
          <w:bCs/>
          <w:sz w:val="24"/>
          <w:szCs w:val="24"/>
        </w:rPr>
        <w:t xml:space="preserve">Zoznam poskytnutých služieb (referencia) podľa </w:t>
      </w:r>
      <w:r w:rsidR="00434872" w:rsidRPr="005A7433">
        <w:rPr>
          <w:rFonts w:ascii="Arial Narrow" w:hAnsi="Arial Narrow" w:cs="Arial"/>
          <w:bCs/>
          <w:sz w:val="24"/>
          <w:szCs w:val="24"/>
        </w:rPr>
        <w:t xml:space="preserve">podmienok uvedených v časti podmienky účasti, písm. c) </w:t>
      </w:r>
      <w:r w:rsidRPr="005A7433">
        <w:rPr>
          <w:rFonts w:ascii="Arial Narrow" w:hAnsi="Arial Narrow" w:cs="Arial"/>
          <w:bCs/>
          <w:sz w:val="24"/>
          <w:szCs w:val="24"/>
        </w:rPr>
        <w:t xml:space="preserve"> </w:t>
      </w:r>
    </w:p>
    <w:p w:rsidR="00A55767" w:rsidRPr="005A7433" w:rsidRDefault="00A55767" w:rsidP="0043487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eastAsia="TimesNewRomanPSMT" w:hAnsi="Arial Narrow"/>
          <w:sz w:val="24"/>
          <w:szCs w:val="24"/>
        </w:rPr>
        <w:t xml:space="preserve">Čestné vyhlásenie uchádzača </w:t>
      </w:r>
      <w:r w:rsidRPr="005A7433">
        <w:rPr>
          <w:rFonts w:ascii="Arial Narrow" w:hAnsi="Arial Narrow"/>
          <w:color w:val="000000"/>
          <w:sz w:val="24"/>
          <w:szCs w:val="24"/>
          <w:shd w:val="clear" w:color="auto" w:fill="FFFFFF"/>
        </w:rPr>
        <w:t>podľa prílohy č. 2</w:t>
      </w:r>
    </w:p>
    <w:p w:rsidR="00434872" w:rsidRPr="005A7433" w:rsidRDefault="00434872" w:rsidP="00434872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  <w:r w:rsidRPr="005A7433">
        <w:rPr>
          <w:rFonts w:ascii="Arial Narrow" w:eastAsia="TimesNewRomanPSMT" w:hAnsi="Arial Narrow"/>
          <w:sz w:val="24"/>
          <w:szCs w:val="24"/>
        </w:rPr>
        <w:t>Súhlas so spracovaním osobných údajov podľa prílohy č. 1</w:t>
      </w:r>
    </w:p>
    <w:p w:rsidR="00434872" w:rsidRPr="00434872" w:rsidRDefault="00434872" w:rsidP="00434872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  <w:sz w:val="24"/>
          <w:szCs w:val="24"/>
        </w:rPr>
      </w:pPr>
    </w:p>
    <w:p w:rsidR="009F22B3" w:rsidRPr="00150CBC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bCs/>
          <w:color w:val="auto"/>
          <w:sz w:val="22"/>
          <w:szCs w:val="22"/>
          <w:lang w:val="sk-SK"/>
        </w:rPr>
      </w:pPr>
      <w:r w:rsidRPr="00150CBC">
        <w:rPr>
          <w:rFonts w:ascii="Arial Narrow" w:hAnsi="Arial Narrow"/>
          <w:color w:val="auto"/>
          <w:sz w:val="22"/>
          <w:szCs w:val="22"/>
          <w:lang w:val="sk-SK"/>
        </w:rPr>
        <w:t>Kritériá vyhodnotenia ponúk</w:t>
      </w:r>
      <w:r w:rsidR="00150CBC">
        <w:rPr>
          <w:rFonts w:ascii="Arial Narrow" w:hAnsi="Arial Narrow"/>
          <w:color w:val="auto"/>
          <w:sz w:val="22"/>
          <w:szCs w:val="22"/>
          <w:lang w:val="sk-SK"/>
        </w:rPr>
        <w:t>:</w:t>
      </w:r>
    </w:p>
    <w:p w:rsidR="009F22B3" w:rsidRPr="00150CBC" w:rsidRDefault="009F22B3" w:rsidP="009F22B3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150CBC">
        <w:rPr>
          <w:rFonts w:ascii="Arial Narrow" w:hAnsi="Arial Narrow"/>
          <w:b w:val="0"/>
          <w:sz w:val="22"/>
          <w:szCs w:val="22"/>
          <w:lang w:val="sk-SK" w:bidi="en-US"/>
        </w:rPr>
        <w:t xml:space="preserve">Najnižšia cena </w:t>
      </w:r>
      <w:r w:rsidR="00150CBC">
        <w:rPr>
          <w:rFonts w:ascii="Arial Narrow" w:hAnsi="Arial Narrow"/>
          <w:b w:val="0"/>
          <w:sz w:val="22"/>
          <w:szCs w:val="22"/>
          <w:lang w:val="sk-SK" w:bidi="en-US"/>
        </w:rPr>
        <w:t>za celý predmet zákazky</w:t>
      </w:r>
      <w:r w:rsidR="001421D7">
        <w:rPr>
          <w:rFonts w:ascii="Arial Narrow" w:hAnsi="Arial Narrow"/>
          <w:b w:val="0"/>
          <w:sz w:val="22"/>
          <w:szCs w:val="22"/>
          <w:lang w:val="sk-SK" w:bidi="en-US"/>
        </w:rPr>
        <w:t xml:space="preserve"> podľa štruktúrovaného rozpočtu, ktorý je prílohou tejto výzvy. </w:t>
      </w:r>
    </w:p>
    <w:p w:rsidR="009F22B3" w:rsidRPr="00150CBC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color w:val="auto"/>
          <w:sz w:val="22"/>
          <w:szCs w:val="22"/>
          <w:lang w:val="sk-SK"/>
        </w:rPr>
      </w:pPr>
      <w:r w:rsidRPr="00150CBC">
        <w:rPr>
          <w:rFonts w:ascii="Arial Narrow" w:hAnsi="Arial Narrow"/>
          <w:color w:val="auto"/>
          <w:sz w:val="22"/>
          <w:szCs w:val="22"/>
          <w:lang w:val="sk-SK"/>
        </w:rPr>
        <w:lastRenderedPageBreak/>
        <w:t>Použije sa elektronická aukcia:</w:t>
      </w:r>
    </w:p>
    <w:p w:rsidR="009F22B3" w:rsidRPr="00150CBC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9F22B3" w:rsidRPr="0090147F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color w:val="auto"/>
          <w:sz w:val="22"/>
          <w:szCs w:val="22"/>
          <w:lang w:val="sk-SK"/>
        </w:rPr>
      </w:pPr>
      <w:r w:rsidRPr="0090147F">
        <w:rPr>
          <w:rFonts w:ascii="Arial Narrow" w:hAnsi="Arial Narrow"/>
          <w:color w:val="auto"/>
          <w:sz w:val="22"/>
          <w:szCs w:val="22"/>
          <w:u w:color="000000"/>
          <w:lang w:val="sk-SK"/>
        </w:rPr>
        <w:t>Vyhodnotenie ponúk</w:t>
      </w:r>
    </w:p>
    <w:p w:rsidR="009F22B3" w:rsidRPr="0090147F" w:rsidRDefault="009F22B3" w:rsidP="009F22B3">
      <w:pPr>
        <w:numPr>
          <w:ilvl w:val="0"/>
          <w:numId w:val="26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0147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po uplynutí lehoty na predkladanie ponúk vyhodnotí ponuky  a uchádzačov bude informovať v systéme JOSEPHINE prostredníctvom záložky </w:t>
      </w:r>
      <w:r w:rsidR="00195CF4">
        <w:rPr>
          <w:rFonts w:ascii="Arial Narrow" w:hAnsi="Arial Narrow"/>
          <w:b w:val="0"/>
          <w:sz w:val="22"/>
          <w:szCs w:val="22"/>
          <w:lang w:val="sk-SK"/>
        </w:rPr>
        <w:t>„</w:t>
      </w:r>
      <w:r w:rsidRPr="0090147F">
        <w:rPr>
          <w:rFonts w:ascii="Arial Narrow" w:hAnsi="Arial Narrow"/>
          <w:b w:val="0"/>
          <w:sz w:val="22"/>
          <w:szCs w:val="22"/>
          <w:lang w:val="sk-SK"/>
        </w:rPr>
        <w:t>KOMUNIKÁCIA“.</w:t>
      </w:r>
    </w:p>
    <w:p w:rsidR="009F22B3" w:rsidRPr="0090147F" w:rsidRDefault="009F22B3" w:rsidP="009F22B3">
      <w:pPr>
        <w:numPr>
          <w:ilvl w:val="0"/>
          <w:numId w:val="26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0147F">
        <w:rPr>
          <w:rFonts w:ascii="Arial Narrow" w:hAnsi="Arial Narrow"/>
          <w:b w:val="0"/>
          <w:sz w:val="22"/>
          <w:szCs w:val="22"/>
          <w:lang w:val="sk-SK"/>
        </w:rPr>
        <w:t>Verejný obstarávateľ má počas hodnotenia možnosť požiadať uchádzača o vysvetlenie predložených dokladov.</w:t>
      </w:r>
    </w:p>
    <w:p w:rsidR="009F22B3" w:rsidRPr="0090147F" w:rsidRDefault="009F22B3" w:rsidP="009F22B3">
      <w:pPr>
        <w:numPr>
          <w:ilvl w:val="0"/>
          <w:numId w:val="26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0147F"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zákazku zrušiť, odmietnuť všetky predložené ponuky a v prípade potreby súťaž opakovať.</w:t>
      </w:r>
    </w:p>
    <w:p w:rsidR="009F22B3" w:rsidRPr="0090147F" w:rsidRDefault="009F22B3" w:rsidP="009F22B3">
      <w:pPr>
        <w:numPr>
          <w:ilvl w:val="0"/>
          <w:numId w:val="26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0147F">
        <w:rPr>
          <w:rFonts w:ascii="Arial Narrow" w:hAnsi="Arial Narrow"/>
          <w:b w:val="0"/>
          <w:sz w:val="22"/>
          <w:szCs w:val="22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</w:t>
      </w:r>
      <w:r w:rsidR="00195CF4">
        <w:rPr>
          <w:rFonts w:ascii="Arial Narrow" w:hAnsi="Arial Narrow"/>
          <w:b w:val="0"/>
          <w:sz w:val="22"/>
          <w:szCs w:val="22"/>
          <w:lang w:val="sk-SK"/>
        </w:rPr>
        <w:t>oradí podľa stanoveného kritéria</w:t>
      </w:r>
      <w:r w:rsidRPr="0090147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F22B3" w:rsidRPr="00150CBC" w:rsidRDefault="009F22B3" w:rsidP="009F22B3">
      <w:pPr>
        <w:rPr>
          <w:lang w:val="sk-SK"/>
        </w:rPr>
      </w:pPr>
    </w:p>
    <w:p w:rsidR="009F22B3" w:rsidRPr="002A713D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bCs/>
          <w:color w:val="auto"/>
          <w:sz w:val="22"/>
          <w:szCs w:val="22"/>
          <w:lang w:val="sk-SK"/>
        </w:rPr>
      </w:pPr>
      <w:r w:rsidRPr="002A713D">
        <w:rPr>
          <w:rFonts w:ascii="Arial Narrow" w:hAnsi="Arial Narrow"/>
          <w:color w:val="auto"/>
          <w:sz w:val="22"/>
          <w:szCs w:val="22"/>
          <w:lang w:val="sk-SK"/>
        </w:rPr>
        <w:t>Podmienky týkajúce sa zmluvy</w:t>
      </w:r>
    </w:p>
    <w:p w:rsidR="009F22B3" w:rsidRPr="002A713D" w:rsidRDefault="009F22B3" w:rsidP="00536510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510">
        <w:rPr>
          <w:rFonts w:ascii="Arial Narrow" w:hAnsi="Arial Narrow"/>
          <w:b w:val="0"/>
          <w:sz w:val="22"/>
          <w:szCs w:val="22"/>
          <w:lang w:val="sk-SK"/>
        </w:rPr>
        <w:t>Výsledkom verejného obstarávania bude</w:t>
      </w:r>
      <w:r w:rsidR="00536510" w:rsidRPr="00536510">
        <w:rPr>
          <w:rFonts w:ascii="Arial Narrow" w:hAnsi="Arial Narrow"/>
          <w:b w:val="0"/>
          <w:sz w:val="22"/>
          <w:szCs w:val="22"/>
          <w:lang w:val="sk-SK"/>
        </w:rPr>
        <w:t xml:space="preserve"> zmluva</w:t>
      </w:r>
      <w:r w:rsidRPr="00536510">
        <w:rPr>
          <w:rFonts w:ascii="Arial Narrow" w:hAnsi="Arial Narrow"/>
          <w:b w:val="0"/>
          <w:sz w:val="22"/>
          <w:szCs w:val="22"/>
          <w:lang w:val="sk-SK"/>
        </w:rPr>
        <w:t xml:space="preserve"> na dodanie požadovan</w:t>
      </w:r>
      <w:r w:rsidR="00536510" w:rsidRPr="00536510">
        <w:rPr>
          <w:rFonts w:ascii="Arial Narrow" w:hAnsi="Arial Narrow"/>
          <w:b w:val="0"/>
          <w:sz w:val="22"/>
          <w:szCs w:val="22"/>
          <w:lang w:val="sk-SK"/>
        </w:rPr>
        <w:t xml:space="preserve">ej služby. </w:t>
      </w:r>
      <w:r w:rsidRPr="00536510"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na základe výsledkov tohto postupu zadávania zákazky neuzavrieť zmluvu.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36510">
        <w:rPr>
          <w:rFonts w:ascii="Arial Narrow" w:hAnsi="Arial Narrow"/>
          <w:b w:val="0"/>
          <w:sz w:val="22"/>
          <w:szCs w:val="22"/>
          <w:lang w:val="sk-SK"/>
        </w:rPr>
        <w:t xml:space="preserve">Záväzný návrh zmluvy je súčasťou tejto výzvy na predloženie ponuky. </w:t>
      </w: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536510" w:rsidRDefault="00536510" w:rsidP="004E71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4E7134">
      <w:pPr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2A713D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9F22B3" w:rsidRPr="002A713D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hAnsi="Arial Narrow"/>
          <w:color w:val="auto"/>
          <w:sz w:val="22"/>
          <w:szCs w:val="22"/>
          <w:lang w:val="sk-SK"/>
        </w:rPr>
      </w:pPr>
      <w:r w:rsidRPr="002A713D">
        <w:rPr>
          <w:rFonts w:ascii="Arial Narrow" w:hAnsi="Arial Narrow"/>
          <w:color w:val="auto"/>
          <w:sz w:val="22"/>
          <w:szCs w:val="22"/>
          <w:lang w:val="sk-SK"/>
        </w:rPr>
        <w:t>DOPLŇUJÚCE  INFORMÁCIE:</w:t>
      </w: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sz w:val="22"/>
          <w:szCs w:val="22"/>
          <w:lang w:val="sk-SK"/>
        </w:rPr>
        <w:t xml:space="preserve">Zákazka sa týka projektu financovaného z fondov Európskej únie: áno </w:t>
      </w:r>
      <w:r w:rsidRPr="002A713D">
        <w:rPr>
          <w:rStyle w:val="apple-converted-space"/>
          <w:rFonts w:ascii="Arial Narrow" w:hAnsi="Arial Narrow"/>
          <w:i/>
          <w:sz w:val="22"/>
          <w:szCs w:val="22"/>
          <w:lang w:val="sk-SK"/>
        </w:rPr>
        <w:t xml:space="preserve"> </w:t>
      </w:r>
    </w:p>
    <w:p w:rsidR="002A713D" w:rsidRDefault="002A713D" w:rsidP="009F22B3">
      <w:pPr>
        <w:rPr>
          <w:rFonts w:ascii="Arial Narrow" w:hAnsi="Arial Narrow"/>
          <w:sz w:val="22"/>
          <w:szCs w:val="22"/>
          <w:shd w:val="clear" w:color="auto" w:fill="FFFFFF"/>
          <w:lang w:val="sk-SK"/>
        </w:rPr>
      </w:pPr>
    </w:p>
    <w:p w:rsidR="009F22B3" w:rsidRPr="002A713D" w:rsidRDefault="009F22B3" w:rsidP="004E7134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2A713D">
        <w:rPr>
          <w:rFonts w:ascii="Arial Narrow" w:hAnsi="Arial Narrow"/>
          <w:sz w:val="22"/>
          <w:szCs w:val="22"/>
          <w:shd w:val="clear" w:color="auto" w:fill="FFFFFF"/>
          <w:lang w:val="sk-SK"/>
        </w:rPr>
        <w:t xml:space="preserve">Uchádzač je </w:t>
      </w:r>
      <w:r w:rsidRPr="002A713D">
        <w:rPr>
          <w:rFonts w:ascii="Arial Narrow" w:hAnsi="Arial Narrow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:rsidR="009F22B3" w:rsidRPr="002A713D" w:rsidRDefault="009F22B3" w:rsidP="009F22B3">
      <w:pPr>
        <w:pStyle w:val="CTL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A713D">
        <w:rPr>
          <w:rFonts w:ascii="Arial Narrow" w:hAnsi="Arial Narrow"/>
          <w:sz w:val="22"/>
          <w:szCs w:val="22"/>
        </w:rPr>
        <w:t>poverení zamestnanci Zodpovedného orgánu,</w:t>
      </w:r>
    </w:p>
    <w:p w:rsidR="009F22B3" w:rsidRPr="002A713D" w:rsidRDefault="009F22B3" w:rsidP="009F22B3">
      <w:pPr>
        <w:pStyle w:val="CTL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A713D">
        <w:rPr>
          <w:rFonts w:ascii="Arial Narrow" w:hAnsi="Arial Narrow"/>
          <w:sz w:val="22"/>
          <w:szCs w:val="22"/>
        </w:rPr>
        <w:t>poverení zamestnanci Orgánu auditu,</w:t>
      </w:r>
    </w:p>
    <w:p w:rsidR="009F22B3" w:rsidRPr="002A713D" w:rsidRDefault="009F22B3" w:rsidP="009F22B3">
      <w:pPr>
        <w:pStyle w:val="CTL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A713D">
        <w:rPr>
          <w:rFonts w:ascii="Arial Narrow" w:hAnsi="Arial Narrow"/>
          <w:sz w:val="22"/>
          <w:szCs w:val="22"/>
        </w:rPr>
        <w:t>poverení zamestnanci Najvyššieho kontrolného úradu Slovenskej republiky,</w:t>
      </w:r>
    </w:p>
    <w:p w:rsidR="009F22B3" w:rsidRPr="002A713D" w:rsidRDefault="009F22B3" w:rsidP="009F22B3">
      <w:pPr>
        <w:pStyle w:val="CTL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A713D">
        <w:rPr>
          <w:rFonts w:ascii="Arial Narrow" w:hAnsi="Arial Narrow"/>
          <w:sz w:val="22"/>
          <w:szCs w:val="22"/>
        </w:rPr>
        <w:t>poverení zamestnanci Úradu pre verejné obstarávanie,</w:t>
      </w:r>
    </w:p>
    <w:p w:rsidR="009F22B3" w:rsidRPr="002A713D" w:rsidRDefault="009F22B3" w:rsidP="009F22B3">
      <w:pPr>
        <w:pStyle w:val="CTL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A713D">
        <w:rPr>
          <w:rFonts w:ascii="Arial Narrow" w:hAnsi="Arial Narrow"/>
          <w:sz w:val="22"/>
          <w:szCs w:val="22"/>
        </w:rPr>
        <w:t>riadne splnomocnení zástupcovia Európskej komisie, Európskeho úradu na boj proti podvodov a Európskeho dvora audítorov,</w:t>
      </w:r>
    </w:p>
    <w:p w:rsidR="009F22B3" w:rsidRPr="002A713D" w:rsidRDefault="009F22B3" w:rsidP="004E71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:rsidR="009F22B3" w:rsidRPr="002A713D" w:rsidRDefault="009F22B3" w:rsidP="009F22B3">
      <w:pPr>
        <w:rPr>
          <w:rFonts w:ascii="Arial Narrow" w:hAnsi="Arial Narrow"/>
          <w:sz w:val="22"/>
          <w:szCs w:val="22"/>
          <w:shd w:val="clear" w:color="auto" w:fill="FFFFFF"/>
          <w:lang w:val="sk-SK"/>
        </w:rPr>
      </w:pPr>
    </w:p>
    <w:p w:rsidR="009F22B3" w:rsidRPr="002A713D" w:rsidRDefault="009F22B3" w:rsidP="004E71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</w:p>
    <w:p w:rsidR="00DD1C98" w:rsidRPr="00150CBC" w:rsidRDefault="00DD1C98" w:rsidP="00DD1C9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150CBC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DD1C98" w:rsidRPr="00150CBC" w:rsidRDefault="00DD1C98" w:rsidP="00DD1C9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D1C98" w:rsidRPr="00150CBC" w:rsidRDefault="00DD1C98" w:rsidP="00DD1C9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:rsidR="00DD1C98" w:rsidRPr="00150CBC" w:rsidRDefault="00DD1C98" w:rsidP="00DD1C98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DD1C98" w:rsidRPr="00150CBC" w:rsidRDefault="00DD1C98" w:rsidP="00DD1C98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DD1C98" w:rsidRPr="00150CBC" w:rsidRDefault="00DD1C98" w:rsidP="00DD1C98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DD1C98" w:rsidRPr="00150CBC" w:rsidRDefault="00DD1C98" w:rsidP="00DD1C98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50CBC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9F22B3" w:rsidRPr="002A713D" w:rsidRDefault="009F22B3" w:rsidP="009F22B3">
      <w:pPr>
        <w:pStyle w:val="Nadpis1"/>
        <w:keepLines w:val="0"/>
        <w:spacing w:after="60"/>
        <w:ind w:left="360" w:hanging="360"/>
        <w:jc w:val="both"/>
        <w:rPr>
          <w:rFonts w:ascii="Arial Narrow" w:eastAsia="Calibri" w:hAnsi="Arial Narrow"/>
          <w:color w:val="auto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color w:val="auto"/>
          <w:sz w:val="22"/>
          <w:szCs w:val="22"/>
          <w:lang w:val="sk-SK" w:eastAsia="en-US"/>
        </w:rPr>
        <w:lastRenderedPageBreak/>
        <w:t>Ochrana osobných údajov</w:t>
      </w:r>
    </w:p>
    <w:p w:rsidR="009F22B3" w:rsidRPr="002A713D" w:rsidRDefault="009F22B3" w:rsidP="004E713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Súčasťou ponuky uchádzača musí byť v zmysle § 14 zákona č. 18/2018 Z.z. o ochrane osobných údajov a o zmene a doplnení niektorých zákonov jeho súhlas so spracovaním osobných údajov (tlačivo na súhlas je v prílohe tejto výzvy) a vyhlásenie, že v súlade s § 32 ods. 1 písm. f) zákona č. 343/2015 Z.z.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</w:t>
      </w:r>
      <w:r w:rsid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ého pobytu.</w:t>
      </w:r>
    </w:p>
    <w:p w:rsidR="009F22B3" w:rsidRPr="002A713D" w:rsidRDefault="009F22B3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9F22B3" w:rsidRPr="002A713D" w:rsidRDefault="009F22B3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Default="009F22B3" w:rsidP="009F22B3">
      <w:pPr>
        <w:pStyle w:val="Textkomentra"/>
        <w:rPr>
          <w:rFonts w:ascii="Arial Narrow" w:eastAsia="Calibri" w:hAnsi="Arial Narrow"/>
          <w:sz w:val="22"/>
          <w:szCs w:val="22"/>
          <w:lang w:val="sk-SK"/>
        </w:rPr>
      </w:pPr>
      <w:r w:rsidRPr="002A713D">
        <w:rPr>
          <w:rFonts w:ascii="Arial Narrow" w:eastAsia="Calibri" w:hAnsi="Arial Narrow"/>
          <w:sz w:val="22"/>
          <w:szCs w:val="22"/>
          <w:lang w:val="sk-SK"/>
        </w:rPr>
        <w:t>V ...............................  dňa ..........................</w:t>
      </w:r>
      <w:r w:rsidRPr="002A713D">
        <w:rPr>
          <w:rFonts w:ascii="Arial Narrow" w:eastAsia="Calibri" w:hAnsi="Arial Narrow"/>
          <w:sz w:val="22"/>
          <w:szCs w:val="22"/>
          <w:lang w:val="sk-SK"/>
        </w:rPr>
        <w:tab/>
      </w:r>
    </w:p>
    <w:p w:rsidR="005A7433" w:rsidRDefault="005A7433" w:rsidP="009F22B3">
      <w:pPr>
        <w:pStyle w:val="Textkomentra"/>
        <w:rPr>
          <w:rFonts w:ascii="Arial Narrow" w:eastAsia="Calibri" w:hAnsi="Arial Narrow"/>
          <w:sz w:val="22"/>
          <w:szCs w:val="22"/>
          <w:lang w:val="sk-SK"/>
        </w:rPr>
      </w:pPr>
    </w:p>
    <w:p w:rsidR="002A713D" w:rsidRDefault="002A713D" w:rsidP="009F22B3">
      <w:pPr>
        <w:pStyle w:val="Textkomentra"/>
        <w:rPr>
          <w:rFonts w:ascii="Arial Narrow" w:eastAsia="Calibri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A713D" w:rsidTr="005A7433">
        <w:trPr>
          <w:jc w:val="right"/>
        </w:trPr>
        <w:tc>
          <w:tcPr>
            <w:tcW w:w="3538" w:type="dxa"/>
          </w:tcPr>
          <w:p w:rsidR="002A713D" w:rsidRDefault="002A713D" w:rsidP="005A7433">
            <w:pPr>
              <w:pStyle w:val="Textkomentra"/>
              <w:jc w:val="center"/>
              <w:rPr>
                <w:rFonts w:ascii="Arial Narrow" w:eastAsia="Calibri" w:hAnsi="Arial Narrow"/>
                <w:sz w:val="22"/>
                <w:szCs w:val="22"/>
                <w:lang w:val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k-SK"/>
              </w:rPr>
              <w:t xml:space="preserve">plk. </w:t>
            </w:r>
            <w:r w:rsidR="005A7433">
              <w:rPr>
                <w:rFonts w:ascii="Arial Narrow" w:eastAsia="Calibri" w:hAnsi="Arial Narrow"/>
                <w:sz w:val="22"/>
                <w:szCs w:val="22"/>
                <w:lang w:val="sk-SK"/>
              </w:rPr>
              <w:t>Mgr. Branko Kišš</w:t>
            </w:r>
          </w:p>
        </w:tc>
      </w:tr>
      <w:tr w:rsidR="002A713D" w:rsidTr="005A7433">
        <w:trPr>
          <w:jc w:val="right"/>
        </w:trPr>
        <w:tc>
          <w:tcPr>
            <w:tcW w:w="3538" w:type="dxa"/>
          </w:tcPr>
          <w:p w:rsidR="002A713D" w:rsidRDefault="005A7433" w:rsidP="005A7433">
            <w:pPr>
              <w:pStyle w:val="Textkomentra"/>
              <w:jc w:val="center"/>
              <w:rPr>
                <w:rFonts w:ascii="Arial Narrow" w:eastAsia="Calibri" w:hAnsi="Arial Narrow"/>
                <w:sz w:val="22"/>
                <w:szCs w:val="22"/>
                <w:lang w:val="sk-SK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k-SK"/>
              </w:rPr>
              <w:t>1.vice</w:t>
            </w:r>
            <w:r w:rsidR="002A713D">
              <w:rPr>
                <w:rFonts w:ascii="Arial Narrow" w:eastAsia="Calibri" w:hAnsi="Arial Narrow"/>
                <w:sz w:val="22"/>
                <w:szCs w:val="22"/>
                <w:lang w:val="sk-SK"/>
              </w:rPr>
              <w:t>prezident Policajného zboru</w:t>
            </w:r>
          </w:p>
        </w:tc>
      </w:tr>
    </w:tbl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434872" w:rsidRDefault="00434872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1A0248" w:rsidRPr="00A55767" w:rsidRDefault="00A55767" w:rsidP="00A55767">
      <w:pPr>
        <w:jc w:val="right"/>
        <w:rPr>
          <w:rFonts w:ascii="Arial Narrow" w:eastAsia="Calibri" w:hAnsi="Arial Narrow"/>
          <w:sz w:val="24"/>
          <w:szCs w:val="28"/>
          <w:lang w:val="sk-SK" w:eastAsia="en-US"/>
        </w:rPr>
      </w:pPr>
      <w:r w:rsidRPr="00A55767">
        <w:rPr>
          <w:rFonts w:ascii="Arial Narrow" w:eastAsia="Calibri" w:hAnsi="Arial Narrow"/>
          <w:sz w:val="24"/>
          <w:szCs w:val="28"/>
          <w:lang w:val="sk-SK" w:eastAsia="en-US"/>
        </w:rPr>
        <w:t>Príloha č. 1</w:t>
      </w: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1A0248" w:rsidRDefault="001A0248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</w:p>
    <w:p w:rsidR="009F22B3" w:rsidRPr="004D6AD4" w:rsidRDefault="009F22B3" w:rsidP="009F22B3">
      <w:pPr>
        <w:jc w:val="center"/>
        <w:rPr>
          <w:rFonts w:ascii="Arial Narrow" w:eastAsia="Calibri" w:hAnsi="Arial Narrow"/>
          <w:sz w:val="28"/>
          <w:szCs w:val="28"/>
          <w:lang w:val="sk-SK" w:eastAsia="en-US"/>
        </w:rPr>
      </w:pPr>
      <w:r w:rsidRPr="004D6AD4">
        <w:rPr>
          <w:rFonts w:ascii="Arial Narrow" w:eastAsia="Calibri" w:hAnsi="Arial Narrow"/>
          <w:sz w:val="28"/>
          <w:szCs w:val="28"/>
          <w:lang w:val="sk-SK" w:eastAsia="en-US"/>
        </w:rPr>
        <w:t>Súhlas so spracovaním osobných údajov</w:t>
      </w:r>
    </w:p>
    <w:p w:rsidR="009F22B3" w:rsidRPr="00150CBC" w:rsidRDefault="009F22B3" w:rsidP="009F22B3">
      <w:pPr>
        <w:rPr>
          <w:rFonts w:eastAsia="Calibri"/>
          <w:lang w:val="sk-SK" w:eastAsia="en-US"/>
        </w:rPr>
      </w:pPr>
    </w:p>
    <w:p w:rsidR="002A713D" w:rsidRDefault="002A713D" w:rsidP="009F22B3">
      <w:pPr>
        <w:rPr>
          <w:lang w:val="sk-SK"/>
        </w:rPr>
      </w:pPr>
    </w:p>
    <w:p w:rsidR="002A713D" w:rsidRDefault="002A713D" w:rsidP="009F22B3">
      <w:pPr>
        <w:rPr>
          <w:lang w:val="sk-SK"/>
        </w:rPr>
      </w:pPr>
    </w:p>
    <w:p w:rsidR="002A713D" w:rsidRPr="002A713D" w:rsidRDefault="002A713D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2A713D" w:rsidRDefault="002A713D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ab/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ab/>
        <w:t>...............(</w:t>
      </w:r>
      <w:r w:rsidRPr="002A713D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).......................... </w:t>
      </w: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ab/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ab/>
        <w:t>..........(</w:t>
      </w:r>
      <w:r w:rsidRPr="002A713D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) ................... </w:t>
      </w:r>
    </w:p>
    <w:p w:rsidR="002A713D" w:rsidRDefault="002A713D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na predmet zákazky s názvom: </w:t>
      </w: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31E74" w:rsidRPr="00F716AA" w:rsidRDefault="00A31E74" w:rsidP="00A31E74">
      <w:pPr>
        <w:ind w:left="708" w:hanging="708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716AA">
        <w:rPr>
          <w:rFonts w:ascii="Arial Narrow" w:hAnsi="Arial Narrow"/>
          <w:b w:val="0"/>
          <w:i/>
          <w:sz w:val="22"/>
          <w:szCs w:val="22"/>
          <w:lang w:val="sk-SK"/>
        </w:rPr>
        <w:t xml:space="preserve">Zabezpečenie školiacich aktivít pre príslušníkov Policajného zboru v oblasti boja s počítačovou kriminalitou. </w:t>
      </w:r>
    </w:p>
    <w:p w:rsidR="002A713D" w:rsidRPr="00150CBC" w:rsidRDefault="002A713D" w:rsidP="009F22B3">
      <w:pPr>
        <w:rPr>
          <w:lang w:val="sk-SK"/>
        </w:rPr>
      </w:pPr>
    </w:p>
    <w:p w:rsidR="009F22B3" w:rsidRPr="002A713D" w:rsidRDefault="009F22B3" w:rsidP="002A713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9F22B3" w:rsidRPr="002A713D" w:rsidRDefault="009F22B3" w:rsidP="002A713D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udeľujem súhlas</w:t>
      </w:r>
      <w:r w:rsid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 </w:t>
      </w: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9F22B3" w:rsidRPr="002A713D" w:rsidRDefault="009F22B3" w:rsidP="002A713D">
      <w:pPr>
        <w:numPr>
          <w:ilvl w:val="0"/>
          <w:numId w:val="22"/>
        </w:num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9F22B3" w:rsidRPr="002A713D" w:rsidRDefault="009F22B3" w:rsidP="002A713D">
      <w:pPr>
        <w:numPr>
          <w:ilvl w:val="0"/>
          <w:numId w:val="22"/>
        </w:num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9F22B3" w:rsidRPr="002A713D" w:rsidRDefault="009F22B3" w:rsidP="002A713D">
      <w:pPr>
        <w:numPr>
          <w:ilvl w:val="0"/>
          <w:numId w:val="22"/>
        </w:num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9F22B3" w:rsidRPr="002A713D" w:rsidRDefault="009F22B3" w:rsidP="002A713D">
      <w:pPr>
        <w:numPr>
          <w:ilvl w:val="0"/>
          <w:numId w:val="22"/>
        </w:num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9F22B3" w:rsidRPr="002A713D" w:rsidRDefault="009F22B3" w:rsidP="002A713D">
      <w:pPr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9F22B3" w:rsidRPr="002A713D" w:rsidRDefault="009F22B3" w:rsidP="002A713D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2A713D">
        <w:rPr>
          <w:rStyle w:val="h1a2"/>
          <w:rFonts w:ascii="Arial Narrow" w:eastAsia="Calibri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9F22B3" w:rsidRPr="002A713D" w:rsidRDefault="009F22B3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4D6AD4" w:rsidRDefault="004D6AD4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9F22B3" w:rsidRPr="002A713D" w:rsidRDefault="009F22B3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 dňa ............................</w:t>
      </w:r>
    </w:p>
    <w:p w:rsidR="009F22B3" w:rsidRPr="002A713D" w:rsidRDefault="009F22B3" w:rsidP="009F22B3">
      <w:pPr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9F22B3" w:rsidRPr="002A713D" w:rsidRDefault="009F22B3" w:rsidP="009F22B3">
      <w:pPr>
        <w:jc w:val="right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2A713D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           ...............................................................</w:t>
      </w:r>
    </w:p>
    <w:p w:rsidR="009F22B3" w:rsidRPr="002A713D" w:rsidRDefault="009F22B3" w:rsidP="009F22B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 xml:space="preserve">     meno priezvisko a podpis </w:t>
      </w:r>
    </w:p>
    <w:p w:rsidR="009F22B3" w:rsidRPr="002A713D" w:rsidRDefault="009F22B3" w:rsidP="009F22B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2A713D">
        <w:rPr>
          <w:rFonts w:ascii="Arial Narrow" w:hAnsi="Arial Narrow"/>
          <w:b w:val="0"/>
          <w:sz w:val="22"/>
          <w:szCs w:val="22"/>
          <w:lang w:val="sk-SK"/>
        </w:rPr>
        <w:t>štatutárneho zástupcu uchádzača</w:t>
      </w: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2A713D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9F22B3" w:rsidRPr="00150CBC" w:rsidRDefault="009F22B3" w:rsidP="009F22B3">
      <w:pPr>
        <w:rPr>
          <w:lang w:val="sk-SK"/>
        </w:rPr>
      </w:pPr>
    </w:p>
    <w:p w:rsidR="00A55767" w:rsidRDefault="00A55767" w:rsidP="00A55767">
      <w:pPr>
        <w:jc w:val="right"/>
        <w:rPr>
          <w:lang w:val="sk-SK"/>
        </w:rPr>
      </w:pPr>
    </w:p>
    <w:p w:rsidR="004D6AD4" w:rsidRPr="00A55767" w:rsidRDefault="00A55767" w:rsidP="00A55767">
      <w:pPr>
        <w:jc w:val="right"/>
        <w:rPr>
          <w:rFonts w:ascii="Arial Narrow" w:hAnsi="Arial Narrow"/>
          <w:sz w:val="22"/>
          <w:lang w:val="sk-SK"/>
        </w:rPr>
      </w:pPr>
      <w:r w:rsidRPr="00A55767">
        <w:rPr>
          <w:rFonts w:ascii="Arial Narrow" w:hAnsi="Arial Narrow"/>
          <w:sz w:val="22"/>
          <w:lang w:val="sk-SK"/>
        </w:rPr>
        <w:t>Príloha č. 2</w:t>
      </w:r>
    </w:p>
    <w:p w:rsidR="00A55767" w:rsidRDefault="00A55767" w:rsidP="00A55767">
      <w:pPr>
        <w:jc w:val="right"/>
        <w:rPr>
          <w:lang w:val="sk-SK"/>
        </w:rPr>
      </w:pPr>
    </w:p>
    <w:p w:rsidR="009F22B3" w:rsidRPr="004D6AD4" w:rsidRDefault="009F22B3" w:rsidP="004D6AD4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4D6AD4">
        <w:rPr>
          <w:rFonts w:ascii="Arial Narrow" w:hAnsi="Arial Narrow"/>
          <w:sz w:val="28"/>
          <w:szCs w:val="28"/>
          <w:lang w:val="sk-SK"/>
        </w:rPr>
        <w:t>Čestné vyhlásenie</w:t>
      </w:r>
    </w:p>
    <w:p w:rsidR="009F22B3" w:rsidRPr="004D6AD4" w:rsidRDefault="009F22B3" w:rsidP="009F22B3">
      <w:pPr>
        <w:rPr>
          <w:rFonts w:ascii="Arial Narrow" w:hAnsi="Arial Narrow"/>
          <w:lang w:val="sk-SK"/>
        </w:rPr>
      </w:pPr>
    </w:p>
    <w:p w:rsidR="009F22B3" w:rsidRPr="004D6AD4" w:rsidRDefault="009F22B3" w:rsidP="009F22B3">
      <w:pPr>
        <w:rPr>
          <w:rFonts w:ascii="Arial Narrow" w:hAnsi="Arial Narrow"/>
          <w:lang w:val="sk-SK"/>
        </w:rPr>
      </w:pPr>
    </w:p>
    <w:p w:rsidR="009F22B3" w:rsidRPr="004D6AD4" w:rsidRDefault="009F22B3" w:rsidP="009F22B3">
      <w:pPr>
        <w:rPr>
          <w:rFonts w:ascii="Arial Narrow" w:hAnsi="Arial Narrow"/>
          <w:b w:val="0"/>
          <w:lang w:val="sk-SK"/>
        </w:rPr>
      </w:pP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4413FA">
        <w:rPr>
          <w:rFonts w:ascii="Arial Narrow" w:hAnsi="Arial Narrow"/>
          <w:b w:val="0"/>
          <w:sz w:val="22"/>
          <w:szCs w:val="22"/>
          <w:lang w:val="sk-SK"/>
        </w:rPr>
        <w:t xml:space="preserve">Týmto ako uchádzač v zákazke: </w:t>
      </w: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31E74" w:rsidRPr="00F716AA" w:rsidRDefault="00A31E74" w:rsidP="00A31E74">
      <w:pPr>
        <w:ind w:left="708" w:hanging="708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716AA">
        <w:rPr>
          <w:rFonts w:ascii="Arial Narrow" w:hAnsi="Arial Narrow"/>
          <w:b w:val="0"/>
          <w:i/>
          <w:sz w:val="22"/>
          <w:szCs w:val="22"/>
          <w:lang w:val="sk-SK"/>
        </w:rPr>
        <w:t xml:space="preserve">Zabezpečenie školiacich aktivít pre príslušníkov Policajného zboru v oblasti boja s počítačovou kriminalitou. </w:t>
      </w: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4413FA">
        <w:rPr>
          <w:rFonts w:ascii="Arial Narrow" w:hAnsi="Arial Narrow"/>
          <w:b w:val="0"/>
          <w:sz w:val="22"/>
          <w:szCs w:val="22"/>
          <w:lang w:val="sk-SK"/>
        </w:rPr>
        <w:t>Obchodné meno:</w:t>
      </w: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4413FA">
        <w:rPr>
          <w:rFonts w:ascii="Arial Narrow" w:hAnsi="Arial Narrow"/>
          <w:b w:val="0"/>
          <w:sz w:val="22"/>
          <w:szCs w:val="22"/>
          <w:lang w:val="sk-SK"/>
        </w:rPr>
        <w:t>Sídlo:</w:t>
      </w: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  <w:r w:rsidRPr="004413FA">
        <w:rPr>
          <w:rFonts w:ascii="Arial Narrow" w:hAnsi="Arial Narrow"/>
          <w:b w:val="0"/>
          <w:sz w:val="22"/>
          <w:szCs w:val="22"/>
          <w:lang w:val="sk-SK"/>
        </w:rPr>
        <w:t>IČO:</w:t>
      </w:r>
    </w:p>
    <w:p w:rsidR="009F22B3" w:rsidRPr="004413FA" w:rsidRDefault="009F22B3" w:rsidP="009F22B3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434872" w:rsidRPr="004413FA" w:rsidRDefault="009F22B3" w:rsidP="00434872">
      <w:pPr>
        <w:pStyle w:val="Odsekzoznamu"/>
        <w:numPr>
          <w:ilvl w:val="0"/>
          <w:numId w:val="32"/>
        </w:numPr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4413FA">
        <w:rPr>
          <w:rFonts w:ascii="Arial Narrow" w:hAnsi="Arial Narrow"/>
          <w:b w:val="0"/>
          <w:sz w:val="22"/>
          <w:szCs w:val="22"/>
          <w:lang w:val="sk-SK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413FA">
        <w:rPr>
          <w:rFonts w:ascii="Arial Narrow" w:eastAsia="Calibri" w:hAnsi="Arial Narrow"/>
          <w:b w:val="0"/>
          <w:sz w:val="22"/>
          <w:szCs w:val="22"/>
          <w:lang w:val="sk-SK" w:eastAsia="en-US"/>
        </w:rPr>
        <w:t>alebo v štáte sídla, miesta po</w:t>
      </w:r>
      <w:r w:rsidR="00434872" w:rsidRPr="004413FA">
        <w:rPr>
          <w:rFonts w:ascii="Arial Narrow" w:eastAsia="Calibri" w:hAnsi="Arial Narrow"/>
          <w:b w:val="0"/>
          <w:sz w:val="22"/>
          <w:szCs w:val="22"/>
          <w:lang w:val="sk-SK" w:eastAsia="en-US"/>
        </w:rPr>
        <w:t>dnikania alebo obvyklého pobytu</w:t>
      </w:r>
    </w:p>
    <w:p w:rsidR="00434872" w:rsidRPr="004413FA" w:rsidRDefault="00434872" w:rsidP="00434872">
      <w:pPr>
        <w:pStyle w:val="Odsekzoznamu"/>
        <w:spacing w:line="360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434872" w:rsidRPr="00386220" w:rsidRDefault="00434872" w:rsidP="00434872">
      <w:pPr>
        <w:pStyle w:val="Odsekzoznamu"/>
        <w:numPr>
          <w:ilvl w:val="0"/>
          <w:numId w:val="32"/>
        </w:numPr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  <w:r w:rsidRPr="00386220">
        <w:rPr>
          <w:rFonts w:ascii="Arial Narrow" w:hAnsi="Arial Narrow"/>
          <w:b w:val="0"/>
          <w:sz w:val="22"/>
          <w:szCs w:val="22"/>
        </w:rPr>
        <w:t>bez výhrad súhlasím so zmluvnými podmienkami dodania predmetu zákazky stan</w:t>
      </w:r>
      <w:r w:rsidR="00F716AA" w:rsidRPr="00386220">
        <w:rPr>
          <w:rFonts w:ascii="Arial Narrow" w:hAnsi="Arial Narrow"/>
          <w:b w:val="0"/>
          <w:sz w:val="22"/>
          <w:szCs w:val="22"/>
        </w:rPr>
        <w:t>ovenými verejným obstarávateľom</w:t>
      </w:r>
      <w:r w:rsidRPr="00386220">
        <w:rPr>
          <w:rFonts w:ascii="Arial Narrow" w:hAnsi="Arial Narrow"/>
          <w:b w:val="0"/>
          <w:sz w:val="22"/>
          <w:szCs w:val="22"/>
        </w:rPr>
        <w:t xml:space="preserve"> </w:t>
      </w:r>
    </w:p>
    <w:p w:rsidR="00434872" w:rsidRPr="00386220" w:rsidRDefault="00434872" w:rsidP="00434872">
      <w:pPr>
        <w:pStyle w:val="Odsekzoznamu"/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</w:p>
    <w:p w:rsidR="00434872" w:rsidRPr="00386220" w:rsidRDefault="00434872" w:rsidP="00434872">
      <w:pPr>
        <w:pStyle w:val="Odsekzoznamu"/>
        <w:numPr>
          <w:ilvl w:val="0"/>
          <w:numId w:val="32"/>
        </w:numPr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  <w:r w:rsidRPr="00386220">
        <w:rPr>
          <w:rFonts w:ascii="Arial Narrow" w:hAnsi="Arial Narrow" w:cs="Arial Narrow"/>
          <w:b w:val="0"/>
          <w:noProof/>
          <w:sz w:val="22"/>
          <w:szCs w:val="22"/>
          <w:lang w:eastAsia="sk-SK"/>
        </w:rPr>
        <w:t xml:space="preserve">Uchádzač </w:t>
      </w:r>
      <w:r w:rsidRPr="00386220">
        <w:rPr>
          <w:rFonts w:ascii="Arial Narrow" w:hAnsi="Arial Narrow" w:cs="Arial Narrow"/>
          <w:b w:val="0"/>
          <w:bCs/>
          <w:noProof/>
          <w:color w:val="FF0000"/>
          <w:sz w:val="22"/>
          <w:szCs w:val="22"/>
          <w:lang w:eastAsia="sk-SK"/>
        </w:rPr>
        <w:t>je</w:t>
      </w:r>
      <w:r w:rsidRPr="00386220">
        <w:rPr>
          <w:rFonts w:ascii="Arial Narrow" w:hAnsi="Arial Narrow" w:cs="Arial Narrow"/>
          <w:b w:val="0"/>
          <w:noProof/>
          <w:color w:val="FF0000"/>
          <w:sz w:val="22"/>
          <w:szCs w:val="22"/>
          <w:lang w:eastAsia="sk-SK"/>
        </w:rPr>
        <w:t>*</w:t>
      </w:r>
      <w:r w:rsidRPr="00386220">
        <w:rPr>
          <w:rFonts w:ascii="Arial Narrow" w:hAnsi="Arial Narrow" w:cs="Arial Narrow"/>
          <w:b w:val="0"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386220">
        <w:rPr>
          <w:rFonts w:ascii="Arial Narrow" w:hAnsi="Arial Narrow" w:cs="Arial Narrow"/>
          <w:b w:val="0"/>
          <w:noProof/>
          <w:color w:val="FF0000"/>
          <w:sz w:val="22"/>
          <w:szCs w:val="22"/>
          <w:lang w:eastAsia="sk-SK"/>
        </w:rPr>
        <w:t>*</w:t>
      </w:r>
      <w:r w:rsidRPr="00386220">
        <w:rPr>
          <w:rFonts w:ascii="Arial Narrow" w:hAnsi="Arial Narrow" w:cs="Arial Narrow"/>
          <w:b w:val="0"/>
          <w:noProof/>
          <w:sz w:val="22"/>
          <w:szCs w:val="22"/>
          <w:lang w:eastAsia="sk-SK"/>
        </w:rPr>
        <w:t xml:space="preserve"> zdaniteľnou osobou pre daň z pridanej hodnoty (ďalej len „DPH“) v zmysle &lt;príslušných predpisov</w:t>
      </w:r>
    </w:p>
    <w:p w:rsidR="009F22B3" w:rsidRPr="00434872" w:rsidRDefault="009F22B3" w:rsidP="00434872">
      <w:pPr>
        <w:pStyle w:val="Odsekzoznamu"/>
        <w:spacing w:line="360" w:lineRule="auto"/>
        <w:jc w:val="both"/>
        <w:rPr>
          <w:rFonts w:ascii="Arial Narrow" w:eastAsia="Calibri" w:hAnsi="Arial Narrow"/>
          <w:b w:val="0"/>
          <w:lang w:val="sk-SK" w:eastAsia="en-US"/>
        </w:rPr>
      </w:pPr>
      <w:r w:rsidRPr="00434872">
        <w:rPr>
          <w:rFonts w:ascii="Arial Narrow" w:eastAsia="Calibri" w:hAnsi="Arial Narrow"/>
          <w:b w:val="0"/>
          <w:lang w:val="sk-SK" w:eastAsia="en-US"/>
        </w:rPr>
        <w:tab/>
      </w:r>
    </w:p>
    <w:p w:rsidR="009F22B3" w:rsidRPr="004D6AD4" w:rsidRDefault="009F22B3" w:rsidP="009F22B3">
      <w:pPr>
        <w:rPr>
          <w:rFonts w:ascii="Arial Narrow" w:hAnsi="Arial Narrow"/>
          <w:b w:val="0"/>
          <w:lang w:val="sk-SK"/>
        </w:rPr>
      </w:pPr>
      <w:r w:rsidRPr="004D6AD4">
        <w:rPr>
          <w:rFonts w:ascii="Arial Narrow" w:hAnsi="Arial Narrow"/>
          <w:b w:val="0"/>
          <w:lang w:val="sk-SK"/>
        </w:rPr>
        <w:t xml:space="preserve"> </w:t>
      </w:r>
    </w:p>
    <w:p w:rsidR="009F22B3" w:rsidRPr="004D6AD4" w:rsidRDefault="009F22B3" w:rsidP="009F22B3">
      <w:pPr>
        <w:rPr>
          <w:rFonts w:ascii="Arial Narrow" w:hAnsi="Arial Narrow"/>
          <w:b w:val="0"/>
          <w:lang w:val="sk-SK"/>
        </w:rPr>
      </w:pPr>
    </w:p>
    <w:p w:rsidR="009F22B3" w:rsidRPr="004D6AD4" w:rsidRDefault="009F22B3" w:rsidP="009F22B3">
      <w:pPr>
        <w:rPr>
          <w:rFonts w:ascii="Arial Narrow" w:hAnsi="Arial Narrow"/>
          <w:b w:val="0"/>
          <w:lang w:val="sk-SK"/>
        </w:rPr>
      </w:pPr>
    </w:p>
    <w:p w:rsidR="009F22B3" w:rsidRPr="004D6AD4" w:rsidRDefault="009F22B3" w:rsidP="009F22B3">
      <w:pPr>
        <w:rPr>
          <w:rFonts w:ascii="Arial Narrow" w:hAnsi="Arial Narrow"/>
          <w:b w:val="0"/>
          <w:lang w:val="sk-SK"/>
        </w:rPr>
      </w:pPr>
      <w:r w:rsidRPr="004D6AD4">
        <w:rPr>
          <w:rFonts w:ascii="Arial Narrow" w:hAnsi="Arial Narrow"/>
          <w:b w:val="0"/>
          <w:lang w:val="sk-SK"/>
        </w:rPr>
        <w:t>V …………………..  dňa  ………………..</w:t>
      </w:r>
    </w:p>
    <w:p w:rsidR="009F22B3" w:rsidRPr="004D6AD4" w:rsidRDefault="009F22B3" w:rsidP="009F22B3">
      <w:pPr>
        <w:jc w:val="right"/>
        <w:rPr>
          <w:rFonts w:ascii="Arial Narrow" w:hAnsi="Arial Narrow"/>
          <w:b w:val="0"/>
          <w:lang w:val="sk-SK"/>
        </w:rPr>
      </w:pPr>
    </w:p>
    <w:p w:rsidR="009F22B3" w:rsidRPr="004D6AD4" w:rsidRDefault="009F22B3" w:rsidP="009F22B3">
      <w:pPr>
        <w:jc w:val="right"/>
        <w:rPr>
          <w:rFonts w:ascii="Arial Narrow" w:hAnsi="Arial Narrow"/>
          <w:b w:val="0"/>
          <w:lang w:val="sk-SK"/>
        </w:rPr>
      </w:pPr>
    </w:p>
    <w:p w:rsidR="009F22B3" w:rsidRPr="004D6AD4" w:rsidRDefault="009F22B3" w:rsidP="009F22B3">
      <w:pPr>
        <w:jc w:val="right"/>
        <w:rPr>
          <w:rFonts w:ascii="Arial Narrow" w:eastAsia="Calibri" w:hAnsi="Arial Narrow"/>
          <w:b w:val="0"/>
          <w:lang w:val="sk-SK" w:eastAsia="en-US"/>
        </w:rPr>
      </w:pP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hAnsi="Arial Narrow"/>
          <w:b w:val="0"/>
          <w:lang w:val="sk-SK"/>
        </w:rPr>
        <w:tab/>
      </w:r>
      <w:r w:rsidRPr="004D6AD4">
        <w:rPr>
          <w:rFonts w:ascii="Arial Narrow" w:eastAsia="Calibri" w:hAnsi="Arial Narrow"/>
          <w:b w:val="0"/>
          <w:lang w:val="sk-SK" w:eastAsia="en-US"/>
        </w:rPr>
        <w:t>...............................................................</w:t>
      </w:r>
    </w:p>
    <w:p w:rsidR="009F22B3" w:rsidRPr="004D6AD4" w:rsidRDefault="009F22B3" w:rsidP="009F22B3">
      <w:pPr>
        <w:jc w:val="right"/>
        <w:rPr>
          <w:rFonts w:ascii="Arial Narrow" w:hAnsi="Arial Narrow"/>
          <w:b w:val="0"/>
          <w:lang w:val="sk-SK"/>
        </w:rPr>
      </w:pPr>
      <w:r w:rsidRPr="004D6AD4">
        <w:rPr>
          <w:rFonts w:ascii="Arial Narrow" w:hAnsi="Arial Narrow"/>
          <w:b w:val="0"/>
          <w:lang w:val="sk-SK"/>
        </w:rPr>
        <w:t xml:space="preserve">           meno priezvisko a podpis </w:t>
      </w:r>
    </w:p>
    <w:p w:rsidR="009F22B3" w:rsidRPr="004D6AD4" w:rsidRDefault="009F22B3" w:rsidP="009F22B3">
      <w:pPr>
        <w:jc w:val="right"/>
        <w:rPr>
          <w:rFonts w:ascii="Arial Narrow" w:hAnsi="Arial Narrow"/>
          <w:b w:val="0"/>
          <w:lang w:val="sk-SK"/>
        </w:rPr>
      </w:pPr>
      <w:r w:rsidRPr="004D6AD4">
        <w:rPr>
          <w:rFonts w:ascii="Arial Narrow" w:hAnsi="Arial Narrow"/>
          <w:b w:val="0"/>
          <w:lang w:val="sk-SK"/>
        </w:rPr>
        <w:t xml:space="preserve">      štatutárneho zástupcu uchádzača</w:t>
      </w:r>
      <w:r w:rsidRPr="004D6AD4">
        <w:rPr>
          <w:rStyle w:val="Odkaznapoznmkupodiarou"/>
          <w:rFonts w:ascii="Arial Narrow" w:hAnsi="Arial Narrow"/>
          <w:b w:val="0"/>
          <w:lang w:val="sk-SK"/>
        </w:rPr>
        <w:footnoteReference w:id="1"/>
      </w:r>
    </w:p>
    <w:sectPr w:rsidR="009F22B3" w:rsidRPr="004D6AD4" w:rsidSect="002F52F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DF" w:rsidRDefault="009E61DF" w:rsidP="000F49C3">
      <w:r>
        <w:separator/>
      </w:r>
    </w:p>
  </w:endnote>
  <w:endnote w:type="continuationSeparator" w:id="0">
    <w:p w:rsidR="009E61DF" w:rsidRDefault="009E61DF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25960" w:rsidRPr="00B2596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DF" w:rsidRDefault="009E61DF" w:rsidP="000F49C3">
      <w:r>
        <w:separator/>
      </w:r>
    </w:p>
  </w:footnote>
  <w:footnote w:type="continuationSeparator" w:id="0">
    <w:p w:rsidR="009E61DF" w:rsidRDefault="009E61DF" w:rsidP="000F49C3">
      <w:r>
        <w:continuationSeparator/>
      </w:r>
    </w:p>
  </w:footnote>
  <w:footnote w:id="1">
    <w:p w:rsidR="009F22B3" w:rsidRPr="00536510" w:rsidRDefault="009F22B3" w:rsidP="00434872">
      <w:pPr>
        <w:pStyle w:val="Textpoznmkypodiarou"/>
        <w:jc w:val="both"/>
        <w:rPr>
          <w:rStyle w:val="Siln"/>
          <w:rFonts w:ascii="Arial Narrow" w:hAnsi="Arial Narrow"/>
          <w:b/>
          <w:color w:val="353535"/>
          <w:shd w:val="clear" w:color="auto" w:fill="FFFFFF"/>
          <w:lang w:val="sk-SK"/>
        </w:rPr>
      </w:pPr>
      <w:r w:rsidRPr="00536510">
        <w:rPr>
          <w:rStyle w:val="Odkaznapoznmkupodiarou"/>
          <w:rFonts w:ascii="Arial Narrow" w:hAnsi="Arial Narrow"/>
          <w:lang w:val="sk-SK"/>
        </w:rPr>
        <w:footnoteRef/>
      </w:r>
      <w:r w:rsidRPr="00536510">
        <w:rPr>
          <w:rFonts w:ascii="Arial Narrow" w:hAnsi="Arial Narrow"/>
          <w:vertAlign w:val="superscript"/>
          <w:lang w:val="sk-SK"/>
        </w:rPr>
        <w:t>)</w:t>
      </w:r>
      <w:r w:rsidRPr="00536510">
        <w:rPr>
          <w:rFonts w:ascii="Arial Narrow" w:hAnsi="Arial Narrow"/>
          <w:lang w:val="sk-SK"/>
        </w:rPr>
        <w:t xml:space="preserve"> V prípade ak máte v </w:t>
      </w:r>
      <w:r w:rsidRPr="00536510">
        <w:rPr>
          <w:rFonts w:ascii="Arial Narrow" w:hAnsi="Arial Narrow"/>
          <w:shd w:val="clear" w:color="auto" w:fill="FFFFFF"/>
          <w:lang w:val="sk-SK"/>
        </w:rPr>
        <w:t>obchodnom registri alebo v inom registri uvedené, že</w:t>
      </w:r>
      <w:r w:rsidRPr="00536510">
        <w:rPr>
          <w:rStyle w:val="Siln"/>
          <w:rFonts w:ascii="Arial Narrow" w:hAnsi="Arial Narrow"/>
          <w:color w:val="353535"/>
          <w:shd w:val="clear" w:color="auto" w:fill="FFFFFF"/>
          <w:lang w:val="sk-SK"/>
        </w:rPr>
        <w:t xml:space="preserve"> konáte tak, že k napísanému, vytlačenému alebo inak zobrazenému obchodnému menu pripojíte svoj vlastnoručný podpis, žiadame k podpisu pripojiť aj pečiatku.</w:t>
      </w:r>
    </w:p>
    <w:p w:rsidR="009F22B3" w:rsidRPr="00536510" w:rsidRDefault="009F22B3" w:rsidP="00434872">
      <w:pPr>
        <w:pStyle w:val="Textpoznmkypodiarou"/>
        <w:jc w:val="both"/>
        <w:rPr>
          <w:rStyle w:val="Siln"/>
          <w:rFonts w:ascii="Arial Narrow" w:hAnsi="Arial Narrow"/>
          <w:b/>
          <w:color w:val="353535"/>
          <w:shd w:val="clear" w:color="auto" w:fill="FFFFFF"/>
          <w:lang w:val="sk-SK"/>
        </w:rPr>
      </w:pPr>
    </w:p>
    <w:p w:rsidR="009F22B3" w:rsidRPr="00536510" w:rsidRDefault="009F22B3" w:rsidP="00434872">
      <w:pPr>
        <w:pStyle w:val="Textpoznmkypodiarou"/>
        <w:jc w:val="both"/>
        <w:rPr>
          <w:rStyle w:val="Siln"/>
          <w:rFonts w:ascii="Arial Narrow" w:hAnsi="Arial Narrow"/>
          <w:b/>
          <w:color w:val="353535"/>
          <w:shd w:val="clear" w:color="auto" w:fill="FFFFFF"/>
          <w:lang w:val="sk-SK"/>
        </w:rPr>
      </w:pPr>
      <w:r w:rsidRPr="00536510">
        <w:rPr>
          <w:rStyle w:val="Siln"/>
          <w:rFonts w:ascii="Arial Narrow" w:hAnsi="Arial Narrow"/>
          <w:color w:val="353535"/>
          <w:shd w:val="clear" w:color="auto" w:fill="FFFFFF"/>
          <w:lang w:val="sk-SK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9F22B3" w:rsidRDefault="009F22B3" w:rsidP="009F22B3">
      <w:pPr>
        <w:pStyle w:val="Textpoznmkypodiarou"/>
        <w:rPr>
          <w:vertAlign w:val="superscript"/>
        </w:rPr>
      </w:pPr>
    </w:p>
    <w:p w:rsidR="00434872" w:rsidRDefault="00434872" w:rsidP="00434872">
      <w:pPr>
        <w:rPr>
          <w:rFonts w:ascii="Arial Narrow" w:hAnsi="Arial Narrow"/>
          <w:sz w:val="22"/>
          <w:szCs w:val="22"/>
        </w:rPr>
      </w:pPr>
    </w:p>
    <w:p w:rsidR="00434872" w:rsidRPr="008748A4" w:rsidRDefault="00434872" w:rsidP="00F716AA">
      <w:pPr>
        <w:rPr>
          <w:vertAlign w:val="superscript"/>
        </w:rPr>
      </w:pPr>
      <w:r w:rsidRPr="009E630F">
        <w:rPr>
          <w:rFonts w:ascii="Arial Narrow" w:hAnsi="Arial Narrow"/>
          <w:i/>
          <w:iCs/>
          <w:color w:val="FF0000"/>
        </w:rPr>
        <w:t>*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21A4"/>
    <w:multiLevelType w:val="hybridMultilevel"/>
    <w:tmpl w:val="76A87BEE"/>
    <w:lvl w:ilvl="0" w:tplc="DCA070BC">
      <w:start w:val="1"/>
      <w:numFmt w:val="decimal"/>
      <w:lvlText w:val="%1."/>
      <w:lvlJc w:val="left"/>
      <w:pPr>
        <w:ind w:left="4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90" w:hanging="360"/>
      </w:pPr>
    </w:lvl>
    <w:lvl w:ilvl="2" w:tplc="041B001B" w:tentative="1">
      <w:start w:val="1"/>
      <w:numFmt w:val="lowerRoman"/>
      <w:lvlText w:val="%3."/>
      <w:lvlJc w:val="right"/>
      <w:pPr>
        <w:ind w:left="5810" w:hanging="180"/>
      </w:pPr>
    </w:lvl>
    <w:lvl w:ilvl="3" w:tplc="041B000F" w:tentative="1">
      <w:start w:val="1"/>
      <w:numFmt w:val="decimal"/>
      <w:lvlText w:val="%4."/>
      <w:lvlJc w:val="left"/>
      <w:pPr>
        <w:ind w:left="6530" w:hanging="360"/>
      </w:pPr>
    </w:lvl>
    <w:lvl w:ilvl="4" w:tplc="041B0019" w:tentative="1">
      <w:start w:val="1"/>
      <w:numFmt w:val="lowerLetter"/>
      <w:lvlText w:val="%5."/>
      <w:lvlJc w:val="left"/>
      <w:pPr>
        <w:ind w:left="7250" w:hanging="360"/>
      </w:pPr>
    </w:lvl>
    <w:lvl w:ilvl="5" w:tplc="041B001B" w:tentative="1">
      <w:start w:val="1"/>
      <w:numFmt w:val="lowerRoman"/>
      <w:lvlText w:val="%6."/>
      <w:lvlJc w:val="right"/>
      <w:pPr>
        <w:ind w:left="7970" w:hanging="180"/>
      </w:pPr>
    </w:lvl>
    <w:lvl w:ilvl="6" w:tplc="041B000F" w:tentative="1">
      <w:start w:val="1"/>
      <w:numFmt w:val="decimal"/>
      <w:lvlText w:val="%7."/>
      <w:lvlJc w:val="left"/>
      <w:pPr>
        <w:ind w:left="8690" w:hanging="360"/>
      </w:pPr>
    </w:lvl>
    <w:lvl w:ilvl="7" w:tplc="041B0019" w:tentative="1">
      <w:start w:val="1"/>
      <w:numFmt w:val="lowerLetter"/>
      <w:lvlText w:val="%8."/>
      <w:lvlJc w:val="left"/>
      <w:pPr>
        <w:ind w:left="9410" w:hanging="360"/>
      </w:pPr>
    </w:lvl>
    <w:lvl w:ilvl="8" w:tplc="041B001B" w:tentative="1">
      <w:start w:val="1"/>
      <w:numFmt w:val="lowerRoman"/>
      <w:lvlText w:val="%9."/>
      <w:lvlJc w:val="right"/>
      <w:pPr>
        <w:ind w:left="10130" w:hanging="180"/>
      </w:p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1270D"/>
    <w:multiLevelType w:val="hybridMultilevel"/>
    <w:tmpl w:val="B4B415D4"/>
    <w:lvl w:ilvl="0" w:tplc="041B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D5DD1"/>
    <w:multiLevelType w:val="hybridMultilevel"/>
    <w:tmpl w:val="47E6B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5D0BF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66DC4"/>
    <w:multiLevelType w:val="hybridMultilevel"/>
    <w:tmpl w:val="2C2E5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0728"/>
    <w:multiLevelType w:val="hybridMultilevel"/>
    <w:tmpl w:val="A2BEE1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240CB"/>
    <w:multiLevelType w:val="hybridMultilevel"/>
    <w:tmpl w:val="E2C67A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23619"/>
    <w:multiLevelType w:val="hybridMultilevel"/>
    <w:tmpl w:val="61E03D20"/>
    <w:lvl w:ilvl="0" w:tplc="4F8C2D1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5199B"/>
    <w:multiLevelType w:val="hybridMultilevel"/>
    <w:tmpl w:val="2F206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D6CD2"/>
    <w:multiLevelType w:val="hybridMultilevel"/>
    <w:tmpl w:val="697E5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D119A1"/>
    <w:multiLevelType w:val="hybridMultilevel"/>
    <w:tmpl w:val="E160A48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19"/>
  </w:num>
  <w:num w:numId="5">
    <w:abstractNumId w:val="30"/>
  </w:num>
  <w:num w:numId="6">
    <w:abstractNumId w:val="18"/>
  </w:num>
  <w:num w:numId="7">
    <w:abstractNumId w:val="17"/>
  </w:num>
  <w:num w:numId="8">
    <w:abstractNumId w:val="2"/>
  </w:num>
  <w:num w:numId="9">
    <w:abstractNumId w:val="6"/>
  </w:num>
  <w:num w:numId="10">
    <w:abstractNumId w:val="27"/>
  </w:num>
  <w:num w:numId="11">
    <w:abstractNumId w:val="15"/>
  </w:num>
  <w:num w:numId="12">
    <w:abstractNumId w:val="1"/>
  </w:num>
  <w:num w:numId="13">
    <w:abstractNumId w:val="2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0"/>
  </w:num>
  <w:num w:numId="17">
    <w:abstractNumId w:val="5"/>
  </w:num>
  <w:num w:numId="18">
    <w:abstractNumId w:val="25"/>
  </w:num>
  <w:num w:numId="19">
    <w:abstractNumId w:val="16"/>
  </w:num>
  <w:num w:numId="20">
    <w:abstractNumId w:val="28"/>
  </w:num>
  <w:num w:numId="21">
    <w:abstractNumId w:val="8"/>
  </w:num>
  <w:num w:numId="22">
    <w:abstractNumId w:val="7"/>
  </w:num>
  <w:num w:numId="23">
    <w:abstractNumId w:val="0"/>
  </w:num>
  <w:num w:numId="24">
    <w:abstractNumId w:val="26"/>
  </w:num>
  <w:num w:numId="25">
    <w:abstractNumId w:val="11"/>
  </w:num>
  <w:num w:numId="26">
    <w:abstractNumId w:val="14"/>
  </w:num>
  <w:num w:numId="27">
    <w:abstractNumId w:val="12"/>
  </w:num>
  <w:num w:numId="28">
    <w:abstractNumId w:val="4"/>
  </w:num>
  <w:num w:numId="29">
    <w:abstractNumId w:val="20"/>
  </w:num>
  <w:num w:numId="30">
    <w:abstractNumId w:val="22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MzMztDQ1sQAiEyUdpeDU4uLM/DyQAuNaAObQuB0sAAAA"/>
  </w:docVars>
  <w:rsids>
    <w:rsidRoot w:val="00211E45"/>
    <w:rsid w:val="00001CF1"/>
    <w:rsid w:val="00005859"/>
    <w:rsid w:val="00010DB0"/>
    <w:rsid w:val="00010FB0"/>
    <w:rsid w:val="00012771"/>
    <w:rsid w:val="00020BC4"/>
    <w:rsid w:val="00023E04"/>
    <w:rsid w:val="00024CB1"/>
    <w:rsid w:val="00024F7A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B31C1"/>
    <w:rsid w:val="000B4A08"/>
    <w:rsid w:val="000C7F4C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21D7"/>
    <w:rsid w:val="001446A2"/>
    <w:rsid w:val="00150CBC"/>
    <w:rsid w:val="00151695"/>
    <w:rsid w:val="001574E3"/>
    <w:rsid w:val="00162FFE"/>
    <w:rsid w:val="00172453"/>
    <w:rsid w:val="00177F37"/>
    <w:rsid w:val="00183BA4"/>
    <w:rsid w:val="00195CF4"/>
    <w:rsid w:val="001A0248"/>
    <w:rsid w:val="001A0428"/>
    <w:rsid w:val="001A727B"/>
    <w:rsid w:val="001B2495"/>
    <w:rsid w:val="001C1A87"/>
    <w:rsid w:val="001C5432"/>
    <w:rsid w:val="001F3FE8"/>
    <w:rsid w:val="001F7AA8"/>
    <w:rsid w:val="00207D4A"/>
    <w:rsid w:val="00211E45"/>
    <w:rsid w:val="00215A60"/>
    <w:rsid w:val="00216288"/>
    <w:rsid w:val="00216BE7"/>
    <w:rsid w:val="00227FAE"/>
    <w:rsid w:val="00231773"/>
    <w:rsid w:val="00234558"/>
    <w:rsid w:val="00251BA1"/>
    <w:rsid w:val="00262045"/>
    <w:rsid w:val="00281893"/>
    <w:rsid w:val="0028504B"/>
    <w:rsid w:val="0029230A"/>
    <w:rsid w:val="002938D9"/>
    <w:rsid w:val="00295379"/>
    <w:rsid w:val="002A1771"/>
    <w:rsid w:val="002A28E2"/>
    <w:rsid w:val="002A45DE"/>
    <w:rsid w:val="002A713D"/>
    <w:rsid w:val="002C3DBA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552DD"/>
    <w:rsid w:val="00360BC1"/>
    <w:rsid w:val="00362CCE"/>
    <w:rsid w:val="00372964"/>
    <w:rsid w:val="0038054C"/>
    <w:rsid w:val="00386220"/>
    <w:rsid w:val="00387264"/>
    <w:rsid w:val="00395FB4"/>
    <w:rsid w:val="003A5661"/>
    <w:rsid w:val="003B01BB"/>
    <w:rsid w:val="003B5D65"/>
    <w:rsid w:val="003B5EA9"/>
    <w:rsid w:val="003C701C"/>
    <w:rsid w:val="003C75A4"/>
    <w:rsid w:val="003E454C"/>
    <w:rsid w:val="003F460C"/>
    <w:rsid w:val="003F705C"/>
    <w:rsid w:val="00410DED"/>
    <w:rsid w:val="00417204"/>
    <w:rsid w:val="00421032"/>
    <w:rsid w:val="0042524D"/>
    <w:rsid w:val="00425E8F"/>
    <w:rsid w:val="00426E96"/>
    <w:rsid w:val="00430CB4"/>
    <w:rsid w:val="0043286B"/>
    <w:rsid w:val="00434872"/>
    <w:rsid w:val="0043658D"/>
    <w:rsid w:val="004413FA"/>
    <w:rsid w:val="004663C1"/>
    <w:rsid w:val="004750C9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C66D6"/>
    <w:rsid w:val="004D178D"/>
    <w:rsid w:val="004D6AD4"/>
    <w:rsid w:val="004E7134"/>
    <w:rsid w:val="004E7301"/>
    <w:rsid w:val="004E731B"/>
    <w:rsid w:val="004F500B"/>
    <w:rsid w:val="005047D8"/>
    <w:rsid w:val="0051237B"/>
    <w:rsid w:val="005152E3"/>
    <w:rsid w:val="005178AA"/>
    <w:rsid w:val="00524DD0"/>
    <w:rsid w:val="00530404"/>
    <w:rsid w:val="005321DF"/>
    <w:rsid w:val="00532A33"/>
    <w:rsid w:val="00534F89"/>
    <w:rsid w:val="005359B4"/>
    <w:rsid w:val="00536510"/>
    <w:rsid w:val="0053702C"/>
    <w:rsid w:val="005437C7"/>
    <w:rsid w:val="005523F0"/>
    <w:rsid w:val="0057580A"/>
    <w:rsid w:val="005779D2"/>
    <w:rsid w:val="00586DE1"/>
    <w:rsid w:val="005A7433"/>
    <w:rsid w:val="005A7E31"/>
    <w:rsid w:val="005D16FD"/>
    <w:rsid w:val="005D4F94"/>
    <w:rsid w:val="005E2069"/>
    <w:rsid w:val="005F62D9"/>
    <w:rsid w:val="006007F9"/>
    <w:rsid w:val="00603CFF"/>
    <w:rsid w:val="006052A2"/>
    <w:rsid w:val="00611F90"/>
    <w:rsid w:val="0061240E"/>
    <w:rsid w:val="006139B2"/>
    <w:rsid w:val="006235C1"/>
    <w:rsid w:val="006245C5"/>
    <w:rsid w:val="0064203F"/>
    <w:rsid w:val="00643D07"/>
    <w:rsid w:val="00643E8C"/>
    <w:rsid w:val="00662B69"/>
    <w:rsid w:val="006663C7"/>
    <w:rsid w:val="0067155D"/>
    <w:rsid w:val="0067378A"/>
    <w:rsid w:val="006951A6"/>
    <w:rsid w:val="006A2535"/>
    <w:rsid w:val="006B38E3"/>
    <w:rsid w:val="006D352F"/>
    <w:rsid w:val="006E6D41"/>
    <w:rsid w:val="006F0885"/>
    <w:rsid w:val="00700A5E"/>
    <w:rsid w:val="00700BCE"/>
    <w:rsid w:val="00700C29"/>
    <w:rsid w:val="007074E1"/>
    <w:rsid w:val="007214B6"/>
    <w:rsid w:val="00721BCB"/>
    <w:rsid w:val="007260E8"/>
    <w:rsid w:val="00763905"/>
    <w:rsid w:val="00772600"/>
    <w:rsid w:val="00797D45"/>
    <w:rsid w:val="007A0AC5"/>
    <w:rsid w:val="007B25A8"/>
    <w:rsid w:val="007C2D7A"/>
    <w:rsid w:val="007C53CF"/>
    <w:rsid w:val="007D41DF"/>
    <w:rsid w:val="007D4FFB"/>
    <w:rsid w:val="00807A08"/>
    <w:rsid w:val="00816EEE"/>
    <w:rsid w:val="00817AAE"/>
    <w:rsid w:val="00824EB7"/>
    <w:rsid w:val="00827EF0"/>
    <w:rsid w:val="008500C1"/>
    <w:rsid w:val="00863A65"/>
    <w:rsid w:val="00870AEF"/>
    <w:rsid w:val="00875A37"/>
    <w:rsid w:val="00877D99"/>
    <w:rsid w:val="00884C53"/>
    <w:rsid w:val="0088742C"/>
    <w:rsid w:val="008977B3"/>
    <w:rsid w:val="008A7415"/>
    <w:rsid w:val="008B4486"/>
    <w:rsid w:val="008B6B60"/>
    <w:rsid w:val="008C64B7"/>
    <w:rsid w:val="008D2863"/>
    <w:rsid w:val="008D2919"/>
    <w:rsid w:val="008E0921"/>
    <w:rsid w:val="008E2AE9"/>
    <w:rsid w:val="008E59E3"/>
    <w:rsid w:val="0090147F"/>
    <w:rsid w:val="0090749E"/>
    <w:rsid w:val="009114E3"/>
    <w:rsid w:val="009141CB"/>
    <w:rsid w:val="00921008"/>
    <w:rsid w:val="0093575C"/>
    <w:rsid w:val="009531DC"/>
    <w:rsid w:val="00954455"/>
    <w:rsid w:val="00954931"/>
    <w:rsid w:val="00965460"/>
    <w:rsid w:val="00980F3E"/>
    <w:rsid w:val="0098149A"/>
    <w:rsid w:val="009B38DE"/>
    <w:rsid w:val="009B505B"/>
    <w:rsid w:val="009B5CAC"/>
    <w:rsid w:val="009B79E8"/>
    <w:rsid w:val="009E60F1"/>
    <w:rsid w:val="009E61DF"/>
    <w:rsid w:val="009F1522"/>
    <w:rsid w:val="009F18EF"/>
    <w:rsid w:val="009F22B3"/>
    <w:rsid w:val="009F6034"/>
    <w:rsid w:val="00A065AC"/>
    <w:rsid w:val="00A14BE9"/>
    <w:rsid w:val="00A172EA"/>
    <w:rsid w:val="00A2115D"/>
    <w:rsid w:val="00A22EA0"/>
    <w:rsid w:val="00A2629B"/>
    <w:rsid w:val="00A27F82"/>
    <w:rsid w:val="00A31E74"/>
    <w:rsid w:val="00A517FF"/>
    <w:rsid w:val="00A55767"/>
    <w:rsid w:val="00A570E5"/>
    <w:rsid w:val="00A6640B"/>
    <w:rsid w:val="00A74A4C"/>
    <w:rsid w:val="00A81FAF"/>
    <w:rsid w:val="00A86EE6"/>
    <w:rsid w:val="00A94EF8"/>
    <w:rsid w:val="00AA2932"/>
    <w:rsid w:val="00AB385F"/>
    <w:rsid w:val="00AB6242"/>
    <w:rsid w:val="00AC655B"/>
    <w:rsid w:val="00AD66BA"/>
    <w:rsid w:val="00AE0C75"/>
    <w:rsid w:val="00AE0E58"/>
    <w:rsid w:val="00AF2ADA"/>
    <w:rsid w:val="00AF476D"/>
    <w:rsid w:val="00B07073"/>
    <w:rsid w:val="00B25960"/>
    <w:rsid w:val="00B27AB6"/>
    <w:rsid w:val="00B27D75"/>
    <w:rsid w:val="00B32389"/>
    <w:rsid w:val="00B359CE"/>
    <w:rsid w:val="00B46A0D"/>
    <w:rsid w:val="00B50C46"/>
    <w:rsid w:val="00B5454E"/>
    <w:rsid w:val="00B5458C"/>
    <w:rsid w:val="00B66531"/>
    <w:rsid w:val="00B77DD7"/>
    <w:rsid w:val="00B9276D"/>
    <w:rsid w:val="00B939A0"/>
    <w:rsid w:val="00B950BA"/>
    <w:rsid w:val="00BB27FA"/>
    <w:rsid w:val="00BB47F0"/>
    <w:rsid w:val="00BC123D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4A00"/>
    <w:rsid w:val="00C7764A"/>
    <w:rsid w:val="00C80A81"/>
    <w:rsid w:val="00C83312"/>
    <w:rsid w:val="00C93393"/>
    <w:rsid w:val="00CA2E56"/>
    <w:rsid w:val="00CA3DB5"/>
    <w:rsid w:val="00CA7842"/>
    <w:rsid w:val="00CB6DB6"/>
    <w:rsid w:val="00CE307C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98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9757B"/>
    <w:rsid w:val="00EA1311"/>
    <w:rsid w:val="00ED08A4"/>
    <w:rsid w:val="00ED4F3F"/>
    <w:rsid w:val="00F04480"/>
    <w:rsid w:val="00F13F64"/>
    <w:rsid w:val="00F15F86"/>
    <w:rsid w:val="00F173A1"/>
    <w:rsid w:val="00F205E9"/>
    <w:rsid w:val="00F213C4"/>
    <w:rsid w:val="00F32E6A"/>
    <w:rsid w:val="00F405F0"/>
    <w:rsid w:val="00F42957"/>
    <w:rsid w:val="00F42CCB"/>
    <w:rsid w:val="00F54D51"/>
    <w:rsid w:val="00F564ED"/>
    <w:rsid w:val="00F67311"/>
    <w:rsid w:val="00F716AA"/>
    <w:rsid w:val="00F7450E"/>
    <w:rsid w:val="00F8088C"/>
    <w:rsid w:val="00F80C44"/>
    <w:rsid w:val="00F813AD"/>
    <w:rsid w:val="00F85F73"/>
    <w:rsid w:val="00F94945"/>
    <w:rsid w:val="00FA65FB"/>
    <w:rsid w:val="00FC610E"/>
    <w:rsid w:val="00FD0F47"/>
    <w:rsid w:val="00FD5709"/>
    <w:rsid w:val="00FE3EE6"/>
    <w:rsid w:val="00FE77E9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EB339"/>
  <w15:docId w15:val="{984BA708-EA79-4907-B253-02E86968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9F22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348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uiPriority w:val="99"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uiPriority w:val="99"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uiPriority w:val="39"/>
    <w:rsid w:val="000C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9F22B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GB" w:eastAsia="en-GB"/>
    </w:rPr>
  </w:style>
  <w:style w:type="paragraph" w:styleId="Bezriadkovania">
    <w:name w:val="No Spacing"/>
    <w:qFormat/>
    <w:rsid w:val="009F22B3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9F22B3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A55767"/>
    <w:rPr>
      <w:rFonts w:ascii="Times New Roman Bold" w:hAnsi="Times New Roman Bold"/>
      <w:b/>
      <w:lang w:val="en-GB" w:eastAsia="en-GB"/>
    </w:rPr>
  </w:style>
  <w:style w:type="character" w:customStyle="1" w:styleId="Nadpis2Char">
    <w:name w:val="Nadpis 2 Char"/>
    <w:basedOn w:val="Predvolenpsmoodseku"/>
    <w:link w:val="Nadpis2"/>
    <w:semiHidden/>
    <w:rsid w:val="0043487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sk/tender/32692/summ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oltan.stavnicky@minv.s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hyperlink" Target="https://josephine.proebiz.com/sk/tender/32692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_FINAL" edit="true"/>
    <f:field ref="objsubject" par="" text="" edit="true"/>
    <f:field ref="objcreatedby" par="" text="Kubinec Jozef, Mgr."/>
    <f:field ref="objcreatedat" par="" date="2022-04-12T11:14:41" text="12.4.2022 11:14:41"/>
    <f:field ref="objchangedby" par="" text="Stanček Marián, pplk. Mgr."/>
    <f:field ref="objmodifiedat" par="" date="2022-04-12T11:34:29" text="12.4.2022 11:34:29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Priloha_c_5_vyzva_na_predkladanie_ponuky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79AD00-CA40-4242-8E2F-A7751DC6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2168</Words>
  <Characters>12360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14500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Stavnicky Zoltan</cp:lastModifiedBy>
  <cp:revision>5</cp:revision>
  <cp:lastPrinted>2022-11-10T08:01:00Z</cp:lastPrinted>
  <dcterms:created xsi:type="dcterms:W3CDTF">2022-11-10T07:24:00Z</dcterms:created>
  <dcterms:modified xsi:type="dcterms:W3CDTF">2022-11-11T09:22:00Z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 ODBOR OCHRANY OBJEKTOV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 Oddelenie gescie a kompetencie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pplk. Mgr. Marián Stanček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4. 2022, 11:14</vt:lpwstr>
  </property>
  <property fmtid="{D5CDD505-2E9C-101B-9397-08002B2CF9AE}" pid="84" name="FSC#SKEDITIONREG@103.510:curruserrolegroup">
    <vt:lpwstr> Oddelenie gescie a kompetencie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Stanček Marián, pplk.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PPZ-OOO ( ODBOR OCHRANY OBJEKTOV)</vt:lpwstr>
  </property>
  <property fmtid="{D5CDD505-2E9C-101B-9397-08002B2CF9AE}" pid="296" name="FSC#COOELAK@1.1001:CreatedAt">
    <vt:lpwstr>12.04.2022</vt:lpwstr>
  </property>
  <property fmtid="{D5CDD505-2E9C-101B-9397-08002B2CF9AE}" pid="297" name="FSC#COOELAK@1.1001:OU">
    <vt:lpwstr>PPZ-OOO2 ( Oddelenie gescie a kompetencie)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*COO.2176.107.8.219653*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vedúci</vt:lpwstr>
  </property>
  <property fmtid="{D5CDD505-2E9C-101B-9397-08002B2CF9AE}" pid="316" name="FSC#COOELAK@1.1001:CurrentUserEmail">
    <vt:lpwstr>Zuzana.Vighova@minv.sk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COO.2176.107.8.219653</vt:lpwstr>
  </property>
  <property fmtid="{D5CDD505-2E9C-101B-9397-08002B2CF9AE}" pid="348" name="FSC#FSCFOLIO@1.1001:docpropproject">
    <vt:lpwstr/>
  </property>
</Properties>
</file>