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F5" w:rsidRDefault="00DB5CF5" w:rsidP="00DB5CF5">
      <w:pPr>
        <w:ind w:left="5664"/>
        <w:rPr>
          <w:b/>
          <w:bCs/>
        </w:rPr>
      </w:pPr>
      <w:r w:rsidRPr="007E662D">
        <w:rPr>
          <w:b/>
        </w:rPr>
        <w:t>ZP.</w:t>
      </w:r>
      <w:r w:rsidRPr="00AB1592">
        <w:rPr>
          <w:b/>
        </w:rPr>
        <w:t>042.</w:t>
      </w:r>
      <w:r>
        <w:rPr>
          <w:b/>
        </w:rPr>
        <w:t>9.2022</w:t>
      </w:r>
      <w:r>
        <w:rPr>
          <w:b/>
          <w:bCs/>
        </w:rPr>
        <w:t xml:space="preserve">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>1 do SWZ</w:t>
      </w:r>
    </w:p>
    <w:p w:rsidR="00DB5CF5" w:rsidRDefault="00DB5CF5" w:rsidP="00DB5CF5">
      <w:pPr>
        <w:rPr>
          <w:b/>
          <w:bCs/>
        </w:rPr>
      </w:pPr>
    </w:p>
    <w:p w:rsidR="00DB5CF5" w:rsidRDefault="00DB5CF5" w:rsidP="00DB5CF5">
      <w:pPr>
        <w:tabs>
          <w:tab w:val="left" w:pos="567"/>
        </w:tabs>
        <w:rPr>
          <w:b/>
          <w:iCs/>
          <w:sz w:val="28"/>
          <w:szCs w:val="28"/>
        </w:rPr>
      </w:pPr>
    </w:p>
    <w:p w:rsidR="00DB5CF5" w:rsidRPr="009C5F7C" w:rsidRDefault="00DB5CF5" w:rsidP="00DB5CF5">
      <w:pPr>
        <w:keepNext/>
        <w:tabs>
          <w:tab w:val="left" w:pos="0"/>
        </w:tabs>
        <w:ind w:left="432" w:hanging="432"/>
        <w:jc w:val="center"/>
        <w:rPr>
          <w:color w:val="000000"/>
          <w:sz w:val="72"/>
          <w:szCs w:val="72"/>
        </w:rPr>
      </w:pPr>
      <w:r w:rsidRPr="009C5F7C">
        <w:rPr>
          <w:b/>
          <w:color w:val="000000"/>
          <w:sz w:val="72"/>
          <w:szCs w:val="72"/>
        </w:rPr>
        <w:t>FORMULARZ   OFERTOWY</w:t>
      </w:r>
    </w:p>
    <w:p w:rsidR="00DB5CF5" w:rsidRPr="009C5F7C" w:rsidRDefault="00DB5CF5" w:rsidP="00DB5CF5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DB5CF5" w:rsidRPr="009C5F7C" w:rsidTr="00647E27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DB5CF5" w:rsidRPr="009C5F7C" w:rsidRDefault="00DB5CF5" w:rsidP="00647E27">
            <w:pPr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DB5CF5" w:rsidRPr="009C5F7C" w:rsidRDefault="00DB5CF5" w:rsidP="00647E27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Gmina Teresin</w:t>
            </w:r>
          </w:p>
          <w:p w:rsidR="00DB5CF5" w:rsidRPr="009C5F7C" w:rsidRDefault="00DB5CF5" w:rsidP="00647E27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Ul. Zielona 20</w:t>
            </w:r>
          </w:p>
          <w:p w:rsidR="00DB5CF5" w:rsidRPr="009C5F7C" w:rsidRDefault="00DB5CF5" w:rsidP="00647E27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</w:rPr>
              <w:t>96 - 515 Teresin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DB5CF5" w:rsidRPr="009C5F7C" w:rsidRDefault="00DB5CF5" w:rsidP="00647E27">
            <w:pPr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DB5CF5" w:rsidRPr="009C5F7C" w:rsidRDefault="00DB5CF5" w:rsidP="00647E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B5CF5" w:rsidRPr="009C5F7C" w:rsidTr="00647E27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DB5CF5" w:rsidRPr="009C5F7C" w:rsidRDefault="00DB5CF5" w:rsidP="00647E27">
            <w:pPr>
              <w:widowControl w:val="0"/>
              <w:jc w:val="center"/>
              <w:rPr>
                <w:b/>
                <w:color w:val="000000"/>
              </w:rPr>
            </w:pPr>
          </w:p>
          <w:p w:rsidR="00DB5CF5" w:rsidRPr="009C5F7C" w:rsidRDefault="00DB5CF5" w:rsidP="00647E27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A.</w:t>
            </w:r>
            <w:r w:rsidRPr="009C5F7C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b/>
                <w:color w:val="000000"/>
                <w:u w:val="single"/>
              </w:rPr>
              <w:t>Dane Wykonawcy:</w:t>
            </w:r>
          </w:p>
          <w:p w:rsidR="00DB5CF5" w:rsidRPr="009C5F7C" w:rsidRDefault="00DB5CF5" w:rsidP="00647E27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DB5CF5" w:rsidRPr="009C5F7C" w:rsidRDefault="00DB5CF5" w:rsidP="00647E27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DB5CF5" w:rsidRPr="009C5F7C" w:rsidTr="00647E27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Nazwa albo imię i nazwisko Wykonawcy: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</w:p>
          <w:p w:rsidR="00DB5CF5" w:rsidRPr="009C5F7C" w:rsidRDefault="00DB5CF5" w:rsidP="00647E27">
            <w:pPr>
              <w:spacing w:line="360" w:lineRule="auto"/>
              <w:jc w:val="both"/>
            </w:pPr>
            <w:r w:rsidRPr="009C5F7C">
              <w:t xml:space="preserve">Uwaga: </w:t>
            </w:r>
          </w:p>
          <w:p w:rsidR="00DB5CF5" w:rsidRPr="009C5F7C" w:rsidRDefault="00DB5CF5" w:rsidP="00DB5CF5">
            <w:pPr>
              <w:pStyle w:val="Akapitzlist"/>
              <w:numPr>
                <w:ilvl w:val="0"/>
                <w:numId w:val="7"/>
              </w:numPr>
              <w:spacing w:line="360" w:lineRule="auto"/>
              <w:ind w:left="324"/>
              <w:jc w:val="both"/>
            </w:pPr>
            <w:r w:rsidRPr="009C5F7C"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t>Pzp</w:t>
            </w:r>
            <w:proofErr w:type="spellEnd"/>
            <w:r w:rsidRPr="009C5F7C">
              <w:t>);</w:t>
            </w:r>
          </w:p>
          <w:p w:rsidR="00DB5CF5" w:rsidRPr="009C5F7C" w:rsidRDefault="00DB5CF5" w:rsidP="00DB5CF5">
            <w:pPr>
              <w:pStyle w:val="Akapitzlist"/>
              <w:numPr>
                <w:ilvl w:val="0"/>
                <w:numId w:val="7"/>
              </w:numPr>
              <w:spacing w:line="360" w:lineRule="auto"/>
              <w:ind w:left="324"/>
              <w:jc w:val="both"/>
            </w:pPr>
            <w:r w:rsidRPr="009C5F7C">
              <w:t xml:space="preserve">W przypadku reprezentowania Wykonawcy przez </w:t>
            </w:r>
            <w:r w:rsidRPr="009C5F7C">
              <w:rPr>
                <w:b/>
              </w:rPr>
              <w:t xml:space="preserve"> </w:t>
            </w:r>
            <w:r w:rsidRPr="009C5F7C">
              <w:t>Pełnomocnika należy podać: nazwę firmy/imię i nazwisko, adres, nr telefonu oraz e-mail.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DB5CF5" w:rsidRPr="009C5F7C" w:rsidTr="00647E27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Siedziba albo miejsce zamieszkania i 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DB5CF5" w:rsidRPr="009C5F7C" w:rsidTr="00647E27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DB5CF5" w:rsidRPr="009C5F7C" w:rsidTr="00647E27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DB5CF5" w:rsidRPr="009C5F7C" w:rsidTr="00647E27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E-mail Wykonawcy: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</w:p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</w:p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</w:p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DB5CF5" w:rsidRPr="009C5F7C" w:rsidTr="00647E27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lastRenderedPageBreak/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DB5CF5" w:rsidRPr="009C5F7C" w:rsidRDefault="00DB5CF5" w:rsidP="00647E2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DB5CF5" w:rsidRPr="009C5F7C" w:rsidRDefault="00DB5CF5" w:rsidP="00647E2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DB5CF5" w:rsidRPr="009C5F7C" w:rsidRDefault="00DB5CF5" w:rsidP="00647E2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DB5CF5" w:rsidRPr="009C5F7C" w:rsidRDefault="00DB5CF5" w:rsidP="00647E2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DB5CF5" w:rsidRPr="009C5F7C" w:rsidRDefault="00DB5CF5" w:rsidP="00647E2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DB5CF5" w:rsidRPr="009C5F7C" w:rsidTr="00647E27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Osoba odpowiedzialna za kontakty z Zamawiającym: </w:t>
            </w:r>
          </w:p>
          <w:p w:rsidR="00DB5CF5" w:rsidRPr="009C5F7C" w:rsidRDefault="00DB5CF5" w:rsidP="00647E27">
            <w:pPr>
              <w:widowControl w:val="0"/>
              <w:ind w:left="360"/>
              <w:rPr>
                <w:color w:val="000000"/>
              </w:rPr>
            </w:pPr>
          </w:p>
          <w:p w:rsidR="00DB5CF5" w:rsidRPr="009C5F7C" w:rsidRDefault="00DB5CF5" w:rsidP="00647E27">
            <w:pPr>
              <w:widowControl w:val="0"/>
              <w:ind w:left="360"/>
              <w:rPr>
                <w:color w:val="000000"/>
              </w:rPr>
            </w:pPr>
          </w:p>
          <w:p w:rsidR="00DB5CF5" w:rsidRPr="009C5F7C" w:rsidRDefault="00DB5CF5" w:rsidP="00647E27">
            <w:pPr>
              <w:widowControl w:val="0"/>
              <w:ind w:left="36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DB5CF5" w:rsidRPr="009C5F7C" w:rsidTr="00647E2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5CF5" w:rsidRPr="00A11605" w:rsidRDefault="00DB5CF5" w:rsidP="00647E27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B. Oferowany przedmiot zamówienia:</w:t>
            </w:r>
          </w:p>
          <w:p w:rsidR="00DB5CF5" w:rsidRPr="009C5F7C" w:rsidRDefault="00DB5CF5" w:rsidP="00647E27">
            <w:pPr>
              <w:widowControl w:val="0"/>
              <w:rPr>
                <w:b/>
                <w:color w:val="000000"/>
                <w:sz w:val="16"/>
                <w:szCs w:val="16"/>
              </w:rPr>
            </w:pPr>
          </w:p>
          <w:p w:rsidR="00DB5CF5" w:rsidRDefault="00DB5CF5" w:rsidP="00DB5CF5">
            <w:pPr>
              <w:pStyle w:val="Akapitzlist"/>
              <w:numPr>
                <w:ilvl w:val="0"/>
                <w:numId w:val="8"/>
              </w:numPr>
              <w:ind w:left="336"/>
              <w:jc w:val="both"/>
              <w:rPr>
                <w:b/>
              </w:rPr>
            </w:pPr>
            <w:r w:rsidRPr="000752FF">
              <w:rPr>
                <w:b/>
              </w:rPr>
              <w:t xml:space="preserve">W związku z ogłoszeniem zamówienia na wykonanie </w:t>
            </w:r>
            <w:r w:rsidRPr="000752FF">
              <w:rPr>
                <w:b/>
                <w:bCs/>
              </w:rPr>
              <w:t xml:space="preserve">zadania pn. </w:t>
            </w:r>
            <w:r w:rsidRPr="000752FF">
              <w:rPr>
                <w:b/>
              </w:rPr>
              <w:t>„Zakup samochodu ratowniczo – gaśniczego dla ochotniczej straży pożarnej Teresin</w:t>
            </w:r>
            <w:r w:rsidRPr="000752FF">
              <w:rPr>
                <w:rFonts w:eastAsia="Calibri"/>
                <w:b/>
                <w:bCs/>
              </w:rPr>
              <w:t>”</w:t>
            </w:r>
            <w:r w:rsidRPr="000752FF">
              <w:rPr>
                <w:b/>
              </w:rPr>
              <w:t xml:space="preserve">, oferujemy dostarczenie </w:t>
            </w:r>
            <w:r>
              <w:rPr>
                <w:b/>
              </w:rPr>
              <w:t xml:space="preserve">samochodu o parametrach szczegółowo określonych w załączniku do Formularza ofertowego – oferowane parametry samochodu ratowniczo – gaśniczego, </w:t>
            </w:r>
            <w:r w:rsidRPr="000752FF">
              <w:rPr>
                <w:b/>
              </w:rPr>
              <w:t xml:space="preserve">za łączną cenę w wysokości brutto …………………………. złotych, (słownie złotych: ………………………………………………………………..…………………………………. ), w tym ………………. % VAT. </w:t>
            </w:r>
          </w:p>
          <w:p w:rsidR="00DB5CF5" w:rsidRDefault="00DB5CF5" w:rsidP="00647E27">
            <w:pPr>
              <w:pStyle w:val="Akapitzlist"/>
              <w:ind w:left="-24"/>
              <w:jc w:val="both"/>
              <w:rPr>
                <w:b/>
              </w:rPr>
            </w:pPr>
          </w:p>
          <w:p w:rsidR="00DB5CF5" w:rsidRPr="006A24E6" w:rsidRDefault="00DB5CF5" w:rsidP="00647E27">
            <w:pPr>
              <w:pStyle w:val="Akapitzlist"/>
              <w:ind w:left="-24"/>
              <w:jc w:val="both"/>
              <w:rPr>
                <w:b/>
                <w:color w:val="000000"/>
              </w:rPr>
            </w:pPr>
            <w:r w:rsidRPr="006A24E6">
              <w:rPr>
                <w:b/>
                <w:color w:val="000000"/>
              </w:rPr>
              <w:t xml:space="preserve">Wykonawca jest zobowiązany dokonać opisu zaoferowanego samochodu poprzez uzupełnienie załącznika </w:t>
            </w:r>
            <w:r>
              <w:rPr>
                <w:b/>
                <w:color w:val="000000"/>
              </w:rPr>
              <w:t>do formularza ofertowego,</w:t>
            </w:r>
            <w:r w:rsidRPr="006A24E6">
              <w:rPr>
                <w:b/>
                <w:color w:val="000000"/>
              </w:rPr>
              <w:t xml:space="preserve"> oznaczone</w:t>
            </w:r>
            <w:r>
              <w:rPr>
                <w:b/>
                <w:color w:val="000000"/>
              </w:rPr>
              <w:t>go</w:t>
            </w:r>
            <w:r w:rsidRPr="006A24E6">
              <w:rPr>
                <w:b/>
                <w:color w:val="000000"/>
              </w:rPr>
              <w:t xml:space="preserve"> „O</w:t>
            </w:r>
            <w:r w:rsidRPr="006A24E6">
              <w:rPr>
                <w:rFonts w:eastAsia="Calibri"/>
                <w:b/>
                <w:color w:val="000000"/>
                <w:lang w:eastAsia="ar-SA"/>
              </w:rPr>
              <w:t xml:space="preserve">ferowane parametry </w:t>
            </w:r>
            <w:r w:rsidRPr="000752FF">
              <w:rPr>
                <w:b/>
              </w:rPr>
              <w:t>samochodu ratowniczo – gaśniczego</w:t>
            </w:r>
            <w:r w:rsidRPr="006A24E6">
              <w:rPr>
                <w:rFonts w:eastAsia="Calibri"/>
                <w:b/>
                <w:color w:val="000000"/>
                <w:lang w:eastAsia="ar-SA"/>
              </w:rPr>
              <w:t>”.</w:t>
            </w:r>
          </w:p>
          <w:p w:rsidR="00DB5CF5" w:rsidRPr="000752FF" w:rsidRDefault="00DB5CF5" w:rsidP="00647E27">
            <w:pPr>
              <w:pStyle w:val="Akapitzlist"/>
              <w:ind w:left="336"/>
              <w:jc w:val="both"/>
              <w:rPr>
                <w:color w:val="FF0000"/>
              </w:rPr>
            </w:pPr>
          </w:p>
          <w:p w:rsidR="00DB5CF5" w:rsidRPr="003F713B" w:rsidRDefault="00DB5CF5" w:rsidP="00DB5CF5">
            <w:pPr>
              <w:pStyle w:val="Akapitzlist"/>
              <w:numPr>
                <w:ilvl w:val="0"/>
                <w:numId w:val="8"/>
              </w:numPr>
              <w:ind w:left="336"/>
              <w:jc w:val="both"/>
            </w:pPr>
            <w:r w:rsidRPr="003F713B">
              <w:rPr>
                <w:b/>
                <w:color w:val="000000"/>
                <w:sz w:val="22"/>
                <w:szCs w:val="22"/>
                <w:lang w:eastAsia="ar-SA"/>
              </w:rPr>
              <w:t xml:space="preserve">Dostarczany pojazd będzie posiadał </w:t>
            </w:r>
            <w:r w:rsidRPr="003F713B">
              <w:rPr>
                <w:rFonts w:eastAsia="Calibri"/>
                <w:b/>
                <w:sz w:val="22"/>
                <w:szCs w:val="22"/>
                <w:lang w:eastAsia="ar-SA"/>
              </w:rPr>
              <w:t>typ zawieszenia kabiny*:</w:t>
            </w:r>
          </w:p>
          <w:p w:rsidR="00DB5CF5" w:rsidRPr="003F713B" w:rsidRDefault="00DB5CF5" w:rsidP="00647E27">
            <w:pPr>
              <w:pStyle w:val="Akapitzlist"/>
              <w:ind w:left="336"/>
              <w:jc w:val="both"/>
            </w:pPr>
          </w:p>
          <w:p w:rsidR="00DB5CF5" w:rsidRPr="003F713B" w:rsidRDefault="00DB5CF5" w:rsidP="00647E27">
            <w:pPr>
              <w:suppressAutoHyphens/>
              <w:spacing w:after="120" w:line="276" w:lineRule="auto"/>
              <w:ind w:left="708" w:hanging="372"/>
              <w:jc w:val="both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3F713B">
              <w:rPr>
                <w:rFonts w:eastAsia="Calibri"/>
                <w:b/>
                <w:sz w:val="22"/>
                <w:szCs w:val="22"/>
                <w:lang w:eastAsia="ar-SA"/>
              </w:rPr>
              <w:sym w:font="Symbol" w:char="F07F"/>
            </w:r>
            <w:r w:rsidRPr="003F713B">
              <w:rPr>
                <w:rFonts w:eastAsia="Calibri"/>
                <w:b/>
                <w:sz w:val="22"/>
                <w:szCs w:val="22"/>
                <w:lang w:eastAsia="ar-SA"/>
              </w:rPr>
              <w:tab/>
              <w:t>mechaniczny</w:t>
            </w:r>
          </w:p>
          <w:p w:rsidR="00DB5CF5" w:rsidRPr="003F713B" w:rsidRDefault="00DB5CF5" w:rsidP="00647E27">
            <w:pPr>
              <w:suppressAutoHyphens/>
              <w:spacing w:line="200" w:lineRule="atLeast"/>
              <w:ind w:left="336"/>
              <w:jc w:val="both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3F713B">
              <w:rPr>
                <w:rFonts w:eastAsia="Calibri"/>
                <w:b/>
                <w:sz w:val="22"/>
                <w:szCs w:val="22"/>
                <w:lang w:eastAsia="ar-SA"/>
              </w:rPr>
              <w:sym w:font="Symbol" w:char="F07F"/>
            </w:r>
            <w:r w:rsidRPr="003F713B">
              <w:rPr>
                <w:rFonts w:eastAsia="Calibri"/>
                <w:b/>
                <w:sz w:val="22"/>
                <w:szCs w:val="22"/>
                <w:lang w:eastAsia="ar-SA"/>
              </w:rPr>
              <w:tab/>
              <w:t>pneumatyczny</w:t>
            </w:r>
          </w:p>
          <w:p w:rsidR="00DB5CF5" w:rsidRPr="003F713B" w:rsidRDefault="00DB5CF5" w:rsidP="00647E27">
            <w:pPr>
              <w:suppressAutoHyphens/>
              <w:spacing w:line="200" w:lineRule="atLeast"/>
              <w:ind w:left="336"/>
              <w:jc w:val="both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:rsidR="00DB5CF5" w:rsidRPr="003F713B" w:rsidRDefault="00DB5CF5" w:rsidP="00647E27">
            <w:pPr>
              <w:spacing w:after="120" w:line="276" w:lineRule="auto"/>
              <w:jc w:val="both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3F713B">
              <w:rPr>
                <w:b/>
                <w:color w:val="000000"/>
                <w:sz w:val="22"/>
                <w:szCs w:val="22"/>
                <w:lang w:eastAsia="ar-SA"/>
              </w:rPr>
              <w:t xml:space="preserve">3. Dostarczany pojazd będzie posiadał </w:t>
            </w:r>
            <w:r w:rsidRPr="003F713B">
              <w:rPr>
                <w:rFonts w:eastAsia="Calibri"/>
                <w:b/>
                <w:sz w:val="22"/>
                <w:szCs w:val="22"/>
                <w:lang w:eastAsia="ar-SA"/>
              </w:rPr>
              <w:t xml:space="preserve">moc silnika: …………………… KM </w:t>
            </w:r>
          </w:p>
          <w:p w:rsidR="00DB5CF5" w:rsidRPr="003F713B" w:rsidRDefault="00DB5CF5" w:rsidP="00647E27">
            <w:pPr>
              <w:spacing w:after="120" w:line="276" w:lineRule="auto"/>
              <w:jc w:val="both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3F713B">
              <w:rPr>
                <w:rFonts w:eastAsia="Calibri"/>
                <w:b/>
                <w:sz w:val="22"/>
                <w:szCs w:val="22"/>
                <w:lang w:eastAsia="ar-SA"/>
              </w:rPr>
              <w:t xml:space="preserve">4. </w:t>
            </w:r>
            <w:r w:rsidRPr="003F713B">
              <w:rPr>
                <w:b/>
                <w:color w:val="000000"/>
                <w:sz w:val="22"/>
                <w:szCs w:val="22"/>
                <w:lang w:eastAsia="ar-SA"/>
              </w:rPr>
              <w:t xml:space="preserve">Dostarczany pojazd będzie posiadał </w:t>
            </w:r>
            <w:r w:rsidRPr="003F713B">
              <w:rPr>
                <w:rFonts w:eastAsia="Calibri"/>
                <w:b/>
                <w:sz w:val="22"/>
                <w:szCs w:val="22"/>
                <w:lang w:eastAsia="ar-SA"/>
              </w:rPr>
              <w:t>zbiornik na wodę o pojemności: …………………… m</w:t>
            </w:r>
            <w:r w:rsidRPr="003F713B">
              <w:rPr>
                <w:rFonts w:eastAsia="Calibri"/>
                <w:b/>
                <w:sz w:val="22"/>
                <w:szCs w:val="22"/>
                <w:vertAlign w:val="superscript"/>
                <w:lang w:eastAsia="ar-SA"/>
              </w:rPr>
              <w:t>3</w:t>
            </w:r>
          </w:p>
          <w:p w:rsidR="00DB5CF5" w:rsidRPr="009C5F7C" w:rsidRDefault="00DB5CF5" w:rsidP="00647E27">
            <w:pPr>
              <w:pStyle w:val="Akapitzlist"/>
              <w:ind w:left="336"/>
              <w:jc w:val="both"/>
            </w:pPr>
            <w:r w:rsidRPr="003F713B">
              <w:rPr>
                <w:rFonts w:eastAsia="Calibri" w:cs="Calibri"/>
                <w:b/>
                <w:sz w:val="22"/>
                <w:szCs w:val="22"/>
                <w:lang w:eastAsia="ar-SA"/>
              </w:rPr>
              <w:t>*</w:t>
            </w:r>
            <w:r w:rsidRPr="003F713B">
              <w:rPr>
                <w:rFonts w:eastAsia="Calibri" w:cs="Calibri"/>
                <w:sz w:val="22"/>
                <w:szCs w:val="22"/>
                <w:lang w:eastAsia="ar-SA"/>
              </w:rPr>
              <w:t xml:space="preserve"> - wybrany parametr należy zaznaczyć „X”</w:t>
            </w:r>
          </w:p>
        </w:tc>
      </w:tr>
      <w:tr w:rsidR="00DB5CF5" w:rsidRPr="009C5F7C" w:rsidTr="00647E2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DB5CF5" w:rsidRPr="009C5F7C" w:rsidRDefault="00DB5CF5" w:rsidP="00647E27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C. Oświadczenia:</w:t>
            </w:r>
          </w:p>
          <w:p w:rsidR="00DB5CF5" w:rsidRPr="009C5F7C" w:rsidRDefault="00DB5CF5" w:rsidP="00647E27">
            <w:pPr>
              <w:widowControl w:val="0"/>
              <w:rPr>
                <w:sz w:val="20"/>
                <w:szCs w:val="20"/>
              </w:rPr>
            </w:pPr>
          </w:p>
          <w:p w:rsidR="00DB5CF5" w:rsidRPr="009C5F7C" w:rsidRDefault="00DB5CF5" w:rsidP="00DB5CF5">
            <w:pPr>
              <w:widowControl w:val="0"/>
              <w:numPr>
                <w:ilvl w:val="0"/>
                <w:numId w:val="6"/>
              </w:numPr>
              <w:suppressAutoHyphens/>
              <w:jc w:val="both"/>
              <w:rPr>
                <w:rFonts w:eastAsia="TimesNewRoman"/>
              </w:rPr>
            </w:pPr>
            <w:r w:rsidRPr="009C5F7C">
              <w:t>zapoznałem 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t>;</w:t>
            </w:r>
          </w:p>
          <w:p w:rsidR="00DB5CF5" w:rsidRPr="009C5F7C" w:rsidRDefault="00DB5CF5" w:rsidP="00DB5CF5">
            <w:pPr>
              <w:widowControl w:val="0"/>
              <w:numPr>
                <w:ilvl w:val="0"/>
                <w:numId w:val="6"/>
              </w:numPr>
              <w:suppressAutoHyphens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 xml:space="preserve">uważam się za związany niniejszą ofertą przez </w:t>
            </w:r>
            <w:r>
              <w:rPr>
                <w:color w:val="000000"/>
              </w:rPr>
              <w:t xml:space="preserve">okres </w:t>
            </w:r>
            <w:r w:rsidRPr="009C5F7C">
              <w:rPr>
                <w:color w:val="000000"/>
              </w:rPr>
              <w:t>wskazany w specyfikacji warunków zamówienia</w:t>
            </w:r>
            <w:r>
              <w:rPr>
                <w:color w:val="000000"/>
              </w:rPr>
              <w:t>;</w:t>
            </w:r>
          </w:p>
          <w:p w:rsidR="00DB5CF5" w:rsidRPr="009C5F7C" w:rsidRDefault="00DB5CF5" w:rsidP="00DB5CF5">
            <w:pPr>
              <w:widowControl w:val="0"/>
              <w:numPr>
                <w:ilvl w:val="0"/>
                <w:numId w:val="6"/>
              </w:numPr>
              <w:suppressAutoHyphens/>
              <w:rPr>
                <w:color w:val="000000"/>
              </w:rPr>
            </w:pPr>
            <w:r w:rsidRPr="009C5F7C">
              <w:rPr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color w:val="000000"/>
              </w:rPr>
              <w:t>;</w:t>
            </w:r>
          </w:p>
          <w:p w:rsidR="00DB5CF5" w:rsidRPr="009C5F7C" w:rsidRDefault="00DB5CF5" w:rsidP="00DB5CF5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jc w:val="both"/>
            </w:pPr>
            <w:r w:rsidRPr="009C5F7C">
              <w:t>oświadczam, że jestem/nie jestem* czynnym podatnikiem w podatku od towarów i usług VAT, prowadząc działalność gospodarczą posługujemy się numerem identyfikacji podatkowej NIP</w:t>
            </w:r>
            <w:r>
              <w:t>;</w:t>
            </w:r>
          </w:p>
          <w:p w:rsidR="00DB5CF5" w:rsidRDefault="00DB5CF5" w:rsidP="00DB5CF5">
            <w:pPr>
              <w:numPr>
                <w:ilvl w:val="0"/>
                <w:numId w:val="6"/>
              </w:numPr>
              <w:snapToGrid w:val="0"/>
              <w:jc w:val="both"/>
            </w:pPr>
            <w:r w:rsidRPr="009C5F7C"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t>plikach</w:t>
            </w:r>
            <w:r w:rsidRPr="009C5F7C">
              <w:t>:…………………………………………………………..</w:t>
            </w:r>
            <w:r>
              <w:t>;</w:t>
            </w:r>
          </w:p>
          <w:p w:rsidR="00DB5CF5" w:rsidRPr="002D42D6" w:rsidRDefault="00DB5CF5" w:rsidP="00DB5CF5">
            <w:pPr>
              <w:numPr>
                <w:ilvl w:val="0"/>
                <w:numId w:val="6"/>
              </w:numPr>
              <w:snapToGrid w:val="0"/>
              <w:jc w:val="both"/>
            </w:pPr>
            <w:r w:rsidRPr="002D42D6">
              <w:t>Oświadczam, że jestem :</w:t>
            </w:r>
          </w:p>
          <w:p w:rsidR="00DB5CF5" w:rsidRPr="002D42D6" w:rsidRDefault="00DB5CF5" w:rsidP="00DB5CF5">
            <w:pPr>
              <w:pStyle w:val="Tekstkomentarza"/>
              <w:widowControl w:val="0"/>
              <w:numPr>
                <w:ilvl w:val="0"/>
                <w:numId w:val="9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DB5CF5" w:rsidRPr="002D42D6" w:rsidRDefault="00DB5CF5" w:rsidP="00DB5CF5">
            <w:pPr>
              <w:pStyle w:val="Tekstkomentarza"/>
              <w:widowControl w:val="0"/>
              <w:numPr>
                <w:ilvl w:val="0"/>
                <w:numId w:val="9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DB5CF5" w:rsidRPr="002D42D6" w:rsidRDefault="00DB5CF5" w:rsidP="00DB5CF5">
            <w:pPr>
              <w:pStyle w:val="Tekstkomentarza"/>
              <w:widowControl w:val="0"/>
              <w:numPr>
                <w:ilvl w:val="0"/>
                <w:numId w:val="9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DB5CF5" w:rsidRPr="002D42D6" w:rsidRDefault="00DB5CF5" w:rsidP="00DB5CF5">
            <w:pPr>
              <w:pStyle w:val="Tekstkomentarza"/>
              <w:widowControl w:val="0"/>
              <w:numPr>
                <w:ilvl w:val="0"/>
                <w:numId w:val="9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żadnym z powyższych.</w:t>
            </w:r>
          </w:p>
          <w:p w:rsidR="00DB5CF5" w:rsidRPr="002D42D6" w:rsidRDefault="00DB5CF5" w:rsidP="00647E27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lastRenderedPageBreak/>
              <w:t>Wykonawca prowadzi jednoosobową działalność gospodarczą.</w:t>
            </w:r>
          </w:p>
          <w:p w:rsidR="00DB5CF5" w:rsidRPr="002D42D6" w:rsidRDefault="00DB5CF5" w:rsidP="00647E27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DB5CF5" w:rsidRPr="002D42D6" w:rsidRDefault="00DB5CF5" w:rsidP="00647E27">
            <w:pPr>
              <w:pStyle w:val="Tekstkomentarza"/>
              <w:ind w:left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Informacje te wymagane są wyłącznie do celów statystycznych.</w:t>
            </w:r>
          </w:p>
          <w:p w:rsidR="00DB5CF5" w:rsidRPr="002D42D6" w:rsidRDefault="00DB5CF5" w:rsidP="00647E27">
            <w:pPr>
              <w:pStyle w:val="Tekstkomentarza"/>
              <w:ind w:left="419"/>
              <w:rPr>
                <w:sz w:val="22"/>
                <w:szCs w:val="22"/>
              </w:rPr>
            </w:pPr>
            <w:r w:rsidRPr="002D42D6">
              <w:rPr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t xml:space="preserve"> </w:t>
            </w:r>
          </w:p>
          <w:p w:rsidR="00DB5CF5" w:rsidRPr="009C5F7C" w:rsidRDefault="00DB5CF5" w:rsidP="00DB5CF5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jc w:val="both"/>
            </w:pPr>
            <w:r>
              <w:t xml:space="preserve"> </w:t>
            </w:r>
            <w:r w:rsidRPr="009C5F7C">
              <w:t>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t>;</w:t>
            </w:r>
          </w:p>
          <w:p w:rsidR="00DB5CF5" w:rsidRDefault="00DB5CF5" w:rsidP="00DB5CF5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jc w:val="both"/>
            </w:pPr>
            <w:r w:rsidRPr="009C5F7C">
              <w:t>zapoznałem się i akceptuję Klauzule RODO określone w Rozdziale 2</w:t>
            </w:r>
            <w:r>
              <w:t>1</w:t>
            </w:r>
            <w:r w:rsidRPr="009C5F7C">
              <w:t xml:space="preserve"> SWZ. </w:t>
            </w:r>
          </w:p>
          <w:p w:rsidR="00DB5CF5" w:rsidRPr="009C5F7C" w:rsidRDefault="00DB5CF5" w:rsidP="00647E27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DB5CF5" w:rsidRPr="009C5F7C" w:rsidTr="00647E2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jc w:val="center"/>
              <w:rPr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</w:p>
          <w:p w:rsidR="00DB5CF5" w:rsidRPr="009C5F7C" w:rsidRDefault="00DB5CF5" w:rsidP="00DB5CF5">
            <w:pPr>
              <w:widowControl w:val="0"/>
              <w:numPr>
                <w:ilvl w:val="6"/>
                <w:numId w:val="6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color w:val="000000"/>
              </w:rPr>
              <w:t>,</w:t>
            </w:r>
          </w:p>
          <w:p w:rsidR="00DB5CF5" w:rsidRPr="009C5F7C" w:rsidRDefault="00DB5CF5" w:rsidP="00DB5CF5">
            <w:pPr>
              <w:widowControl w:val="0"/>
              <w:numPr>
                <w:ilvl w:val="6"/>
                <w:numId w:val="6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osobą do kontaktu ze strony Wykonawcy w trakcie realizacji zamówienia jest:</w:t>
            </w:r>
          </w:p>
          <w:p w:rsidR="00DB5CF5" w:rsidRPr="009C5F7C" w:rsidRDefault="00DB5CF5" w:rsidP="00647E27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</w:t>
            </w:r>
          </w:p>
          <w:p w:rsidR="00DB5CF5" w:rsidRDefault="00DB5CF5" w:rsidP="00647E27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9C5F7C">
              <w:rPr>
                <w:color w:val="000000"/>
              </w:rPr>
              <w:t>e-mail: …...……………………………… telefon: ………………………………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DB5CF5" w:rsidRPr="009C5F7C" w:rsidTr="00647E2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DB5CF5" w:rsidRPr="009C5F7C" w:rsidRDefault="00DB5CF5" w:rsidP="00647E27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E. Podwykonawstwo:</w:t>
            </w:r>
          </w:p>
          <w:p w:rsidR="00DB5CF5" w:rsidRPr="009C5F7C" w:rsidRDefault="00DB5CF5" w:rsidP="00647E27">
            <w:pPr>
              <w:widowControl w:val="0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:rsidR="00DB5CF5" w:rsidRPr="009C5F7C" w:rsidRDefault="00DB5CF5" w:rsidP="00647E2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nie zamierzamy powierzyć podwykonawcom wykonania żadnej części zamówienia.</w:t>
            </w:r>
          </w:p>
          <w:p w:rsidR="00DB5CF5" w:rsidRPr="009C5F7C" w:rsidRDefault="00DB5CF5" w:rsidP="00647E2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DB5CF5" w:rsidRPr="009C5F7C" w:rsidRDefault="00DB5CF5" w:rsidP="00647E27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9C5F7C">
              <w:rPr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DB5CF5" w:rsidRPr="009C5F7C" w:rsidRDefault="00DB5CF5" w:rsidP="00647E27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DB5CF5" w:rsidRPr="009C5F7C" w:rsidTr="00647E27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jc w:val="center"/>
            </w:pPr>
            <w:r w:rsidRPr="009C5F7C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DB5CF5" w:rsidRPr="009C5F7C" w:rsidTr="00647E27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DB5CF5" w:rsidRPr="009C5F7C" w:rsidRDefault="00DB5CF5" w:rsidP="00647E27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DB5CF5" w:rsidRPr="009C5F7C" w:rsidRDefault="00DB5CF5" w:rsidP="00647E27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DB5CF5" w:rsidRPr="009C5F7C" w:rsidRDefault="00DB5CF5" w:rsidP="00647E27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3</w:t>
            </w:r>
          </w:p>
        </w:tc>
      </w:tr>
      <w:tr w:rsidR="00DB5CF5" w:rsidRPr="009C5F7C" w:rsidTr="00647E27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5CF5" w:rsidRPr="009C5F7C" w:rsidRDefault="00DB5CF5" w:rsidP="00647E27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</w:rPr>
            </w:pPr>
          </w:p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</w:rPr>
            </w:pPr>
          </w:p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</w:rPr>
            </w:pPr>
          </w:p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DB5CF5" w:rsidRPr="009C5F7C" w:rsidTr="00647E27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5CF5" w:rsidRPr="009C5F7C" w:rsidRDefault="00DB5CF5" w:rsidP="00647E27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</w:rPr>
            </w:pPr>
          </w:p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</w:rPr>
            </w:pPr>
          </w:p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</w:rPr>
            </w:pPr>
          </w:p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DB5CF5" w:rsidRPr="009C5F7C" w:rsidTr="00647E2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:rsidR="00DB5CF5" w:rsidRPr="009C5F7C" w:rsidRDefault="00DB5CF5" w:rsidP="00647E27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DB5CF5" w:rsidRDefault="00DB5CF5" w:rsidP="00647E27">
            <w:pPr>
              <w:widowControl w:val="0"/>
              <w:rPr>
                <w:color w:val="000000"/>
                <w:sz w:val="16"/>
              </w:rPr>
            </w:pPr>
          </w:p>
          <w:p w:rsidR="00DB5CF5" w:rsidRDefault="00DB5CF5" w:rsidP="00647E27">
            <w:pPr>
              <w:widowControl w:val="0"/>
              <w:rPr>
                <w:color w:val="000000"/>
                <w:sz w:val="16"/>
              </w:rPr>
            </w:pPr>
          </w:p>
          <w:p w:rsidR="00DB5CF5" w:rsidRDefault="00DB5CF5" w:rsidP="00647E27">
            <w:pPr>
              <w:widowControl w:val="0"/>
              <w:rPr>
                <w:color w:val="000000"/>
                <w:sz w:val="16"/>
              </w:rPr>
            </w:pPr>
          </w:p>
          <w:p w:rsidR="00DB5CF5" w:rsidRPr="009C5F7C" w:rsidRDefault="00DB5CF5" w:rsidP="00647E27">
            <w:pPr>
              <w:widowControl w:val="0"/>
              <w:rPr>
                <w:color w:val="000000"/>
                <w:sz w:val="16"/>
              </w:rPr>
            </w:pPr>
          </w:p>
        </w:tc>
      </w:tr>
      <w:tr w:rsidR="00DB5CF5" w:rsidRPr="009C5F7C" w:rsidTr="00647E2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DB5CF5" w:rsidRPr="009C5F7C" w:rsidRDefault="00DB5CF5" w:rsidP="00647E27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F. Spis treści: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16"/>
              </w:rPr>
            </w:pPr>
          </w:p>
          <w:p w:rsidR="00DB5CF5" w:rsidRPr="009C5F7C" w:rsidRDefault="00DB5CF5" w:rsidP="00647E27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16"/>
              </w:rPr>
            </w:pPr>
          </w:p>
          <w:p w:rsidR="00DB5CF5" w:rsidRPr="009C5F7C" w:rsidRDefault="00DB5CF5" w:rsidP="00647E2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Integralną część oferty stanowią następujące dokumenty: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DB5CF5" w:rsidRPr="009C5F7C" w:rsidRDefault="00DB5CF5" w:rsidP="00647E27">
            <w:pPr>
              <w:widowControl w:val="0"/>
              <w:jc w:val="both"/>
              <w:rPr>
                <w:color w:val="FF0000"/>
                <w:sz w:val="16"/>
                <w:szCs w:val="16"/>
              </w:rPr>
            </w:pPr>
          </w:p>
          <w:p w:rsidR="00DB5CF5" w:rsidRPr="009C5F7C" w:rsidRDefault="00DB5CF5" w:rsidP="00647E27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DB5CF5" w:rsidRPr="001A5E5D" w:rsidRDefault="00DB5CF5" w:rsidP="00DB5CF5">
      <w:pPr>
        <w:pStyle w:val="WW-Tekstpodstawowy2"/>
        <w:pageBreakBefore/>
        <w:widowControl/>
        <w:suppressAutoHyphens w:val="0"/>
        <w:jc w:val="right"/>
        <w:rPr>
          <w:b/>
          <w:color w:val="000000"/>
        </w:rPr>
      </w:pPr>
      <w:bookmarkStart w:id="0" w:name="_GoBack"/>
      <w:bookmarkEnd w:id="0"/>
      <w:r w:rsidRPr="007E662D">
        <w:rPr>
          <w:b/>
        </w:rPr>
        <w:lastRenderedPageBreak/>
        <w:t>ZP.</w:t>
      </w:r>
      <w:r w:rsidRPr="00AB1592">
        <w:rPr>
          <w:b/>
        </w:rPr>
        <w:t>042.</w:t>
      </w:r>
      <w:r>
        <w:rPr>
          <w:b/>
        </w:rPr>
        <w:t>9.2022</w:t>
      </w:r>
      <w:r>
        <w:rPr>
          <w:b/>
          <w:bCs/>
        </w:rPr>
        <w:t xml:space="preserve"> </w:t>
      </w:r>
      <w:r w:rsidRPr="009C5F7C">
        <w:rPr>
          <w:b/>
          <w:bCs/>
        </w:rPr>
        <w:t xml:space="preserve">– </w:t>
      </w:r>
      <w:proofErr w:type="spellStart"/>
      <w:r w:rsidRPr="009C5F7C">
        <w:rPr>
          <w:b/>
          <w:bCs/>
        </w:rPr>
        <w:t>Załącznik</w:t>
      </w:r>
      <w:proofErr w:type="spellEnd"/>
      <w:r w:rsidRPr="009C5F7C">
        <w:rPr>
          <w:b/>
          <w:bCs/>
        </w:rPr>
        <w:t xml:space="preserve"> do </w:t>
      </w:r>
      <w:proofErr w:type="spellStart"/>
      <w:r>
        <w:rPr>
          <w:b/>
          <w:bCs/>
        </w:rPr>
        <w:t>Formularza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ofertowego</w:t>
      </w:r>
      <w:proofErr w:type="spellEnd"/>
    </w:p>
    <w:p w:rsidR="00DB5CF5" w:rsidRDefault="00DB5CF5" w:rsidP="00DB5CF5">
      <w:pPr>
        <w:tabs>
          <w:tab w:val="left" w:pos="5785"/>
        </w:tabs>
        <w:suppressAutoHyphens/>
        <w:spacing w:after="160" w:line="252" w:lineRule="auto"/>
        <w:jc w:val="center"/>
        <w:rPr>
          <w:rFonts w:eastAsia="Calibri"/>
          <w:sz w:val="20"/>
          <w:szCs w:val="22"/>
          <w:lang w:eastAsia="ar-SA"/>
        </w:rPr>
      </w:pPr>
    </w:p>
    <w:p w:rsidR="00DB5CF5" w:rsidRPr="00EC7442" w:rsidRDefault="00DB5CF5" w:rsidP="00DB5CF5">
      <w:pPr>
        <w:tabs>
          <w:tab w:val="left" w:pos="5785"/>
        </w:tabs>
        <w:suppressAutoHyphens/>
        <w:spacing w:after="160" w:line="252" w:lineRule="auto"/>
        <w:jc w:val="center"/>
        <w:rPr>
          <w:rFonts w:eastAsia="Calibri"/>
          <w:b/>
          <w:color w:val="FF0000"/>
          <w:sz w:val="28"/>
          <w:szCs w:val="28"/>
          <w:lang w:eastAsia="ar-SA"/>
        </w:rPr>
      </w:pPr>
      <w:r w:rsidRPr="00EC7442">
        <w:rPr>
          <w:b/>
          <w:color w:val="000000"/>
          <w:sz w:val="28"/>
          <w:szCs w:val="28"/>
        </w:rPr>
        <w:t>O</w:t>
      </w:r>
      <w:r w:rsidRPr="00EC7442">
        <w:rPr>
          <w:rFonts w:eastAsia="Calibri"/>
          <w:b/>
          <w:color w:val="000000"/>
          <w:sz w:val="28"/>
          <w:szCs w:val="28"/>
          <w:lang w:eastAsia="ar-SA"/>
        </w:rPr>
        <w:t xml:space="preserve">FEROWANE PARAMETRY </w:t>
      </w:r>
      <w:r w:rsidRPr="00EC7442">
        <w:rPr>
          <w:b/>
          <w:sz w:val="28"/>
          <w:szCs w:val="28"/>
        </w:rPr>
        <w:t>SAMOCHODU RATOWNICZO – GAŚNICZEGO</w:t>
      </w:r>
    </w:p>
    <w:p w:rsidR="00DB5CF5" w:rsidRDefault="00DB5CF5" w:rsidP="00DB5CF5">
      <w:pPr>
        <w:tabs>
          <w:tab w:val="left" w:pos="5785"/>
        </w:tabs>
        <w:suppressAutoHyphens/>
        <w:spacing w:after="160" w:line="252" w:lineRule="auto"/>
        <w:jc w:val="center"/>
        <w:rPr>
          <w:rFonts w:eastAsia="Calibri"/>
          <w:sz w:val="20"/>
          <w:szCs w:val="22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"/>
        <w:gridCol w:w="5067"/>
        <w:gridCol w:w="4341"/>
      </w:tblGrid>
      <w:tr w:rsidR="00DB5CF5" w:rsidRPr="001A5E5D" w:rsidTr="00647E27">
        <w:trPr>
          <w:tblHeader/>
        </w:trPr>
        <w:tc>
          <w:tcPr>
            <w:tcW w:w="501" w:type="pct"/>
            <w:shd w:val="clear" w:color="auto" w:fill="auto"/>
          </w:tcPr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proofErr w:type="spellStart"/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Lp</w:t>
            </w:r>
            <w:proofErr w:type="spellEnd"/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5CF5" w:rsidRPr="001A5E5D" w:rsidRDefault="00DB5CF5" w:rsidP="00647E27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 xml:space="preserve">WYMAGANIA MINIMALNE </w:t>
            </w:r>
            <w:r>
              <w:rPr>
                <w:rFonts w:eastAsia="Calibri"/>
                <w:b/>
                <w:sz w:val="22"/>
                <w:szCs w:val="22"/>
                <w:lang w:eastAsia="ar-SA"/>
              </w:rPr>
              <w:t xml:space="preserve">DOTYCZĄCE SAMOCHODU OKREŚLONE PRZEZ </w:t>
            </w: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ZAMAWIAJĄCEGO</w:t>
            </w:r>
          </w:p>
        </w:tc>
        <w:tc>
          <w:tcPr>
            <w:tcW w:w="2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5CF5" w:rsidRDefault="00DB5CF5" w:rsidP="00647E27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 xml:space="preserve">OFEROWANE PARAMERTY </w:t>
            </w:r>
            <w:r>
              <w:rPr>
                <w:rFonts w:eastAsia="Calibri"/>
                <w:b/>
                <w:sz w:val="22"/>
                <w:szCs w:val="22"/>
                <w:lang w:eastAsia="ar-SA"/>
              </w:rPr>
              <w:t>-</w:t>
            </w: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POTWIERDZENIE SPEŁNIENIA WYMAGAŃ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  <w:b/>
                <w:sz w:val="22"/>
                <w:szCs w:val="22"/>
                <w:lang w:eastAsia="ar-SA"/>
              </w:rPr>
              <w:t xml:space="preserve">UWAGA: </w:t>
            </w: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 xml:space="preserve">WYPEŁNIA </w:t>
            </w:r>
            <w:r>
              <w:rPr>
                <w:rFonts w:eastAsia="Calibri"/>
                <w:b/>
                <w:sz w:val="22"/>
                <w:szCs w:val="22"/>
                <w:lang w:eastAsia="ar-SA"/>
              </w:rPr>
              <w:t>WYKONAWCA</w:t>
            </w:r>
          </w:p>
        </w:tc>
      </w:tr>
      <w:tr w:rsidR="00DB5CF5" w:rsidRPr="001A5E5D" w:rsidTr="00647E27">
        <w:tc>
          <w:tcPr>
            <w:tcW w:w="2924" w:type="pct"/>
            <w:gridSpan w:val="2"/>
            <w:shd w:val="clear" w:color="auto" w:fill="auto"/>
          </w:tcPr>
          <w:p w:rsidR="00DB5CF5" w:rsidRDefault="00DB5CF5" w:rsidP="00647E27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lang w:eastAsia="ar-SA"/>
              </w:rPr>
            </w:pPr>
          </w:p>
          <w:p w:rsidR="00DB5CF5" w:rsidRDefault="00DB5CF5" w:rsidP="00647E27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lang w:eastAsia="ar-SA"/>
              </w:rPr>
            </w:pPr>
            <w:r w:rsidRPr="00170641">
              <w:rPr>
                <w:rFonts w:eastAsia="Calibri"/>
                <w:b/>
                <w:lang w:eastAsia="ar-SA"/>
              </w:rPr>
              <w:t xml:space="preserve">MARKA I MODEL OFEROWANEGO </w:t>
            </w:r>
          </w:p>
          <w:p w:rsidR="00DB5CF5" w:rsidRDefault="00DB5CF5" w:rsidP="00647E27">
            <w:pPr>
              <w:suppressAutoHyphens/>
              <w:spacing w:after="160" w:line="252" w:lineRule="auto"/>
              <w:jc w:val="center"/>
              <w:rPr>
                <w:b/>
              </w:rPr>
            </w:pPr>
            <w:r w:rsidRPr="00170641">
              <w:rPr>
                <w:b/>
              </w:rPr>
              <w:t>SAMOCHODU RATOWNICZO – GAŚNICZEGO</w:t>
            </w:r>
          </w:p>
          <w:p w:rsidR="00DB5CF5" w:rsidRPr="001A5E5D" w:rsidRDefault="00DB5CF5" w:rsidP="00647E27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  <w:b/>
                <w:sz w:val="22"/>
                <w:szCs w:val="22"/>
                <w:lang w:eastAsia="ar-SA"/>
              </w:rPr>
              <w:t>1</w:t>
            </w: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Podwozie z kabiną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Spełnia wymagania polskich przepisów o ruchu drogowym, z uwzględnieniem wymagań dotyczących pojazdów uprzy</w:t>
            </w:r>
            <w:r>
              <w:rPr>
                <w:rFonts w:eastAsia="Calibri"/>
                <w:sz w:val="22"/>
                <w:szCs w:val="22"/>
                <w:lang w:eastAsia="ar-SA"/>
              </w:rPr>
              <w:t xml:space="preserve">wilejowanych, zgodnie z ustawą 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>Prawo o ruchu drogowym (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t</w:t>
            </w:r>
            <w:r>
              <w:rPr>
                <w:rFonts w:eastAsia="Calibri"/>
                <w:sz w:val="22"/>
                <w:szCs w:val="22"/>
                <w:lang w:eastAsia="ar-SA"/>
              </w:rPr>
              <w:t>.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>j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>. Dz.U. z 20</w:t>
            </w:r>
            <w:r>
              <w:rPr>
                <w:rFonts w:eastAsia="Calibri"/>
                <w:sz w:val="22"/>
                <w:szCs w:val="22"/>
                <w:lang w:eastAsia="ar-SA"/>
              </w:rPr>
              <w:t>22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r., </w:t>
            </w:r>
            <w:r>
              <w:rPr>
                <w:rFonts w:eastAsia="Calibri"/>
                <w:sz w:val="22"/>
                <w:szCs w:val="22"/>
                <w:lang w:eastAsia="ar-SA"/>
              </w:rPr>
              <w:t>p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>oz.</w:t>
            </w:r>
            <w:r>
              <w:rPr>
                <w:rFonts w:eastAsia="Calibri"/>
                <w:sz w:val="22"/>
                <w:szCs w:val="22"/>
                <w:lang w:eastAsia="ar-SA"/>
              </w:rPr>
              <w:t>988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z późniejszymi zmianami)</w:t>
            </w:r>
            <w:r>
              <w:rPr>
                <w:rFonts w:eastAsia="Calibri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Spełnia wymagania zawarte w rozporządzeniu Ministra Spraw Wewnętrznych i Administracji z dnia 27 kwietnia 2010 r. zmieniające rozporządzenie w sprawie wykazu wyrobów służących zapewnieniu bezpieczeństwa publicznego lub ochronie zdrowia i życia oraz mienia, a także zasad wydawania dopuszczenia tych wyrobów do użytkowania (D</w:t>
            </w:r>
            <w:r>
              <w:rPr>
                <w:rFonts w:eastAsia="Calibri"/>
                <w:sz w:val="22"/>
                <w:szCs w:val="22"/>
                <w:lang w:eastAsia="ar-SA"/>
              </w:rPr>
              <w:t>z.U. Nr 85, poz. 553 z 2010 r.).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Pojazd spełnia przepisy Polskiej Normy PN-EN1846-1 oraz PN-EN1846-2</w:t>
            </w:r>
            <w:r>
              <w:rPr>
                <w:rFonts w:eastAsia="Calibri"/>
                <w:sz w:val="22"/>
                <w:szCs w:val="22"/>
                <w:lang w:eastAsia="ar-SA"/>
              </w:rPr>
              <w:t xml:space="preserve"> lub normy równoważne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Samochód musi posiadać świadectwo dopuszczenia do użytkowania wydane na podstawie rozporządzenia Ministra Spraw Wewnętrznych i Administracji z dnia 27 kwietnia 2010 r. zmieniające rozporządzenie w sprawie wykazu wyrobów służących zapewnieniu bezpieczeństwa publicznego lub ochronie zdrowia i życia oraz mienia, a także zasad wydawania dopuszczenia tych wyrobów do użytkowania (Dz.U. Nr 85, poz. 553 z 2010 r.). </w:t>
            </w:r>
          </w:p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Świadectwo ważne na dzień odbioru. 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Samochód – fabrycznie nowy.  Rok produkcji  </w:t>
            </w:r>
            <w:r w:rsidRPr="00920C67">
              <w:rPr>
                <w:rFonts w:eastAsia="Calibri"/>
                <w:color w:val="000000"/>
                <w:sz w:val="22"/>
                <w:szCs w:val="22"/>
                <w:lang w:eastAsia="ar-SA"/>
              </w:rPr>
              <w:t xml:space="preserve">2022 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>Podać markę i typ podwozia.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Maksymalna masa rzeczywista samochodu gotowego do akcji ratowniczo - gaśniczej (pojazd z załogą, pełnymi zbiornikami, zabudową i wyposażeniem) nie może przekraczać 16000 kg.  Rezerwa masy między MMR a DMC min</w:t>
            </w:r>
            <w:r w:rsidRPr="001618CC">
              <w:rPr>
                <w:rFonts w:eastAsia="Calibri"/>
                <w:color w:val="FF0000"/>
                <w:sz w:val="22"/>
                <w:szCs w:val="22"/>
                <w:lang w:eastAsia="ar-SA"/>
              </w:rPr>
              <w:t>. 3-20%)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b/>
                <w:sz w:val="22"/>
                <w:szCs w:val="22"/>
                <w:lang w:val="de-DE" w:eastAsia="ar-SA"/>
              </w:rPr>
            </w:pP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Pojazd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wyposażony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w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urządzenie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sygnalizacyjno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-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ostrzegawcze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(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akustyczne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i 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świetlne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),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pojazdu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lastRenderedPageBreak/>
              <w:t>uprzywilejowanego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.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Urządzenie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akustyczne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powinno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umożliwiać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podawanie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komunikatów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słownych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.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Głośnik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lub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głośniki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o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mocy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min. 200 W</w:t>
            </w:r>
          </w:p>
          <w:p w:rsidR="00DB5CF5" w:rsidRPr="0004445A" w:rsidRDefault="00DB5CF5" w:rsidP="00647E27">
            <w:pPr>
              <w:suppressAutoHyphens/>
              <w:spacing w:after="160" w:line="240" w:lineRule="atLeast"/>
              <w:jc w:val="both"/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</w:pPr>
            <w:r w:rsidRPr="0004445A"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  <w:t>Lampa umieszczona na dachu kabiny z napisem „STRAŻ” z lampami LED min 2 szt. :</w:t>
            </w:r>
          </w:p>
          <w:p w:rsidR="00DB5CF5" w:rsidRPr="001618CC" w:rsidRDefault="00DB5CF5" w:rsidP="00647E27">
            <w:pPr>
              <w:suppressAutoHyphens/>
              <w:spacing w:after="160" w:line="240" w:lineRule="atLeast"/>
              <w:jc w:val="both"/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</w:pPr>
            <w:r w:rsidRPr="001618CC"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  <w:t>- na każdym boku nadwozia lampy sygnalizacyjne niebieskie typu LED min.2,</w:t>
            </w:r>
          </w:p>
          <w:p w:rsidR="00DB5CF5" w:rsidRPr="001A5E5D" w:rsidRDefault="00DB5CF5" w:rsidP="00647E27">
            <w:pPr>
              <w:suppressAutoHyphens/>
              <w:spacing w:after="160" w:line="240" w:lineRule="atLeast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dodatkowa lampa sygnalizacyjna niebieska typu LED z tyłu pojazdu na dachu zabudowy,</w:t>
            </w:r>
          </w:p>
          <w:p w:rsidR="00DB5CF5" w:rsidRPr="001618CC" w:rsidRDefault="00DB5CF5" w:rsidP="00647E27">
            <w:pPr>
              <w:suppressAutoHyphens/>
              <w:spacing w:after="160" w:line="240" w:lineRule="atLeast"/>
              <w:jc w:val="both"/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</w:pPr>
            <w:r w:rsidRPr="001618CC"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  <w:t>- fala świetlna pomarańczowa” LED umieszczona na tylnej ścianie nadwozia nad żaluzją skrytki autopompy. Fala świetlna wyposażona dodatkowa w dwa niebieskie światła pulsujące typu LED połączone z sygnalizacja świetlna samochodu,</w:t>
            </w:r>
          </w:p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Wszystkie lampy zabezpieczone przed uszkodzeniem mechanicznym za pomocą osłon.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b/>
                <w:sz w:val="22"/>
                <w:szCs w:val="22"/>
                <w:lang w:val="de-DE" w:eastAsia="ar-SA"/>
              </w:rPr>
            </w:pP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Pojazd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wyposażony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w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kamerę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cofania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z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monitorem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umieszczonym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w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kabinie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kierowcy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. Kamera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przystosowana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do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pracy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w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każdych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warunkach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atmosferycznych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>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b/>
                <w:sz w:val="22"/>
                <w:szCs w:val="22"/>
                <w:lang w:val="de-DE" w:eastAsia="ar-SA"/>
              </w:rPr>
            </w:pPr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W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przedziale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autopompy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musi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być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zainstalowany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dodatkowy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głośnik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+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mikrofon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współpracujący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z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radiotelefonem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przewoźnym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>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Podwozie pojazdu spełnia następujące warunki: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silnikiem o zapłonie samoczynnym o mocy minimum </w:t>
            </w:r>
            <w:r w:rsidRPr="00920C67">
              <w:rPr>
                <w:rFonts w:eastAsia="Calibri"/>
                <w:color w:val="000000"/>
                <w:sz w:val="22"/>
                <w:szCs w:val="22"/>
                <w:lang w:eastAsia="ar-SA"/>
              </w:rPr>
              <w:t>265 KM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, </w:t>
            </w:r>
          </w:p>
          <w:p w:rsidR="00DB5CF5" w:rsidRPr="001A5E5D" w:rsidRDefault="00DB5CF5" w:rsidP="00647E27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b/>
                <w:sz w:val="22"/>
                <w:szCs w:val="22"/>
                <w:lang w:val="de-DE" w:eastAsia="ar-SA"/>
              </w:rPr>
            </w:pPr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-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silnik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spełnia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wymogi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odnośnie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czystości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spalin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zgodnie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z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obowiązującymi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w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tym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zakresie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przepisami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min.  EURO 6.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Należy podać moc silnika w KM oraz w kW zgodnie z dokumentami homologacyjnymi producenta podwozia</w:t>
            </w:r>
          </w:p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920C67" w:rsidRDefault="00DB5CF5" w:rsidP="00647E27">
            <w:pPr>
              <w:suppressAutoHyphens/>
              <w:spacing w:after="160" w:line="252" w:lineRule="auto"/>
              <w:jc w:val="both"/>
              <w:rPr>
                <w:rFonts w:eastAsia="Calibri"/>
                <w:color w:val="000000"/>
                <w:sz w:val="22"/>
                <w:szCs w:val="22"/>
                <w:lang w:eastAsia="ar-SA"/>
              </w:rPr>
            </w:pPr>
            <w:r w:rsidRPr="00920C67">
              <w:rPr>
                <w:rFonts w:eastAsia="Calibri"/>
                <w:color w:val="000000"/>
                <w:sz w:val="22"/>
                <w:szCs w:val="22"/>
                <w:lang w:eastAsia="ar-SA"/>
              </w:rPr>
              <w:t>Maksymalna wysokość górnej krawędzi najwyższej półki w położeniu roboczym lub szuflady nie może przekroczyć 1800 mm od poziomu gruntu, lub odchylanych podestów roboczych.</w:t>
            </w:r>
          </w:p>
          <w:p w:rsidR="00DB5CF5" w:rsidRPr="003D252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</w:pPr>
            <w:r w:rsidRPr="00920C67">
              <w:rPr>
                <w:rFonts w:eastAsia="Calibri"/>
                <w:color w:val="000000"/>
                <w:sz w:val="22"/>
                <w:szCs w:val="22"/>
                <w:lang w:eastAsia="ar-SA"/>
              </w:rPr>
              <w:t>Sprzęt rozmieszczony grupowo w zależności od przeznaczenia z zachowaniem ergonomii.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tabs>
                <w:tab w:val="center" w:pos="4896"/>
                <w:tab w:val="right" w:pos="9432"/>
              </w:tabs>
              <w:suppressAutoHyphens/>
              <w:spacing w:after="160" w:line="252" w:lineRule="auto"/>
              <w:rPr>
                <w:rFonts w:eastAsia="Calibri"/>
                <w:iCs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iCs/>
                <w:sz w:val="22"/>
                <w:szCs w:val="22"/>
                <w:lang w:eastAsia="ar-SA"/>
              </w:rPr>
              <w:t>Napęd 4x4, skrzynia redukcyjna do jazdy w terenie, blokady mechanizmów różnicowych min.:</w:t>
            </w:r>
          </w:p>
          <w:p w:rsidR="00DB5CF5" w:rsidRPr="001A5E5D" w:rsidRDefault="00DB5CF5" w:rsidP="00647E27">
            <w:pPr>
              <w:tabs>
                <w:tab w:val="center" w:pos="4896"/>
                <w:tab w:val="right" w:pos="9432"/>
              </w:tabs>
              <w:suppressAutoHyphens/>
              <w:spacing w:after="160" w:line="252" w:lineRule="auto"/>
              <w:rPr>
                <w:rFonts w:eastAsia="Calibri"/>
                <w:iCs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iCs/>
                <w:sz w:val="22"/>
                <w:szCs w:val="22"/>
                <w:lang w:eastAsia="ar-SA"/>
              </w:rPr>
              <w:t>- międzyosiowego,</w:t>
            </w:r>
          </w:p>
          <w:p w:rsidR="00DB5CF5" w:rsidRPr="001A5E5D" w:rsidRDefault="00DB5CF5" w:rsidP="00647E27">
            <w:pPr>
              <w:tabs>
                <w:tab w:val="center" w:pos="4896"/>
                <w:tab w:val="right" w:pos="9432"/>
              </w:tabs>
              <w:suppressAutoHyphens/>
              <w:spacing w:after="160" w:line="252" w:lineRule="auto"/>
              <w:rPr>
                <w:rFonts w:eastAsia="Calibri"/>
                <w:iCs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iCs/>
                <w:sz w:val="22"/>
                <w:szCs w:val="22"/>
                <w:lang w:eastAsia="ar-SA"/>
              </w:rPr>
              <w:t>- osi tylnej,</w:t>
            </w:r>
          </w:p>
          <w:p w:rsidR="00DB5CF5" w:rsidRPr="001A5E5D" w:rsidRDefault="00DB5CF5" w:rsidP="00647E27">
            <w:pPr>
              <w:tabs>
                <w:tab w:val="center" w:pos="4896"/>
                <w:tab w:val="right" w:pos="9432"/>
              </w:tabs>
              <w:suppressAutoHyphens/>
              <w:spacing w:after="160" w:line="252" w:lineRule="auto"/>
              <w:rPr>
                <w:rFonts w:eastAsia="Calibri"/>
                <w:iCs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iCs/>
                <w:sz w:val="22"/>
                <w:szCs w:val="22"/>
                <w:lang w:eastAsia="ar-SA"/>
              </w:rPr>
              <w:t>- osi przedniej,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iCs/>
                <w:sz w:val="22"/>
                <w:szCs w:val="22"/>
                <w:lang w:eastAsia="ar-SA"/>
              </w:rPr>
              <w:t>Zawieszenie osi przedniej i tylnej mechaniczne, resory paraboliczne, amortyzatory teleskopowe, stabilizator przechyłów.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tabs>
                <w:tab w:val="center" w:pos="4896"/>
                <w:tab w:val="right" w:pos="9432"/>
              </w:tabs>
              <w:suppressAutoHyphens/>
              <w:spacing w:after="160" w:line="252" w:lineRule="auto"/>
              <w:rPr>
                <w:rFonts w:eastAsia="Calibri"/>
                <w:iCs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Kabina czterodrzwiowa, jednomodułowa, zapewniająca dostęp do silnika, w układzie miejsc 1+1+4 (siedzenia przodem do kierunku jazdy).</w:t>
            </w:r>
          </w:p>
        </w:tc>
        <w:tc>
          <w:tcPr>
            <w:tcW w:w="2076" w:type="pct"/>
            <w:shd w:val="clear" w:color="auto" w:fill="auto"/>
          </w:tcPr>
          <w:p w:rsidR="00DB5CF5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 xml:space="preserve">Należy podać typ zawieszenia kabiny: 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 xml:space="preserve">Mechaniczne 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 xml:space="preserve">Pneumatyczne 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Kabina wyposażona w:</w:t>
            </w:r>
          </w:p>
          <w:p w:rsidR="00DB5CF5" w:rsidRPr="001A5E5D" w:rsidRDefault="00DB5CF5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indywidualne oświetlenie nad siedzeniem dowódcy,</w:t>
            </w:r>
          </w:p>
          <w:p w:rsidR="00DB5CF5" w:rsidRPr="001618CC" w:rsidRDefault="00DB5CF5" w:rsidP="00647E27">
            <w:pPr>
              <w:rPr>
                <w:rFonts w:ascii="Calibri" w:eastAsia="Calibri" w:hAnsi="Calibri"/>
                <w:strike/>
                <w:color w:val="FF0000"/>
                <w:sz w:val="22"/>
                <w:szCs w:val="21"/>
                <w:lang w:eastAsia="en-US"/>
              </w:rPr>
            </w:pPr>
            <w:r w:rsidRPr="001618CC">
              <w:rPr>
                <w:rFonts w:eastAsia="Calibri"/>
                <w:strike/>
                <w:color w:val="FF0000"/>
                <w:sz w:val="22"/>
                <w:szCs w:val="21"/>
                <w:lang w:eastAsia="en-US"/>
              </w:rPr>
              <w:t xml:space="preserve">- </w:t>
            </w:r>
            <w:r w:rsidRPr="001618CC">
              <w:rPr>
                <w:rFonts w:ascii="Calibri" w:eastAsia="Calibri" w:hAnsi="Calibri"/>
                <w:strike/>
                <w:color w:val="FF0000"/>
                <w:sz w:val="22"/>
                <w:szCs w:val="21"/>
                <w:lang w:eastAsia="en-US"/>
              </w:rPr>
              <w:t>Półka dla dowódcy w kabinie pojazdu,</w:t>
            </w:r>
          </w:p>
          <w:p w:rsidR="00DB5CF5" w:rsidRPr="001A5E5D" w:rsidRDefault="00DB5CF5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niezależny układ ogrzewania i wentylacji umożliwiający ogrzewanie kabiny przy wyłączonym silniku,</w:t>
            </w:r>
          </w:p>
          <w:p w:rsidR="00DB5CF5" w:rsidRPr="001A5E5D" w:rsidRDefault="00DB5CF5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lampy przeciwmgielne z przodu pojazdu,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color w:val="FF0000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klimatyzację,</w:t>
            </w:r>
          </w:p>
          <w:p w:rsidR="00DB5CF5" w:rsidRPr="001A5E5D" w:rsidRDefault="00DB5CF5" w:rsidP="00647E27">
            <w:pPr>
              <w:tabs>
                <w:tab w:val="left" w:pos="293"/>
              </w:tabs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zewnętrzną osłonę przeciwsłoneczną,</w:t>
            </w:r>
          </w:p>
          <w:p w:rsidR="00DB5CF5" w:rsidRPr="001A5E5D" w:rsidRDefault="00DB5CF5" w:rsidP="00647E27">
            <w:pPr>
              <w:tabs>
                <w:tab w:val="left" w:pos="293"/>
              </w:tabs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elektrycznie regulowane lusterka główne po stronie kierowcy i dowódcy,</w:t>
            </w:r>
          </w:p>
          <w:p w:rsidR="00DB5CF5" w:rsidRPr="001A5E5D" w:rsidRDefault="00DB5CF5" w:rsidP="00647E27">
            <w:pPr>
              <w:tabs>
                <w:tab w:val="left" w:pos="293"/>
              </w:tabs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lusterko 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rampowe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- krawężnikowe z prawej strony,</w:t>
            </w:r>
          </w:p>
          <w:p w:rsidR="00DB5CF5" w:rsidRPr="001A5E5D" w:rsidRDefault="00DB5CF5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lusterko 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rampowe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- dojazdowe przednie,</w:t>
            </w:r>
          </w:p>
          <w:p w:rsidR="00DB5CF5" w:rsidRPr="001A5E5D" w:rsidRDefault="00DB5CF5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lusterka zewnętrzne podgrzewane,</w:t>
            </w:r>
          </w:p>
          <w:p w:rsidR="00DB5CF5" w:rsidRPr="001A5E5D" w:rsidRDefault="00DB5CF5" w:rsidP="00647E27">
            <w:pPr>
              <w:tabs>
                <w:tab w:val="left" w:pos="293"/>
              </w:tabs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elektrycznie sterowane szyby po stronie kierowcy i dowódcy,</w:t>
            </w:r>
          </w:p>
          <w:p w:rsidR="00DB5CF5" w:rsidRPr="001A5E5D" w:rsidRDefault="00DB5CF5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uchwyt do trzymania w tylnej części kabiny,</w:t>
            </w:r>
          </w:p>
          <w:p w:rsidR="00DB5CF5" w:rsidRPr="001A5E5D" w:rsidRDefault="00DB5CF5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schowek pod siedziskami w tylnej części kabiny,</w:t>
            </w:r>
          </w:p>
          <w:p w:rsidR="00DB5CF5" w:rsidRPr="001A5E5D" w:rsidRDefault="00DB5CF5" w:rsidP="00647E27">
            <w:pPr>
              <w:suppressAutoHyphens/>
              <w:spacing w:after="160" w:line="252" w:lineRule="auto"/>
              <w:jc w:val="both"/>
              <w:rPr>
                <w:rFonts w:eastAsia="Calibri"/>
                <w:color w:val="FF0000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radio samochodowe </w:t>
            </w:r>
          </w:p>
          <w:p w:rsidR="00DB5CF5" w:rsidRPr="001A5E5D" w:rsidRDefault="00DB5CF5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reflektor ręczny (szperacz) do oświetlenia numerów budynków,</w:t>
            </w:r>
          </w:p>
          <w:p w:rsidR="00DB5CF5" w:rsidRPr="001A5E5D" w:rsidRDefault="00DB5CF5" w:rsidP="00647E27">
            <w:pPr>
              <w:suppressAutoHyphens/>
              <w:spacing w:after="160" w:line="252" w:lineRule="auto"/>
              <w:ind w:left="121" w:hanging="121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radiotelefon samochodowy o parametrach: częstotliwość VHF 136-174 MHz, moc 1÷25 W, odstęp międzykanałowy 12,5 kHz dostosowany do użytkowania w sieci MSWiA min. 128 kanałów, wyświetlacz alfanumeryczny min 14 znaków. Radiotelefon podłączony do instalacji antenowej zakończonej antena radiową przystosowana do pracy w sieci MSWiA. Obrotowy potencjometr siły głosu.</w:t>
            </w:r>
          </w:p>
          <w:p w:rsidR="00DB5CF5" w:rsidRPr="001A5E5D" w:rsidRDefault="00DB5CF5" w:rsidP="00647E27">
            <w:pPr>
              <w:suppressAutoHyphens/>
              <w:spacing w:after="160" w:line="252" w:lineRule="auto"/>
              <w:ind w:left="121" w:hanging="121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Kabina wyposażona dodatkowo:</w:t>
            </w:r>
          </w:p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uchwyty na cztery aparaty oddechowe umieszczone w oparciach siedzeń tylnych,</w:t>
            </w:r>
          </w:p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odblokowanie każdego aparatu indywidualnie,</w:t>
            </w:r>
          </w:p>
          <w:p w:rsidR="00DB5CF5" w:rsidRPr="001A5E5D" w:rsidRDefault="00DB5CF5" w:rsidP="00647E27">
            <w:pPr>
              <w:tabs>
                <w:tab w:val="center" w:pos="4896"/>
                <w:tab w:val="right" w:pos="9432"/>
              </w:tabs>
              <w:suppressAutoHyphens/>
              <w:spacing w:after="160" w:line="252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lastRenderedPageBreak/>
              <w:t>- dźwignia odblokowująca o konstrukcji uniemożliwiającej przypadkowe odblokowanie np. podczas hamowania.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Urządzenia kontrolne w kabinie kierowcy: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sygnalizacja otwarcia żaluzji skrytek i podestów,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sygnalizacja informująca o wysunięciu masztu,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sygnalizacja załączonego gniazda ładowania,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główny wyłącznik oświetlenia skrytek,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sterowanie zraszaczami,  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sterowanie niezależnym ogrzewaniem kabiny i przedziału  pracy autopompy,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kontrolka włączenia autopompy,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wskaźnik poziomu wody w zbiorniku,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wskaźnik poziomu środka pianotwórczego w zbiorniku,</w:t>
            </w:r>
          </w:p>
          <w:p w:rsidR="00DB5CF5" w:rsidRPr="001A5E5D" w:rsidRDefault="00DB5CF5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wskaźnik niskiego ciśnienia,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Fotele wyposażone w pasy bezpieczeństwa, siedzenia pokryte materiałem łatwo zmywalnym, odpornym na rozdarcie i ścieranie, fotele wyposażone w zagłówki.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Fotel dla kierowcy z regulacją wysokości, odległości i pochylenia oparcia.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Instalacja elektryczna jednoprzewodowa, z biegunem ujemnym na masie lub dwuprzewodowa w przypadku zabudowy z tworzywa sztucznego. Moc alternatora i pojemność akumulatorów musi zabezpieczać pełne zapotrzebowanie na energię elektryczną przy maksymalnym obciążeniu.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Instalacja elektryczna wyposażona w główny wyłącznik prądu.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Wyprowadzone złącze zewnętrzne instalacji pneumatycznej.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Integralny układ prostowniczy do ładowania akumulatorów pojazdu z zewnętrznego źródła 230V (wraz z przewodem zakończonym wtyczkami), z gniazdem przyłączeniowym umieszczonym w pobliżu drzwi kierowcy. </w:t>
            </w:r>
            <w:r w:rsidRPr="001618CC"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  <w:t>Urządzenie wyposażone w mechanizm automatycznego odłączania wtyczki z gniazda w momencie rozruchu silnika.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Pojazd wyposażony w dodatkowy sygnał pneumatyczny, włączany dodatkowym włącznikiem z miejsca dostępnego dla kierowcy i dowódcy.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3F4B7C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3F4B7C">
              <w:rPr>
                <w:rFonts w:eastAsia="Calibri"/>
                <w:sz w:val="22"/>
                <w:szCs w:val="22"/>
                <w:lang w:eastAsia="ar-SA"/>
              </w:rPr>
              <w:t>Pojazd wyposażony w sygnalizację świetlną i dźwiękową włączonego biegu wstecznego -  jako sygnalizację świetlną dopuszcza się  światło cofania.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3F4B7C">
              <w:rPr>
                <w:rFonts w:eastAsia="Calibri"/>
                <w:sz w:val="22"/>
                <w:szCs w:val="22"/>
                <w:lang w:eastAsia="ar-SA"/>
              </w:rPr>
              <w:t>Automatyczna aktywowania całkowitego oświetlenia pola pracy podczas przełożenia na bieg wsteczny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Kolorystyka: </w:t>
            </w:r>
          </w:p>
          <w:p w:rsidR="00DB5CF5" w:rsidRPr="003F4B7C" w:rsidRDefault="00DB5CF5" w:rsidP="00647E27">
            <w:pPr>
              <w:widowControl w:val="0"/>
              <w:suppressAutoHyphens/>
              <w:overflowPunct w:val="0"/>
              <w:autoSpaceDE w:val="0"/>
              <w:spacing w:line="360" w:lineRule="auto"/>
              <w:textAlignment w:val="baseline"/>
              <w:rPr>
                <w:sz w:val="22"/>
                <w:szCs w:val="22"/>
                <w:lang w:val="de-DE" w:eastAsia="ar-SA"/>
              </w:rPr>
            </w:pPr>
            <w:r w:rsidRPr="003F4B7C">
              <w:rPr>
                <w:sz w:val="22"/>
                <w:szCs w:val="22"/>
                <w:lang w:val="de-DE" w:eastAsia="ar-SA"/>
              </w:rPr>
              <w:t xml:space="preserve">- </w:t>
            </w:r>
            <w:proofErr w:type="spellStart"/>
            <w:r w:rsidRPr="003F4B7C">
              <w:rPr>
                <w:sz w:val="22"/>
                <w:szCs w:val="22"/>
                <w:lang w:val="de-DE" w:eastAsia="ar-SA"/>
              </w:rPr>
              <w:t>elementy</w:t>
            </w:r>
            <w:proofErr w:type="spellEnd"/>
            <w:r w:rsidRPr="003F4B7C">
              <w:rPr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3F4B7C">
              <w:rPr>
                <w:sz w:val="22"/>
                <w:szCs w:val="22"/>
                <w:lang w:val="de-DE" w:eastAsia="ar-SA"/>
              </w:rPr>
              <w:t>podwozia</w:t>
            </w:r>
            <w:proofErr w:type="spellEnd"/>
            <w:r w:rsidRPr="003F4B7C">
              <w:rPr>
                <w:sz w:val="22"/>
                <w:szCs w:val="22"/>
                <w:lang w:val="de-DE" w:eastAsia="ar-SA"/>
              </w:rPr>
              <w:t xml:space="preserve"> - </w:t>
            </w:r>
            <w:proofErr w:type="spellStart"/>
            <w:r w:rsidRPr="003F4B7C">
              <w:rPr>
                <w:sz w:val="22"/>
                <w:szCs w:val="22"/>
                <w:lang w:val="de-DE" w:eastAsia="ar-SA"/>
              </w:rPr>
              <w:t>czarne</w:t>
            </w:r>
            <w:proofErr w:type="spellEnd"/>
            <w:r w:rsidRPr="003F4B7C">
              <w:rPr>
                <w:sz w:val="22"/>
                <w:szCs w:val="22"/>
                <w:lang w:val="de-DE" w:eastAsia="ar-SA"/>
              </w:rPr>
              <w:t xml:space="preserve">, </w:t>
            </w:r>
            <w:proofErr w:type="spellStart"/>
            <w:r w:rsidRPr="003F4B7C">
              <w:rPr>
                <w:sz w:val="22"/>
                <w:szCs w:val="22"/>
                <w:lang w:val="de-DE" w:eastAsia="ar-SA"/>
              </w:rPr>
              <w:t>ciemnoszare</w:t>
            </w:r>
            <w:proofErr w:type="spellEnd"/>
            <w:r w:rsidRPr="003F4B7C">
              <w:rPr>
                <w:sz w:val="22"/>
                <w:szCs w:val="22"/>
                <w:lang w:val="de-DE" w:eastAsia="ar-SA"/>
              </w:rPr>
              <w:t>,</w:t>
            </w:r>
          </w:p>
          <w:p w:rsidR="00DB5CF5" w:rsidRDefault="00DB5CF5" w:rsidP="00647E27">
            <w:pPr>
              <w:suppressAutoHyphens/>
              <w:spacing w:after="160" w:line="360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3F4B7C">
              <w:rPr>
                <w:rFonts w:eastAsia="Calibri"/>
                <w:sz w:val="22"/>
                <w:szCs w:val="22"/>
                <w:lang w:eastAsia="ar-SA"/>
              </w:rPr>
              <w:t xml:space="preserve">- błotniki i zderzaki - białe, </w:t>
            </w:r>
          </w:p>
          <w:p w:rsidR="00DB5CF5" w:rsidRPr="003F4B7C" w:rsidRDefault="00DB5CF5" w:rsidP="00647E27">
            <w:pPr>
              <w:suppressAutoHyphens/>
              <w:spacing w:after="160" w:line="360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3F4B7C">
              <w:rPr>
                <w:rFonts w:eastAsia="Calibri"/>
              </w:rPr>
              <w:t>- kabina, zabudowa – czerwony RAL 3000.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Wylot spalin nie może być skierowany na stanowiska obsługi poszczególnych urządzeń pojazdu. Wylot spalin wyprowadzony na lewą stronę pojazdu na poziomie ramy.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Wszelkie funkcje wszystkich układów i urządzeń pojazdu zachowują swoje właściwości pracy w temperaturach otoczenia od –25°C do +50°C.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Podstawowa obsługa silnika możliwa bez podnoszenia kabiny.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Pojemność zbiornika paliwa zapewnia przejazd minimum 300 km lub 4 godzinną pracę autopompy.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Silnik pojazdu przystosowany do ciągłej pracy, bez uzupełniania cieczy chłodzącej, oleju oraz przekraczania dopuszczalnych parametrów pracy określonych przez producenta, w czasie minimum 4 godzin podczas postoju.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Pojazd wyposażony w system ABS.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Pojazd wyposażony w układ kierowniczy ze wspomaganiem.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Ogumienie uniwersalne, szosowo – terenowe z bieżnikiem dostosowanym do różnych warunków atmosferycznych.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Pełnowymiarowe koło zapasowe mocowane w samochodzie do przewożenia awaryjnego (miejsce uzgodnić z zamawiającym). Zamawiający nie wymaga stałego mocowania koła zapasowego.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Pojazd wyposażony w: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lastRenderedPageBreak/>
              <w:t>- zaczep holowniczy z przodu pojazdu umożliwiający odholowanie pojazdu,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zaczepy typu szekla z przodu pojazdu 2 szt. </w:t>
            </w:r>
            <w:r w:rsidRPr="001618CC"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  <w:t xml:space="preserve">i tyłu pojazdu 2szt., każdy z zaczepów musi wytrzymać obciążenie min. 100 </w:t>
            </w:r>
            <w:proofErr w:type="spellStart"/>
            <w:r w:rsidRPr="001618CC"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  <w:t>kN</w:t>
            </w:r>
            <w:proofErr w:type="spellEnd"/>
            <w:r w:rsidRPr="001618CC"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  <w:t xml:space="preserve"> służące do mocowania lin lub wyciągania pojazdu,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tylny zaczep holowniczy typu 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paszczowego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zapewniający możliwość holowania przyczepy, gniazdo 24 V, gniazdo pneumatyczne oraz gniazdo ABS do podłączania instalacji przyczepy. 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  <w:b/>
                <w:sz w:val="22"/>
                <w:szCs w:val="22"/>
                <w:lang w:eastAsia="ar-SA"/>
              </w:rPr>
              <w:t>2</w:t>
            </w: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Zabudowa pożarnicza: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Zabudowa wykonana z materiałów odpornych na korozję typu : stal nierdzewna, aluminium, materiały kompozytowe. Wyklucza się inne bez względu na rodzaj zabezpieczenia.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Dach zabudowy wykonany w formie podestu. Powierzchnia dachu pokryta </w:t>
            </w:r>
            <w:r>
              <w:rPr>
                <w:rFonts w:eastAsia="Calibri"/>
                <w:sz w:val="22"/>
                <w:szCs w:val="22"/>
                <w:lang w:eastAsia="ar-SA"/>
              </w:rPr>
              <w:t xml:space="preserve">materiałem 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>o właściwościach  przeciwpoślizgowych, a obrzeża zabezpieczone balustradą ochronną</w:t>
            </w:r>
            <w:r>
              <w:rPr>
                <w:rFonts w:eastAsia="Calibri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618CC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</w:pPr>
            <w:r w:rsidRPr="001618CC"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  <w:t>Na dachu pojazdu zamontowana zamykana skrzynia, wykonana z materiału odpornego na korozję (wymiary skrzyni do uzgodnienia z zamawiającym w czasie realizacji zamówienia). Skrzynia wyposażona w oświetlenie typu LED oraz system wentylacji. Uchwyty z rolkami  na drabinę wysuwną z podporami (rodzaj drabiny do uzgodnienia na etapie realizacji z zamawiającym) oraz uchwyty na sprzęt dostarczony przez zamawiającego.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Na podeście roboczym zamontowane działko wodno-pianowe typ DWP 16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br/>
              <w:t xml:space="preserve">o regulowanej wydajności i regulowanym kształcie strumienia. Przy podstawie działka zamontowany zawór odcinający, (końcówka do podawania piany zamontowana na dachu pojazdu obok działka lub w innym miejscu wskazanym przez zamawiającego). 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Powierzchnie platform, podestu roboczego i podłogi kabiny w wykonaniu antypoślizgowym.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Default="00DB5CF5" w:rsidP="00647E27">
            <w:pPr>
              <w:suppressAutoHyphens/>
              <w:spacing w:after="160" w:line="252" w:lineRule="auto"/>
              <w:jc w:val="both"/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Półki sprzętowe, w systemie z możliwością płynnej regulacji położenia wysokości półek. </w:t>
            </w:r>
          </w:p>
          <w:p w:rsidR="00DB5CF5" w:rsidRPr="001A5E5D" w:rsidRDefault="00DB5CF5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Po trzy skrytki na bokach pojazdu, jedna skrytka z tyłu (w układzie 3+3+1).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Drabina do wejścia na dach </w:t>
            </w:r>
            <w:r w:rsidRPr="001618CC"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  <w:t>,,składana”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wykonana z materiałów nierdzewnych, z powierzchniami stopni w wykonaniu anty poślizgowym, umieszczoną po lewej stronie. W górnej części drabinki zamontowane poręcze 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lastRenderedPageBreak/>
              <w:t>ułatwiające wchodzenie. Odległość pierwszego szczebla od podłoża nie może przekroczyć 600 mm.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Skrytki na sprzęt i wyposażenie muszą być zamykane żaluzjami wodo i pyłoszczelnymi wykonanymi z anodowanego aluminium, wspomaganymi systemem sprężynowym,  wyposażonymi w zamki zamykane na klucz, jeden klucz pasujący do wszystkich zamków. Zamknięcia żaluzji typu rurkowego.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Dostęp do sprzętu z zachowaniem wymagań ergonomii. 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Pod każdą skrytką na sprzęt umieszczone rozkładane stopnie (podesty), ułatwiające dostęp do sprzętu umieszczonego w skrytkach na górnym poziomie. Otwieranie stopni (podestów) wspomagane siłownikami gazowymi. Dolne podesty odchylane  blokowane po zamknięciu przez opuszczone żaluzje, uniemożliwiające otwarcie podczas jazdy</w:t>
            </w: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.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Otwarcie podestu, musi być sygnalizowane w kabinie kierowcy.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Schowki wyposażone w regał obrotowy na urządzenia ratownicze typu łom, młot, siek</w:t>
            </w:r>
            <w:r>
              <w:rPr>
                <w:rFonts w:eastAsia="Calibri"/>
                <w:sz w:val="22"/>
                <w:szCs w:val="22"/>
                <w:lang w:eastAsia="ar-SA"/>
              </w:rPr>
              <w:t xml:space="preserve">iera itp. oraz podesty wysuwane 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>pod sprzęt hydrauliczny, agregat prądotwórczy itp.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Skrytki na sprzęt i przedział autopompy wyposażone w oświetlenie typu LED, włączane automatycznie po otwarciu skrytki. Główny wyłącznik oświetlenia skrytek  zainstalowany w kabinie kierowcy, 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Pojazd  wyposażony w: 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</w:t>
            </w:r>
            <w:r>
              <w:rPr>
                <w:rFonts w:eastAsia="Calibri"/>
                <w:sz w:val="22"/>
                <w:szCs w:val="22"/>
                <w:lang w:eastAsia="ar-SA"/>
              </w:rPr>
              <w:t>oświetlenie LED pola pracy wokół pojazdu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oświetlenie włączane z przedziału autopompy oraz miejsca kierowcy pojazdu,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ind w:left="9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oświetlenie powierzchni roboczej dachu lampami typu LED,</w:t>
            </w:r>
          </w:p>
          <w:p w:rsidR="00DB5CF5" w:rsidRPr="001618CC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</w:pPr>
            <w:r w:rsidRPr="001618CC"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  <w:t>- oświetlenie  typu  LED umieszczone  nad drzwiami  wyjściowymi  kabiny  załogi.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Szuflady, podesty i wysuwane tace  automatycznie blokowane  w pozycji zamkniętej i otwartej oraz posiadają zabezpieczenie przed całkowitym wyciągnięciem wypadaniem z prowadnic.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Szuflady, podesty i tace wystające w pozycji otwartej powyżej 250 mm poza obrys pojazdu posiadają oznakowanie ostrzegawcze.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Uchwyty, klamki wszystkich urządzeń samochodu, drzwi żaluzjowych, szuflad, podestów, tac, 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lastRenderedPageBreak/>
              <w:t>skonstruowane tak, aby umożliwiały ich obsługę w rękawicach.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Zbiornik wody o pojemności min. 3</w:t>
            </w:r>
            <w:r>
              <w:rPr>
                <w:rFonts w:eastAsia="Calibri"/>
                <w:sz w:val="22"/>
                <w:szCs w:val="22"/>
                <w:lang w:eastAsia="ar-SA"/>
              </w:rPr>
              <w:t>0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>00 litrów. Zbiornik wyposażony w oprzyrządowanie umożliwiające jego bezpieczną eksploatacje, oraz układ zabezpieczającym przed wypływem wody podczas jazdy. Zbiornik posiada otwierany właz rewizyjny oraz falochrony.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ascii="Garamond" w:eastAsia="Calibri" w:hAnsi="Garamond" w:cs="Arial"/>
                <w:b/>
                <w:sz w:val="22"/>
                <w:szCs w:val="22"/>
                <w:lang w:eastAsia="ar-SA"/>
              </w:rPr>
            </w:pPr>
            <w:r w:rsidRPr="001A5E5D">
              <w:rPr>
                <w:rFonts w:ascii="Garamond" w:eastAsia="Calibri" w:hAnsi="Garamond" w:cs="Arial"/>
                <w:b/>
                <w:sz w:val="22"/>
                <w:szCs w:val="22"/>
                <w:lang w:eastAsia="ar-SA"/>
              </w:rPr>
              <w:t>Należy podać pojemność zbiornika.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Zbiornik środka pianotwórczego o pojemności min. 10% pojemności zbiornika wody, wykonany z materiału odpornego na działanie dopuszczonych do stosowania środków pianotwórczych i modyfikatorów.</w:t>
            </w:r>
          </w:p>
          <w:p w:rsidR="00DB5CF5" w:rsidRPr="001A5E5D" w:rsidRDefault="00DB5CF5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Zbiornik wyposażony w oprzyrządowanie zapewniające jego bezpieczną eksploatacje.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Napełnianie zbiornika środkiem pianotwórczym możliwe z poziomu terenu i dachu pojazdu.  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Autopompa zlokalizowana z tyłu pojazdu w obudowanym przedziale, zamykanym drzwiami żaluzjowymi. Przedział autopompy ogrzewany niezależnym od pracy silnika urządzeniem, tego samego producenta jak w kabinie kierowcy, zabezpieczającym układ 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wodno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pianowy przez zamarzaniem w temperaturach do -25 </w:t>
            </w:r>
            <w:r w:rsidRPr="001A5E5D">
              <w:rPr>
                <w:rFonts w:eastAsia="Calibri"/>
                <w:sz w:val="22"/>
                <w:szCs w:val="22"/>
                <w:vertAlign w:val="superscript"/>
                <w:lang w:eastAsia="ar-SA"/>
              </w:rPr>
              <w:t>0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C. 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Autopompa dwuzakresowa o wydajności  min. 2900l/min. przy ciśnieniu 0,8 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MPa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dla głębokości ssania 1,5 m. Wydajność stopnia wysokiego ciśnienia min.450 l/min. przy ciśnieniu 4  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MPa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. 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Automatyka utrzymywania stałego ciśnienia tłoczenia.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Układ wodno-pianowy zabudowany w taki sposób żeby parametry autopompy przy zasilaniu ze zbiornika samochodu były  nie mniejsze niż przy zasilaniu ze zbiornika zewnętrznego dla głębokości ssania 1,5m.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Samochód wyposażony w co najmniej jedną wysokociśnieniową linię szybkiego natarcia o długości węża 60 m na zwijadle, zakończoną prądownicą 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wodno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- pianową z prądem zwartym i rozproszonym ( dodatkowa nakładka na prądownicę do podawania piany). Linia szybkiego natarcia musi umożliwiać podawanie wody lub piany bez względu na stopień rozwinięcia węża. Zwijadło umieszczone w ostatniej skrytce z prawej strony. Przedmuch linii sprężonym powietrzem.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tabs>
                <w:tab w:val="left" w:pos="1343"/>
              </w:tabs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Instalacja 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zraszaczowa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zamontowana w podwoziu do usuwania ograniczania stref skażeń chemicznych lub do celów gaśniczych:</w:t>
            </w:r>
          </w:p>
          <w:p w:rsidR="00DB5CF5" w:rsidRPr="001A5E5D" w:rsidRDefault="00DB5CF5" w:rsidP="00647E27">
            <w:pPr>
              <w:tabs>
                <w:tab w:val="left" w:pos="293"/>
              </w:tabs>
              <w:suppressAutoHyphens/>
              <w:spacing w:after="160" w:line="252" w:lineRule="auto"/>
              <w:ind w:left="293" w:hanging="142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- 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ab/>
              <w:t xml:space="preserve">instalacja taka powinna być wyposażona w min. 4 zraszacze, </w:t>
            </w:r>
          </w:p>
          <w:p w:rsidR="00DB5CF5" w:rsidRPr="001A5E5D" w:rsidRDefault="00DB5CF5" w:rsidP="00647E27">
            <w:pPr>
              <w:tabs>
                <w:tab w:val="left" w:pos="293"/>
              </w:tabs>
              <w:suppressAutoHyphens/>
              <w:spacing w:after="160" w:line="252" w:lineRule="auto"/>
              <w:ind w:left="293" w:hanging="142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ab/>
              <w:t>dwa zraszacze powinny być umieszczone przed przednią osią, dwa zraszacze po bokach pojazdu,</w:t>
            </w:r>
          </w:p>
          <w:p w:rsidR="00DB5CF5" w:rsidRPr="001A5E5D" w:rsidRDefault="00DB5CF5" w:rsidP="00647E27">
            <w:pPr>
              <w:tabs>
                <w:tab w:val="left" w:pos="293"/>
              </w:tabs>
              <w:suppressAutoHyphens/>
              <w:spacing w:after="160" w:line="252" w:lineRule="auto"/>
              <w:ind w:left="293" w:hanging="142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ab/>
              <w:t>powinna być wyposażona w zawory odcinające (jeden dla zraszaczy przed przednią osią, drugi dla zraszaczy bocznych), uruchamiane z kabiny kierowcy,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powinna być tak skonstruowana, aby jej odwodnienie było możliwe po otwarciu zaworów odcinających.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Autopompa umożliwia podanie wody i wodnego roztworu środka pianotwórczego do:</w:t>
            </w:r>
          </w:p>
          <w:p w:rsidR="00DB5CF5" w:rsidRPr="001A5E5D" w:rsidRDefault="00DB5CF5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minimum dwóch nasad tłocznych 75 zlokalizowanych z tyłu pojazdu bo bokach, </w:t>
            </w:r>
          </w:p>
          <w:p w:rsidR="00DB5CF5" w:rsidRPr="001A5E5D" w:rsidRDefault="00DB5CF5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wysokociśnieniowej linii szybkiego natarcia,</w:t>
            </w:r>
          </w:p>
          <w:p w:rsidR="00DB5CF5" w:rsidRPr="001A5E5D" w:rsidRDefault="00DB5CF5" w:rsidP="00647E27">
            <w:pPr>
              <w:tabs>
                <w:tab w:val="left" w:pos="1343"/>
              </w:tabs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działka 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wodno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– pianowego zamontowanego na dachu pojazdu.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Autopompa umożliwia podanie wody do zbiornika samochodu.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Autopompa wyposażona w urządzenie odpowietrzające umożliwiające zassanie wody:</w:t>
            </w:r>
          </w:p>
          <w:p w:rsidR="00DB5CF5" w:rsidRPr="001A5E5D" w:rsidRDefault="00DB5CF5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z głębokości 1,5 m w czasie do 30 sek.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z głębokości 7,5 m w czasie do 60 sek.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W przedziale autopompy znajdują się co najmniej następujące urządzenia kontrolno-sterownicze pracy pompy:</w:t>
            </w:r>
          </w:p>
          <w:p w:rsidR="00DB5CF5" w:rsidRPr="001A5E5D" w:rsidRDefault="00DB5CF5" w:rsidP="00DB5CF5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manowakuometr,</w:t>
            </w:r>
          </w:p>
          <w:p w:rsidR="00DB5CF5" w:rsidRPr="001A5E5D" w:rsidRDefault="00DB5CF5" w:rsidP="00DB5CF5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manometr niskiego ciśnienia,</w:t>
            </w:r>
          </w:p>
          <w:p w:rsidR="00DB5CF5" w:rsidRPr="001A5E5D" w:rsidRDefault="00DB5CF5" w:rsidP="00DB5CF5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manometr wysokiego ciśnienia,</w:t>
            </w:r>
          </w:p>
          <w:p w:rsidR="00DB5CF5" w:rsidRPr="001A5E5D" w:rsidRDefault="00DB5CF5" w:rsidP="00DB5CF5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wskaźnik poziomu wody w zbiorniku samochodu (dodatkowy wskaźnik poziomu wody umieszczony w kabinie kierowcy),</w:t>
            </w:r>
          </w:p>
          <w:p w:rsidR="00DB5CF5" w:rsidRPr="001A5E5D" w:rsidRDefault="00DB5CF5" w:rsidP="00DB5CF5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wskaźnik poziomu środka pianotwórczego w zbiorniku (dodatkowy wskaźnik poziomu środka pianotwórczego umieszczony w kabinie kierowcy),</w:t>
            </w:r>
          </w:p>
          <w:p w:rsidR="00DB5CF5" w:rsidRPr="001A5E5D" w:rsidRDefault="00DB5CF5" w:rsidP="00DB5CF5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miernik prędkości obrotowej wału pompy,</w:t>
            </w:r>
          </w:p>
          <w:p w:rsidR="00DB5CF5" w:rsidRPr="001A5E5D" w:rsidRDefault="00DB5CF5" w:rsidP="00DB5CF5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regulator prędkości obrotowej silnika pojazdu,</w:t>
            </w:r>
          </w:p>
          <w:p w:rsidR="00DB5CF5" w:rsidRPr="001A5E5D" w:rsidRDefault="00DB5CF5" w:rsidP="00DB5CF5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włącznik i wyłącznik silnika pojazdu,</w:t>
            </w:r>
          </w:p>
          <w:p w:rsidR="00DB5CF5" w:rsidRPr="001A5E5D" w:rsidRDefault="00DB5CF5" w:rsidP="00DB5CF5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lastRenderedPageBreak/>
              <w:t>licznik motogodzin pracy autopompy,</w:t>
            </w:r>
          </w:p>
          <w:p w:rsidR="00DB5CF5" w:rsidRPr="001A5E5D" w:rsidRDefault="00DB5CF5" w:rsidP="00DB5CF5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wskaźnik lub kontrolka temperatury cieczy chłodzącej silnika,</w:t>
            </w:r>
          </w:p>
          <w:p w:rsidR="00DB5CF5" w:rsidRPr="001A5E5D" w:rsidRDefault="00DB5CF5" w:rsidP="00DB5CF5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sterowanie automatycznym układem utrzymywania stałego ciśnienia tłoczenia z możliwością ręcznego sterowania regulacją automatyczną i ręczną ciśnienia pracy,</w:t>
            </w:r>
          </w:p>
          <w:p w:rsidR="00DB5CF5" w:rsidRPr="001A5E5D" w:rsidRDefault="00DB5CF5" w:rsidP="00DB5CF5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sterowanie automatycznym zaworem napełniania zbiornika z hydrantu z możliwością przełączenia na sterowanie ręczne,</w:t>
            </w:r>
          </w:p>
          <w:p w:rsidR="00DB5CF5" w:rsidRPr="001A5E5D" w:rsidRDefault="00DB5CF5" w:rsidP="00DB5CF5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schemat układu wodno-pianowego z oznaczeniem zaworów i opisem w języku polskim,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głośnik z mikrofonem sprzężony z radiostacją przewoźną zamontowaną na samochodzie umożliwiający odbieranie i podawanie komunikatów słownych.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b/>
                <w:color w:val="FF0000"/>
                <w:sz w:val="22"/>
                <w:szCs w:val="22"/>
                <w:lang w:val="de-DE" w:eastAsia="ar-SA"/>
              </w:rPr>
            </w:pP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Zbiornik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wody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wyposażony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w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nasadę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75 z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odcinającym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zaworem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kulowym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do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napełniania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z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hydrantu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>.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Instalacja napełniania posiada konstrukcję zabezpieczającą przed swobodnym wypływem wody ze zbiornika.  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Autopompa wyposażona w ręczny dozownik środka pianotwórczego zapewniający uzyskiwanie stężeń 3% i 6% (tolerancja ± 0,5%) w całym zakresie wydajności pompy. 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Wszystkie elementy układu 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wodno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- pianowego odporne na korozję i działanie dopuszczonych do stosowania środków pianotwórczych i modyfikatorów.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Konstrukcja układu 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wodno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– pianowego umożliwia jego całkowite odwodnienie przy użyciu dwóch zaworów.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Na wlocie ssawnym autopompy, oraz na wlotach do napełniania zbiornika z hydrantu, zamontowane elementy zabezpieczające przed przedostaniem się do pompy zanieczyszczeń stałych zarówno przy ssaniu ze zbiornika zewnętrznego jak i dla zbiornika własnego pojazdu, gwarantujący bezpieczną eksploatację pompy.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  <w:r w:rsidRPr="001A5E5D">
              <w:rPr>
                <w:rFonts w:ascii="Calibri" w:eastAsia="Calibri" w:hAnsi="Calibri"/>
                <w:sz w:val="22"/>
                <w:szCs w:val="22"/>
              </w:rPr>
              <w:t>Maszt oświetleniowy: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Wysuwany pneumatycznie, obrotowy maszt oświetleniowy zasilany z instalacji elektrycznej podwozia lub agregatu prądotwórczego, zabudowany na stałe w samochodzie z min. dwoma reflektorami o 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lastRenderedPageBreak/>
              <w:t>mocy min 210 W każdy i łącznym strumieniu świetlnym min. 30 000 lm. Wysokość min. 4,5 m od podłoża, na którym stoi pojazd do opraw czołowych reflektorów ustawionych poziomo, z możliwością sterowania reflektorami w pionie i w poziomie bezprzewodowo z poziomu gruntu. Stopień ochrony masztu i reflektorów min. IP 65. Złożenie masztu do pozycji transportowej przy użyciu jednego przycisku Umiejscowienie masztu nie powinno kolidować z działkiem wodno-pianowym, skrzynią sprzętową oraz drabiną.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  <w:b/>
                <w:sz w:val="22"/>
                <w:szCs w:val="22"/>
                <w:lang w:eastAsia="ar-SA"/>
              </w:rPr>
              <w:t>3</w:t>
            </w: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Wyposażenie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4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Cs/>
                <w:sz w:val="22"/>
                <w:szCs w:val="22"/>
                <w:lang w:eastAsia="ar-SA"/>
              </w:rPr>
              <w:t>Wykonanie napisów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na drzwiach kabiny kierowcy i dowódcy</w:t>
            </w: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 xml:space="preserve"> 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>– OSP + nazwa, logo gminy oraz oznakowania numerami  operacyjnymi zgodnie z obowiązującymi wymogami KG PSP</w:t>
            </w:r>
            <w:r w:rsidRPr="001A5E5D">
              <w:rPr>
                <w:rFonts w:eastAsia="Calibri"/>
                <w:color w:val="FF0000"/>
                <w:sz w:val="22"/>
                <w:szCs w:val="22"/>
                <w:lang w:eastAsia="ar-SA"/>
              </w:rPr>
              <w:t xml:space="preserve"> </w:t>
            </w:r>
            <w:r w:rsidRPr="001A5E5D">
              <w:rPr>
                <w:rFonts w:eastAsia="Calibri"/>
                <w:bCs/>
                <w:sz w:val="22"/>
                <w:szCs w:val="22"/>
                <w:lang w:eastAsia="ar-SA"/>
              </w:rPr>
              <w:t>(numer operacyjny zostanie przekazany po podpisaniu umowy z wykonawcą).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4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bCs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Cs/>
                <w:sz w:val="22"/>
                <w:szCs w:val="22"/>
                <w:lang w:eastAsia="ar-SA"/>
              </w:rPr>
              <w:t>Pojazd musi posiadać oznakowanie odblaskowe konturowe (OOK) pełne zgodne z zapisami §12 ust.1pkt17 rozporządzenia Ministra Infrastruktury z dnia 31 grudnia 2002 r w sprawie warunków technicznych pojazdów oraz ich niezbędnego wyposażenia.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Cs/>
                <w:sz w:val="22"/>
                <w:szCs w:val="22"/>
                <w:lang w:eastAsia="ar-SA"/>
              </w:rPr>
              <w:t>Oznakowanie wykonane z taśmy klasy C( tzn. z materiału odblaskowego do oznakowywania konturów i pasów) o szerokości min.50 mm oznakowanej znakiem homologacji międzynarodowej.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4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CF5D61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</w:pPr>
            <w:r w:rsidRPr="00CF5D61"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  <w:t xml:space="preserve">Pojazd wyposażony w wyciągarkę o napędzie elektrycznym i sile uciągu min. 60 </w:t>
            </w:r>
            <w:proofErr w:type="spellStart"/>
            <w:r w:rsidRPr="00CF5D61"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  <w:t>kN</w:t>
            </w:r>
            <w:proofErr w:type="spellEnd"/>
            <w:r w:rsidRPr="00CF5D61"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  <w:t xml:space="preserve"> z liną o długości co najmniej 27 m. w raz z zabudową i zbloczem. Sterowanie pracą wciągarki przewodowo z pulpitu przenośnego. Ponadto wyciągarka powinna posiadać niezależne zabezpieczenie zasilania elektrycznego, zabezpieczające instalację elektryczną pojazdu przed uszkodzeniem w momencie przeciążenia wyciągarki.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4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Wykonawca zamontuje sprzęt dostarczony przez użytkownika lub dostarczy kompletne mocowania sprzętu przewidzianego dla tej klasy pojazdu.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4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Klin pod koła 2 szt., zestaw narzędzi naprawczych podwozia pojazdu, klucz do kół, podnośnik hydrauliczny, trójkąt ostrzegawczy, apteczka podręczna, gaśnica proszkowa, kamizelka ostrzegawcza.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  <w:b/>
                <w:sz w:val="22"/>
                <w:szCs w:val="22"/>
                <w:lang w:eastAsia="ar-SA"/>
              </w:rPr>
              <w:t>4</w:t>
            </w: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Warunki gwarancji i serwisu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5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Gwarancja min. 24 miesiące.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5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Komplet dokumentacji, instrukcji itp. Na sprzęt i wyposażenie dostarczone wraz z      pojazdem w języku polskim.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5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Komplet dokumentacji niezbędnej do rejestracji pojazdu w tym 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karta pojazdu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wyciąg ze świadectwa homologacji </w:t>
            </w:r>
          </w:p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badania techniczne 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DB5CF5" w:rsidRPr="001A5E5D" w:rsidTr="00647E27">
        <w:tc>
          <w:tcPr>
            <w:tcW w:w="501" w:type="pct"/>
            <w:shd w:val="clear" w:color="auto" w:fill="auto"/>
          </w:tcPr>
          <w:p w:rsidR="00DB5CF5" w:rsidRPr="001A5E5D" w:rsidRDefault="00DB5CF5" w:rsidP="00DB5CF5">
            <w:pPr>
              <w:numPr>
                <w:ilvl w:val="0"/>
                <w:numId w:val="5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423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Czas reakcji serwisu max. 72 godziny.</w:t>
            </w:r>
          </w:p>
        </w:tc>
        <w:tc>
          <w:tcPr>
            <w:tcW w:w="2076" w:type="pct"/>
            <w:shd w:val="clear" w:color="auto" w:fill="auto"/>
          </w:tcPr>
          <w:p w:rsidR="00DB5CF5" w:rsidRPr="001A5E5D" w:rsidRDefault="00DB5CF5" w:rsidP="00647E2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</w:tbl>
    <w:p w:rsidR="00DB5CF5" w:rsidRDefault="00DB5CF5" w:rsidP="00DB5CF5">
      <w:pPr>
        <w:suppressAutoHyphens/>
        <w:spacing w:after="160" w:line="252" w:lineRule="auto"/>
        <w:jc w:val="both"/>
        <w:rPr>
          <w:rFonts w:eastAsia="Calibri"/>
          <w:b/>
          <w:color w:val="000000"/>
          <w:sz w:val="22"/>
          <w:szCs w:val="22"/>
          <w:lang w:eastAsia="ar-SA"/>
        </w:rPr>
      </w:pPr>
    </w:p>
    <w:p w:rsidR="00B0057C" w:rsidRPr="00DB5CF5" w:rsidRDefault="00DB5CF5" w:rsidP="00DB5CF5">
      <w:r w:rsidRPr="001A5E5D">
        <w:rPr>
          <w:rFonts w:eastAsia="Calibri"/>
          <w:b/>
          <w:color w:val="000000"/>
          <w:sz w:val="22"/>
          <w:szCs w:val="22"/>
          <w:lang w:eastAsia="ar-SA"/>
        </w:rPr>
        <w:t>Prawą stronę tabeli, należy wypełnić stosując słowa „spełnia” lub „nie spełnia”, zaś w przypadku  wyższych wartości niż minimalne - wykazane w tabeli należy wpisać oferowane wartości techniczno-użytkowe. W przypadku, gdy Wykonawca w którejkolwiek z pozycji wpisze słowa „nie spełnia” lub zaoferuje niższe wartości oferta zostanie odrzucona, gdyż j</w:t>
      </w:r>
      <w:r>
        <w:rPr>
          <w:rFonts w:eastAsia="Calibri"/>
          <w:b/>
          <w:color w:val="000000"/>
          <w:sz w:val="22"/>
          <w:szCs w:val="22"/>
          <w:lang w:eastAsia="ar-SA"/>
        </w:rPr>
        <w:t>ej treść nie odpowiada treści S</w:t>
      </w:r>
      <w:r w:rsidRPr="001A5E5D">
        <w:rPr>
          <w:rFonts w:eastAsia="Calibri"/>
          <w:b/>
          <w:color w:val="000000"/>
          <w:sz w:val="22"/>
          <w:szCs w:val="22"/>
          <w:lang w:eastAsia="ar-SA"/>
        </w:rPr>
        <w:t>WZ</w:t>
      </w:r>
      <w:r>
        <w:rPr>
          <w:rFonts w:eastAsia="Calibri"/>
          <w:b/>
          <w:color w:val="000000"/>
          <w:sz w:val="22"/>
          <w:szCs w:val="22"/>
          <w:lang w:eastAsia="ar-SA"/>
        </w:rPr>
        <w:t>.</w:t>
      </w:r>
    </w:p>
    <w:sectPr w:rsidR="00B0057C" w:rsidRPr="00DB5CF5" w:rsidSect="00D77A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charset w:val="80"/>
    <w:family w:val="auto"/>
    <w:pitch w:val="default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3B12B3"/>
    <w:multiLevelType w:val="hybridMultilevel"/>
    <w:tmpl w:val="2F5ADDA0"/>
    <w:lvl w:ilvl="0" w:tplc="00000002">
      <w:start w:val="1"/>
      <w:numFmt w:val="decimal"/>
      <w:lvlText w:val="1.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92455"/>
    <w:multiLevelType w:val="hybridMultilevel"/>
    <w:tmpl w:val="01880ECA"/>
    <w:lvl w:ilvl="0" w:tplc="25849E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03256"/>
    <w:multiLevelType w:val="hybridMultilevel"/>
    <w:tmpl w:val="0E9016DA"/>
    <w:lvl w:ilvl="0" w:tplc="14242732">
      <w:start w:val="1"/>
      <w:numFmt w:val="decimal"/>
      <w:lvlText w:val="%1."/>
      <w:lvlJc w:val="left"/>
      <w:pPr>
        <w:ind w:left="720" w:hanging="360"/>
      </w:pPr>
      <w:rPr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747AE"/>
    <w:multiLevelType w:val="hybridMultilevel"/>
    <w:tmpl w:val="23EA365C"/>
    <w:lvl w:ilvl="0" w:tplc="6882B83A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B7B65"/>
    <w:multiLevelType w:val="hybridMultilevel"/>
    <w:tmpl w:val="38407276"/>
    <w:lvl w:ilvl="0" w:tplc="1B24AA06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206E9"/>
    <w:multiLevelType w:val="hybridMultilevel"/>
    <w:tmpl w:val="AC189514"/>
    <w:lvl w:ilvl="0" w:tplc="5F50DD42">
      <w:start w:val="1"/>
      <w:numFmt w:val="decimal"/>
      <w:lvlText w:val="4.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0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A85"/>
    <w:rsid w:val="00B0057C"/>
    <w:rsid w:val="00D77A85"/>
    <w:rsid w:val="00DB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1FB8A-7F45-4106-AE47-9F8B0E90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Tekstpodstawowy2">
    <w:name w:val="WW-Tekst podstawowy 2"/>
    <w:basedOn w:val="Normalny"/>
    <w:rsid w:val="00D77A85"/>
    <w:pPr>
      <w:keepLines/>
      <w:widowControl w:val="0"/>
      <w:suppressAutoHyphens/>
      <w:jc w:val="both"/>
    </w:pPr>
    <w:rPr>
      <w:szCs w:val="20"/>
      <w:lang w:val="de-DE" w:eastAsia="ar-SA"/>
    </w:rPr>
  </w:style>
  <w:style w:type="paragraph" w:styleId="Stopka">
    <w:name w:val="footer"/>
    <w:basedOn w:val="Normalny"/>
    <w:link w:val="StopkaZnak"/>
    <w:uiPriority w:val="99"/>
    <w:rsid w:val="00DB5C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5CF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DB5CF5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DB5C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5CF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DB5CF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DB5CF5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3687</Words>
  <Characters>22122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2</cp:revision>
  <dcterms:created xsi:type="dcterms:W3CDTF">2022-11-18T12:25:00Z</dcterms:created>
  <dcterms:modified xsi:type="dcterms:W3CDTF">2022-11-18T12:28:00Z</dcterms:modified>
</cp:coreProperties>
</file>