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1808" w14:textId="77777777"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14:paraId="4F68A221" w14:textId="77777777" w:rsidR="00063F2A" w:rsidRPr="00CD18B5" w:rsidRDefault="00063F2A" w:rsidP="00063F2A">
      <w:pPr>
        <w:rPr>
          <w:lang w:val="sk-SK"/>
        </w:rPr>
      </w:pPr>
    </w:p>
    <w:p w14:paraId="7C20A0CE" w14:textId="77777777" w:rsidR="00063F2A" w:rsidRPr="00CD18B5" w:rsidRDefault="00063F2A" w:rsidP="00063F2A">
      <w:pPr>
        <w:rPr>
          <w:lang w:val="sk-SK"/>
        </w:rPr>
      </w:pPr>
    </w:p>
    <w:p w14:paraId="0AC5F05B" w14:textId="77777777" w:rsidR="00063F2A" w:rsidRPr="00CD18B5" w:rsidRDefault="00063F2A" w:rsidP="00063F2A">
      <w:pPr>
        <w:rPr>
          <w:lang w:val="sk-SK"/>
        </w:rPr>
      </w:pPr>
    </w:p>
    <w:p w14:paraId="66A28DBA" w14:textId="77777777"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0523FB08" w14:textId="77777777" w:rsidR="00063F2A" w:rsidRPr="00CD18B5" w:rsidRDefault="00063F2A" w:rsidP="00063F2A">
      <w:pPr>
        <w:rPr>
          <w:lang w:val="sk-SK"/>
        </w:rPr>
      </w:pPr>
    </w:p>
    <w:p w14:paraId="506208F1" w14:textId="2D1AE10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Predmetom zákazky je zabezpečenie dodávky elektriny a distribúcie elektriny do približne </w:t>
      </w:r>
      <w:r w:rsidR="006B1172">
        <w:rPr>
          <w:rFonts w:ascii="Arial Narrow" w:hAnsi="Arial Narrow"/>
          <w:lang w:val="sk-SK"/>
        </w:rPr>
        <w:t>3</w:t>
      </w:r>
      <w:r w:rsidRPr="001018E6">
        <w:rPr>
          <w:rFonts w:ascii="Arial Narrow" w:hAnsi="Arial Narrow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od 01.01.2023 – 31.12.2023. </w:t>
      </w:r>
    </w:p>
    <w:p w14:paraId="5BFDF7BD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</w:p>
    <w:p w14:paraId="391606F8" w14:textId="73F335A4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odobratej</w:t>
      </w:r>
      <w:bookmarkEnd w:id="0"/>
      <w:r w:rsidRPr="001018E6">
        <w:rPr>
          <w:rFonts w:ascii="Arial Narrow" w:hAnsi="Arial Narrow"/>
          <w:lang w:val="sk-SK"/>
        </w:rPr>
        <w:t xml:space="preserve"> </w:t>
      </w:r>
      <w:bookmarkStart w:id="2" w:name="OLE_LINK99"/>
      <w:r w:rsidRPr="001018E6">
        <w:rPr>
          <w:rFonts w:ascii="Arial Narrow" w:hAnsi="Arial Narrow"/>
          <w:lang w:val="sk-SK"/>
        </w:rPr>
        <w:t xml:space="preserve">elektriny </w:t>
      </w:r>
      <w:bookmarkStart w:id="3" w:name="OLE_LINK115"/>
      <w:bookmarkEnd w:id="1"/>
      <w:bookmarkEnd w:id="2"/>
      <w:r w:rsidRPr="001018E6">
        <w:rPr>
          <w:rFonts w:ascii="Arial Narrow" w:hAnsi="Arial Narrow"/>
          <w:lang w:val="sk-SK"/>
        </w:rPr>
        <w:t xml:space="preserve">je </w:t>
      </w:r>
      <w:bookmarkEnd w:id="3"/>
      <w:r w:rsidR="006B1172" w:rsidRPr="006B1172">
        <w:rPr>
          <w:rFonts w:ascii="Arial Narrow" w:hAnsi="Arial Narrow"/>
          <w:color w:val="FF0000"/>
          <w:lang w:val="sk-SK"/>
        </w:rPr>
        <w:t>108</w:t>
      </w:r>
      <w:r w:rsidR="006B1172">
        <w:rPr>
          <w:rFonts w:ascii="Arial Narrow" w:hAnsi="Arial Narrow"/>
          <w:color w:val="FF0000"/>
          <w:lang w:val="sk-SK"/>
        </w:rPr>
        <w:t xml:space="preserve">,00 </w:t>
      </w:r>
      <w:r w:rsidRPr="001018E6">
        <w:rPr>
          <w:rFonts w:ascii="Arial Narrow" w:hAnsi="Arial Narrow"/>
          <w:lang w:val="sk-SK"/>
        </w:rPr>
        <w:t>MWh.</w:t>
      </w:r>
    </w:p>
    <w:p w14:paraId="1D1634D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77F68A73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V 349 odberných miestach nie je meraná spotreba elektriny</w:t>
      </w:r>
      <w:bookmarkStart w:id="4" w:name="OLE_LINK1"/>
      <w:r w:rsidRPr="001018E6">
        <w:rPr>
          <w:rFonts w:ascii="Arial Narrow" w:hAnsi="Arial Narrow"/>
          <w:lang w:val="sk-SK"/>
        </w:rPr>
        <w:t xml:space="preserve">, </w:t>
      </w:r>
      <w:bookmarkStart w:id="5" w:name="OLE_LINK2"/>
      <w:r w:rsidRPr="001018E6">
        <w:rPr>
          <w:rFonts w:ascii="Arial Narrow" w:hAnsi="Arial Narrow"/>
          <w:lang w:val="sk-SK"/>
        </w:rPr>
        <w:t>nakoľko slúžia pre hlásiče polície, poplachové sirény a pre podobné zariadenia, u ktorých je odber nepatrný a prevádzka výnimočná, respektíve v ktorých odber elektriny nie je technicko-ekonomicky možné merať a odberné zariadenie pripojené na verejný rozvod elektriny nízkeho napätia má inštalovaný príkon do 1 000 W</w:t>
      </w:r>
      <w:bookmarkEnd w:id="5"/>
      <w:r w:rsidRPr="001018E6">
        <w:rPr>
          <w:rFonts w:ascii="Arial Narrow" w:hAnsi="Arial Narrow"/>
          <w:lang w:val="sk-SK"/>
        </w:rPr>
        <w:t>.</w:t>
      </w:r>
    </w:p>
    <w:bookmarkEnd w:id="4"/>
    <w:p w14:paraId="482A5643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6D6B0B35" w14:textId="77777777" w:rsidR="00063F2A" w:rsidRPr="001018E6" w:rsidRDefault="00063F2A" w:rsidP="00063F2A">
      <w:pPr>
        <w:rPr>
          <w:rFonts w:ascii="Arial Narrow" w:hAnsi="Arial Narrow"/>
          <w:lang w:val="sk-SK"/>
        </w:rPr>
      </w:pPr>
      <w:bookmarkStart w:id="6" w:name="_GoBack"/>
      <w:bookmarkEnd w:id="6"/>
    </w:p>
    <w:p w14:paraId="3E99E49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komplexné služby súvisiace s pravidelnou bezpečnou, stabilnou a komplexnou dodávkou elektriny  do odberných miest odberateľa vrátane prevzatia zodpovednosti za odchýlky voči zúčtovateľovi odchýlok za každé odberné miesto odberateľa za podmienok stanovených v Zmluve.</w:t>
      </w:r>
    </w:p>
    <w:p w14:paraId="30E45EAF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4113EE2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7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7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4A63FBD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8E8151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5A7F0979" w14:textId="77777777" w:rsidR="00063F2A" w:rsidRPr="00CD18B5" w:rsidRDefault="00063F2A" w:rsidP="00063F2A">
      <w:pPr>
        <w:rPr>
          <w:rFonts w:ascii="Arial Narrow" w:hAnsi="Arial Narrow"/>
        </w:rPr>
      </w:pPr>
    </w:p>
    <w:p w14:paraId="569B3E2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Poskytovateľ zabezpečí individuálnu starostlivosť a bezplatné poradenstvo pre verejného obstarávateľa  zamerané na znižovanie spotreby elektriny.</w:t>
      </w:r>
    </w:p>
    <w:p w14:paraId="1CAD084F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35248EE0" w14:textId="77777777"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8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8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06728F"/>
    <w:rsid w:val="001567F7"/>
    <w:rsid w:val="0029302D"/>
    <w:rsid w:val="00624DE8"/>
    <w:rsid w:val="006B1172"/>
    <w:rsid w:val="007A57BD"/>
    <w:rsid w:val="007D4E6D"/>
    <w:rsid w:val="00837E2B"/>
    <w:rsid w:val="00B04319"/>
    <w:rsid w:val="00C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98A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37E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E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7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E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7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Katarína Števlíková</cp:lastModifiedBy>
  <cp:revision>2</cp:revision>
  <dcterms:created xsi:type="dcterms:W3CDTF">2022-11-22T13:54:00Z</dcterms:created>
  <dcterms:modified xsi:type="dcterms:W3CDTF">2022-11-22T13:54:00Z</dcterms:modified>
</cp:coreProperties>
</file>