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ZMLUVA O DIELO</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sz w:val="24"/>
          <w:szCs w:val="24"/>
        </w:rPr>
        <w:t>uzavretá v zmysle § 536 a </w:t>
      </w:r>
      <w:proofErr w:type="spellStart"/>
      <w:r w:rsidRPr="00685CB1">
        <w:rPr>
          <w:rFonts w:ascii="Times New Roman" w:hAnsi="Times New Roman"/>
          <w:sz w:val="24"/>
          <w:szCs w:val="24"/>
        </w:rPr>
        <w:t>nasl</w:t>
      </w:r>
      <w:proofErr w:type="spellEnd"/>
      <w:r w:rsidRPr="00685CB1">
        <w:rPr>
          <w:rFonts w:ascii="Times New Roman" w:hAnsi="Times New Roman"/>
          <w:sz w:val="24"/>
          <w:szCs w:val="24"/>
        </w:rPr>
        <w:t xml:space="preserve">. zákona  č. 513/1991 Zb. Obchodný zákonník v  znení neskorších predpisov medzi zmluvnými stranami:  </w:t>
      </w:r>
    </w:p>
    <w:p w:rsidR="00C870BD" w:rsidRPr="00685CB1" w:rsidRDefault="00C870BD" w:rsidP="00C870BD">
      <w:pPr>
        <w:pStyle w:val="Obyajntext"/>
        <w:spacing w:line="276" w:lineRule="auto"/>
        <w:rPr>
          <w:rFonts w:ascii="Times New Roman" w:hAnsi="Times New Roman"/>
          <w:sz w:val="24"/>
          <w:szCs w:val="24"/>
        </w:rPr>
      </w:pP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Nižšie uvedeného dňa, mesiaca a roku uzavreli:</w:t>
      </w:r>
    </w:p>
    <w:p w:rsidR="00C870BD" w:rsidRPr="00685CB1" w:rsidRDefault="00C870BD" w:rsidP="00C870BD">
      <w:pPr>
        <w:pStyle w:val="Obyajntext"/>
        <w:numPr>
          <w:ilvl w:val="0"/>
          <w:numId w:val="8"/>
        </w:numPr>
        <w:suppressAutoHyphens/>
        <w:autoSpaceDN w:val="0"/>
        <w:spacing w:line="276" w:lineRule="auto"/>
        <w:textAlignment w:val="baseline"/>
        <w:rPr>
          <w:rFonts w:ascii="Times New Roman" w:hAnsi="Times New Roman"/>
          <w:sz w:val="24"/>
          <w:szCs w:val="24"/>
        </w:rPr>
      </w:pPr>
      <w:r w:rsidRPr="00685CB1">
        <w:rPr>
          <w:rFonts w:ascii="Times New Roman" w:hAnsi="Times New Roman"/>
          <w:b/>
          <w:sz w:val="24"/>
          <w:szCs w:val="24"/>
        </w:rPr>
        <w:t xml:space="preserve">LESY Slovenskej republiky, štátny podnik  </w:t>
      </w: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Sídlo:   </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t xml:space="preserve">Námestie SNP 8, 975 66 Banská Bystrica   </w:t>
      </w:r>
    </w:p>
    <w:p w:rsidR="00C870BD" w:rsidRPr="00685CB1" w:rsidRDefault="00C870BD" w:rsidP="00C870BD">
      <w:pPr>
        <w:pStyle w:val="Obyajntext"/>
        <w:spacing w:line="276" w:lineRule="auto"/>
        <w:ind w:left="2835" w:hanging="2835"/>
        <w:rPr>
          <w:rFonts w:ascii="Times New Roman" w:hAnsi="Times New Roman"/>
          <w:sz w:val="24"/>
          <w:szCs w:val="24"/>
        </w:rPr>
      </w:pPr>
      <w:r w:rsidRPr="00685CB1">
        <w:rPr>
          <w:rFonts w:ascii="Times New Roman" w:hAnsi="Times New Roman"/>
          <w:sz w:val="24"/>
          <w:szCs w:val="24"/>
        </w:rPr>
        <w:t xml:space="preserve">    Zapísaná:</w:t>
      </w:r>
      <w:r w:rsidRPr="00685CB1">
        <w:rPr>
          <w:rFonts w:ascii="Times New Roman" w:hAnsi="Times New Roman"/>
          <w:sz w:val="24"/>
          <w:szCs w:val="24"/>
        </w:rPr>
        <w:tab/>
        <w:t xml:space="preserve">Obchodný register Okresného súdu Banská Bystrica, oddiel </w:t>
      </w:r>
      <w:proofErr w:type="spellStart"/>
      <w:r w:rsidRPr="00685CB1">
        <w:rPr>
          <w:rFonts w:ascii="Times New Roman" w:hAnsi="Times New Roman"/>
          <w:sz w:val="24"/>
          <w:szCs w:val="24"/>
        </w:rPr>
        <w:t>Pš</w:t>
      </w:r>
      <w:proofErr w:type="spellEnd"/>
      <w:r w:rsidRPr="00685CB1">
        <w:rPr>
          <w:rFonts w:ascii="Times New Roman" w:hAnsi="Times New Roman"/>
          <w:sz w:val="24"/>
          <w:szCs w:val="24"/>
        </w:rPr>
        <w:t xml:space="preserve">, vložka číslo:   155/S  </w:t>
      </w: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Bankové spojenie:</w:t>
      </w:r>
      <w:r w:rsidRPr="00685CB1">
        <w:rPr>
          <w:rFonts w:ascii="Times New Roman" w:hAnsi="Times New Roman"/>
          <w:sz w:val="24"/>
          <w:szCs w:val="24"/>
        </w:rPr>
        <w:tab/>
      </w:r>
      <w:r w:rsidRPr="00685CB1">
        <w:rPr>
          <w:rFonts w:ascii="Times New Roman" w:hAnsi="Times New Roman"/>
          <w:sz w:val="24"/>
          <w:szCs w:val="24"/>
        </w:rPr>
        <w:tab/>
        <w:t xml:space="preserve">VÚB, Banská Bystrica  </w:t>
      </w: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Číslo účtu:        </w:t>
      </w:r>
      <w:r w:rsidRPr="00685CB1">
        <w:rPr>
          <w:rFonts w:ascii="Times New Roman" w:hAnsi="Times New Roman"/>
          <w:sz w:val="24"/>
          <w:szCs w:val="24"/>
        </w:rPr>
        <w:tab/>
      </w:r>
      <w:r w:rsidRPr="00685CB1">
        <w:rPr>
          <w:rFonts w:ascii="Times New Roman" w:hAnsi="Times New Roman"/>
          <w:sz w:val="24"/>
          <w:szCs w:val="24"/>
        </w:rPr>
        <w:tab/>
        <w:t xml:space="preserve">SK12 0200 0000 0019 4072 3254, SUBASKBX  </w:t>
      </w: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IČO:      </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t xml:space="preserve">36 038 351  </w:t>
      </w: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IČ DPH:</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t xml:space="preserve">SK2020087982  </w:t>
      </w: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DIČ:      </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t xml:space="preserve">2020087982  </w:t>
      </w: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Štatutárny zástupca:       </w:t>
      </w:r>
      <w:r w:rsidRPr="00685CB1">
        <w:rPr>
          <w:rFonts w:ascii="Times New Roman" w:hAnsi="Times New Roman"/>
          <w:sz w:val="24"/>
          <w:szCs w:val="24"/>
        </w:rPr>
        <w:tab/>
        <w:t xml:space="preserve"> XXX</w:t>
      </w: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Kontaktná osoba:            </w:t>
      </w:r>
      <w:r w:rsidRPr="00685CB1">
        <w:rPr>
          <w:rFonts w:ascii="Times New Roman" w:hAnsi="Times New Roman"/>
          <w:sz w:val="24"/>
          <w:szCs w:val="24"/>
        </w:rPr>
        <w:tab/>
        <w:t xml:space="preserve"> XXX</w:t>
      </w:r>
    </w:p>
    <w:p w:rsidR="00C870BD" w:rsidRPr="00C870BD"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Kontaktná osoba  vo veciach technických:                  XXX</w:t>
      </w:r>
    </w:p>
    <w:p w:rsidR="00C870BD" w:rsidRDefault="00C870BD" w:rsidP="00C870BD">
      <w:pPr>
        <w:pStyle w:val="Obyajntext"/>
        <w:spacing w:line="276" w:lineRule="auto"/>
        <w:rPr>
          <w:rFonts w:ascii="Times New Roman" w:hAnsi="Times New Roman"/>
          <w:i/>
          <w:sz w:val="24"/>
          <w:szCs w:val="24"/>
        </w:rPr>
      </w:pPr>
      <w:r w:rsidRPr="00685CB1">
        <w:rPr>
          <w:rFonts w:ascii="Times New Roman" w:hAnsi="Times New Roman"/>
          <w:i/>
          <w:sz w:val="24"/>
          <w:szCs w:val="24"/>
        </w:rPr>
        <w:t xml:space="preserve">  (ďalej </w:t>
      </w:r>
      <w:r w:rsidRPr="00685CB1">
        <w:rPr>
          <w:rFonts w:ascii="Times New Roman" w:hAnsi="Times New Roman"/>
          <w:b/>
          <w:i/>
          <w:sz w:val="24"/>
          <w:szCs w:val="24"/>
        </w:rPr>
        <w:t>„Objednávateľ“</w:t>
      </w:r>
      <w:r w:rsidRPr="00685CB1">
        <w:rPr>
          <w:rFonts w:ascii="Times New Roman" w:hAnsi="Times New Roman"/>
          <w:i/>
          <w:sz w:val="24"/>
          <w:szCs w:val="24"/>
        </w:rPr>
        <w:t xml:space="preserve">)  </w:t>
      </w:r>
    </w:p>
    <w:p w:rsidR="00C870BD" w:rsidRDefault="00C870BD" w:rsidP="00C870BD">
      <w:pPr>
        <w:pStyle w:val="Obyajntext"/>
        <w:spacing w:line="276" w:lineRule="auto"/>
        <w:jc w:val="center"/>
        <w:rPr>
          <w:rFonts w:ascii="Times New Roman" w:hAnsi="Times New Roman"/>
          <w:i/>
          <w:sz w:val="24"/>
          <w:szCs w:val="24"/>
        </w:rPr>
      </w:pPr>
      <w:r>
        <w:rPr>
          <w:rFonts w:ascii="Times New Roman" w:hAnsi="Times New Roman"/>
          <w:i/>
          <w:sz w:val="24"/>
          <w:szCs w:val="24"/>
        </w:rPr>
        <w:t>a</w:t>
      </w:r>
    </w:p>
    <w:p w:rsidR="00C870BD" w:rsidRPr="00C870BD" w:rsidRDefault="00C870BD" w:rsidP="00C870BD">
      <w:pPr>
        <w:pStyle w:val="Obyajntext"/>
        <w:numPr>
          <w:ilvl w:val="0"/>
          <w:numId w:val="8"/>
        </w:numPr>
        <w:spacing w:line="276" w:lineRule="auto"/>
        <w:rPr>
          <w:rFonts w:ascii="Times New Roman" w:hAnsi="Times New Roman"/>
          <w:sz w:val="24"/>
          <w:szCs w:val="24"/>
          <w:highlight w:val="yellow"/>
        </w:rPr>
      </w:pPr>
      <w:r w:rsidRPr="00C870BD">
        <w:rPr>
          <w:rFonts w:ascii="Times New Roman" w:hAnsi="Times New Roman"/>
          <w:sz w:val="24"/>
          <w:szCs w:val="24"/>
          <w:highlight w:val="yellow"/>
        </w:rPr>
        <w:t>---</w:t>
      </w:r>
    </w:p>
    <w:p w:rsidR="00C870BD" w:rsidRPr="00CC2450" w:rsidRDefault="00C870BD" w:rsidP="00C870BD">
      <w:pPr>
        <w:pStyle w:val="Obyajntext"/>
        <w:spacing w:line="276" w:lineRule="auto"/>
        <w:rPr>
          <w:rFonts w:ascii="Times New Roman" w:hAnsi="Times New Roman"/>
          <w:sz w:val="24"/>
          <w:szCs w:val="24"/>
        </w:rPr>
      </w:pPr>
      <w:r w:rsidRPr="00685CB1">
        <w:rPr>
          <w:rFonts w:ascii="Times New Roman" w:hAnsi="Times New Roman"/>
          <w:sz w:val="24"/>
          <w:szCs w:val="24"/>
        </w:rPr>
        <w:t xml:space="preserve">    </w:t>
      </w:r>
      <w:r w:rsidRPr="00CC2450">
        <w:rPr>
          <w:rFonts w:ascii="Times New Roman" w:hAnsi="Times New Roman"/>
          <w:sz w:val="24"/>
          <w:szCs w:val="24"/>
          <w:shd w:val="clear" w:color="auto" w:fill="FFFF00"/>
        </w:rPr>
        <w:t xml:space="preserve">Sídlo:               </w:t>
      </w:r>
    </w:p>
    <w:p w:rsidR="00C870BD" w:rsidRPr="00CC2450"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Zapísaná:                       </w:t>
      </w:r>
    </w:p>
    <w:p w:rsidR="00C870BD" w:rsidRPr="00CC2450"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Zastúpený:            </w:t>
      </w:r>
    </w:p>
    <w:p w:rsidR="00C870BD" w:rsidRPr="00CC2450"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IČO:                 </w:t>
      </w:r>
    </w:p>
    <w:p w:rsidR="00C870BD" w:rsidRPr="00CC2450"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IČ DPH:                        </w:t>
      </w:r>
    </w:p>
    <w:p w:rsidR="00C870BD" w:rsidRPr="00CC2450"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DIČ:                   </w:t>
      </w:r>
    </w:p>
    <w:p w:rsidR="00C870BD" w:rsidRPr="00CC2450"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Bankové spojenie:                             </w:t>
      </w:r>
    </w:p>
    <w:p w:rsidR="00C870BD" w:rsidRPr="00CC2450"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SWIFT (BIC):                       </w:t>
      </w:r>
    </w:p>
    <w:p w:rsidR="00C870BD" w:rsidRPr="00CC2450"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IBAN:                             </w:t>
      </w:r>
    </w:p>
    <w:p w:rsidR="00C870BD" w:rsidRPr="00CC2450"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Kontaktná osoba vo veciach zmluvných:                                  </w:t>
      </w:r>
    </w:p>
    <w:p w:rsidR="00C870BD" w:rsidRPr="00685CB1" w:rsidRDefault="00C870BD" w:rsidP="00C870BD">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Kontaktná osoba vo veciach technických:</w:t>
      </w:r>
      <w:r w:rsidRPr="00685CB1">
        <w:rPr>
          <w:rFonts w:ascii="Times New Roman" w:hAnsi="Times New Roman"/>
          <w:sz w:val="24"/>
          <w:szCs w:val="24"/>
        </w:rPr>
        <w:t xml:space="preserve">                                </w:t>
      </w:r>
    </w:p>
    <w:p w:rsidR="00C870BD" w:rsidRPr="00C870BD" w:rsidRDefault="00C870BD" w:rsidP="00C870BD">
      <w:pPr>
        <w:pStyle w:val="Obyajntext"/>
        <w:spacing w:after="120" w:line="276" w:lineRule="auto"/>
        <w:rPr>
          <w:rFonts w:ascii="Times New Roman" w:hAnsi="Times New Roman"/>
          <w:i/>
          <w:sz w:val="24"/>
          <w:szCs w:val="24"/>
        </w:rPr>
      </w:pPr>
      <w:r w:rsidRPr="00685CB1">
        <w:rPr>
          <w:rFonts w:ascii="Times New Roman" w:hAnsi="Times New Roman"/>
          <w:i/>
          <w:sz w:val="24"/>
          <w:szCs w:val="24"/>
        </w:rPr>
        <w:t xml:space="preserve">  (ďalej </w:t>
      </w:r>
      <w:r w:rsidRPr="00685CB1">
        <w:rPr>
          <w:rFonts w:ascii="Times New Roman" w:hAnsi="Times New Roman"/>
          <w:b/>
          <w:i/>
          <w:sz w:val="24"/>
          <w:szCs w:val="24"/>
        </w:rPr>
        <w:t>„Poskytovateľ“</w:t>
      </w:r>
      <w:r>
        <w:rPr>
          <w:rFonts w:ascii="Times New Roman" w:hAnsi="Times New Roman"/>
          <w:i/>
          <w:sz w:val="24"/>
          <w:szCs w:val="24"/>
        </w:rPr>
        <w:t xml:space="preserve">)  </w:t>
      </w:r>
    </w:p>
    <w:p w:rsidR="00C870BD" w:rsidRPr="00685CB1" w:rsidRDefault="00C870BD" w:rsidP="00C870BD">
      <w:pPr>
        <w:pStyle w:val="Obyajntext"/>
        <w:spacing w:line="276" w:lineRule="auto"/>
        <w:rPr>
          <w:rFonts w:ascii="Times New Roman" w:hAnsi="Times New Roman"/>
          <w:sz w:val="24"/>
          <w:szCs w:val="24"/>
        </w:rPr>
      </w:pPr>
      <w:r w:rsidRPr="00685CB1">
        <w:rPr>
          <w:rFonts w:ascii="Times New Roman" w:hAnsi="Times New Roman"/>
          <w:i/>
          <w:sz w:val="24"/>
          <w:szCs w:val="24"/>
        </w:rPr>
        <w:t xml:space="preserve">  (Objednávateľ spolu s Poskytovateľom ďalej len </w:t>
      </w:r>
      <w:r w:rsidRPr="00685CB1">
        <w:rPr>
          <w:rFonts w:ascii="Times New Roman" w:hAnsi="Times New Roman"/>
          <w:b/>
          <w:i/>
          <w:sz w:val="24"/>
          <w:szCs w:val="24"/>
        </w:rPr>
        <w:t>„zmluvné strany“</w:t>
      </w:r>
      <w:r w:rsidRPr="00685CB1">
        <w:rPr>
          <w:rFonts w:ascii="Times New Roman" w:hAnsi="Times New Roman"/>
          <w:i/>
          <w:sz w:val="24"/>
          <w:szCs w:val="24"/>
        </w:rPr>
        <w:t xml:space="preserve">)  </w:t>
      </w:r>
    </w:p>
    <w:p w:rsidR="00C870BD" w:rsidRPr="00685CB1" w:rsidRDefault="00C870BD" w:rsidP="00C870BD">
      <w:pPr>
        <w:pStyle w:val="Obyajntext"/>
        <w:spacing w:line="276" w:lineRule="auto"/>
        <w:rPr>
          <w:rFonts w:ascii="Times New Roman" w:hAnsi="Times New Roman"/>
          <w:i/>
          <w:sz w:val="24"/>
          <w:szCs w:val="24"/>
        </w:rPr>
      </w:pPr>
    </w:p>
    <w:p w:rsidR="00C870BD" w:rsidRPr="00685CB1" w:rsidRDefault="00C870BD" w:rsidP="00C870BD">
      <w:pPr>
        <w:pStyle w:val="Obyajntext"/>
        <w:spacing w:line="276" w:lineRule="auto"/>
        <w:jc w:val="center"/>
        <w:rPr>
          <w:rFonts w:ascii="Times New Roman" w:hAnsi="Times New Roman"/>
          <w:sz w:val="24"/>
          <w:szCs w:val="24"/>
        </w:rPr>
      </w:pPr>
      <w:r>
        <w:rPr>
          <w:rFonts w:ascii="Times New Roman" w:hAnsi="Times New Roman"/>
          <w:i/>
          <w:sz w:val="24"/>
          <w:szCs w:val="24"/>
        </w:rPr>
        <w:t>tú</w:t>
      </w:r>
      <w:r w:rsidRPr="00685CB1">
        <w:rPr>
          <w:rFonts w:ascii="Times New Roman" w:hAnsi="Times New Roman"/>
          <w:i/>
          <w:sz w:val="24"/>
          <w:szCs w:val="24"/>
        </w:rPr>
        <w:t>to</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i/>
          <w:sz w:val="24"/>
          <w:szCs w:val="24"/>
        </w:rPr>
        <w:t>Zmluvu o dielo</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i/>
          <w:sz w:val="24"/>
          <w:szCs w:val="24"/>
        </w:rPr>
        <w:t xml:space="preserve">(ďalej </w:t>
      </w:r>
      <w:r w:rsidRPr="00685CB1">
        <w:rPr>
          <w:rFonts w:ascii="Times New Roman" w:hAnsi="Times New Roman"/>
          <w:b/>
          <w:i/>
          <w:sz w:val="24"/>
          <w:szCs w:val="24"/>
        </w:rPr>
        <w:t>„Zmluva“</w:t>
      </w:r>
      <w:r w:rsidRPr="00685CB1">
        <w:rPr>
          <w:rFonts w:ascii="Times New Roman" w:hAnsi="Times New Roman"/>
          <w:i/>
          <w:sz w:val="24"/>
          <w:szCs w:val="24"/>
        </w:rPr>
        <w:t>)</w:t>
      </w:r>
    </w:p>
    <w:p w:rsidR="00C870BD" w:rsidRPr="00685CB1" w:rsidRDefault="00C870BD" w:rsidP="00C870BD">
      <w:pPr>
        <w:pStyle w:val="Obyajntext"/>
        <w:spacing w:line="276" w:lineRule="auto"/>
        <w:jc w:val="center"/>
        <w:rPr>
          <w:rFonts w:ascii="Times New Roman" w:hAnsi="Times New Roman"/>
          <w:b/>
          <w:sz w:val="24"/>
          <w:szCs w:val="24"/>
        </w:rPr>
      </w:pPr>
      <w:r w:rsidRPr="00685CB1">
        <w:rPr>
          <w:rFonts w:ascii="Times New Roman" w:hAnsi="Times New Roman"/>
          <w:i/>
          <w:sz w:val="24"/>
          <w:szCs w:val="24"/>
        </w:rPr>
        <w:t>___________________________________________________________________________</w:t>
      </w:r>
    </w:p>
    <w:p w:rsidR="00C870BD" w:rsidRDefault="00C870BD" w:rsidP="00C870BD">
      <w:pPr>
        <w:pStyle w:val="Obyajntext"/>
        <w:spacing w:before="120" w:line="276" w:lineRule="auto"/>
        <w:jc w:val="center"/>
        <w:rPr>
          <w:rFonts w:ascii="Times New Roman" w:hAnsi="Times New Roman"/>
          <w:b/>
          <w:sz w:val="24"/>
          <w:szCs w:val="24"/>
        </w:rPr>
      </w:pPr>
      <w:r w:rsidRPr="00685CB1">
        <w:rPr>
          <w:rFonts w:ascii="Times New Roman" w:hAnsi="Times New Roman"/>
          <w:b/>
          <w:sz w:val="24"/>
          <w:szCs w:val="24"/>
        </w:rPr>
        <w:t>Preambula</w:t>
      </w:r>
    </w:p>
    <w:p w:rsidR="00C870BD" w:rsidRPr="00685CB1" w:rsidRDefault="00C870BD" w:rsidP="00C870BD">
      <w:pPr>
        <w:pStyle w:val="Obyajntext"/>
        <w:spacing w:line="276" w:lineRule="auto"/>
        <w:jc w:val="center"/>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shd w:val="clear" w:color="auto" w:fill="FFFFFF" w:themeFill="background1"/>
        </w:rPr>
        <w:t xml:space="preserve">Táto zmluva je výsledkom verejného obstarávania v zmysle zákona č. 343/2015 </w:t>
      </w:r>
      <w:proofErr w:type="spellStart"/>
      <w:r w:rsidRPr="00685CB1">
        <w:rPr>
          <w:rFonts w:ascii="Times New Roman" w:hAnsi="Times New Roman"/>
          <w:sz w:val="24"/>
          <w:szCs w:val="24"/>
          <w:shd w:val="clear" w:color="auto" w:fill="FFFFFF" w:themeFill="background1"/>
        </w:rPr>
        <w:t>Z.z</w:t>
      </w:r>
      <w:proofErr w:type="spellEnd"/>
      <w:r w:rsidRPr="00685CB1">
        <w:rPr>
          <w:rFonts w:ascii="Times New Roman" w:hAnsi="Times New Roman"/>
          <w:sz w:val="24"/>
          <w:szCs w:val="24"/>
          <w:shd w:val="clear" w:color="auto" w:fill="FFFFFF" w:themeFill="background1"/>
        </w:rPr>
        <w:t>.</w:t>
      </w:r>
      <w:r w:rsidRPr="00685CB1">
        <w:rPr>
          <w:rFonts w:ascii="Times New Roman" w:hAnsi="Times New Roman"/>
          <w:sz w:val="24"/>
          <w:szCs w:val="24"/>
        </w:rPr>
        <w:t xml:space="preserve"> o verejnom obstarávaní a o zmene a doplnení niektorých zákonov v znení neskorších predpisov. </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lastRenderedPageBreak/>
        <w:t>Poskytovateľ vyhlasuje, že spĺňa všetky podmienky a požiadavky uvedené v tejto Zmluve a</w:t>
      </w:r>
      <w:r>
        <w:rPr>
          <w:rFonts w:ascii="Times New Roman" w:hAnsi="Times New Roman"/>
          <w:sz w:val="24"/>
          <w:szCs w:val="24"/>
        </w:rPr>
        <w:t> </w:t>
      </w:r>
      <w:r w:rsidRPr="00685CB1">
        <w:rPr>
          <w:rFonts w:ascii="Times New Roman" w:hAnsi="Times New Roman"/>
          <w:sz w:val="24"/>
          <w:szCs w:val="24"/>
        </w:rPr>
        <w:t>je</w:t>
      </w:r>
      <w:r>
        <w:rPr>
          <w:rFonts w:ascii="Times New Roman" w:hAnsi="Times New Roman"/>
          <w:sz w:val="24"/>
          <w:szCs w:val="24"/>
        </w:rPr>
        <w:t> </w:t>
      </w:r>
      <w:r w:rsidRPr="00685CB1">
        <w:rPr>
          <w:rFonts w:ascii="Times New Roman" w:hAnsi="Times New Roman"/>
          <w:sz w:val="24"/>
          <w:szCs w:val="24"/>
        </w:rPr>
        <w:t xml:space="preserve">oprávnený túto Zmluvu uzatvoriť a riadne plniť záväzky v nej obsiahnuté.   </w:t>
      </w:r>
    </w:p>
    <w:p w:rsidR="00C870BD" w:rsidRPr="00685CB1" w:rsidRDefault="00C870BD" w:rsidP="00C870BD">
      <w:pPr>
        <w:pStyle w:val="Obyajntext"/>
        <w:spacing w:before="120" w:after="120" w:line="276" w:lineRule="auto"/>
        <w:jc w:val="center"/>
        <w:rPr>
          <w:rFonts w:ascii="Times New Roman" w:hAnsi="Times New Roman"/>
          <w:b/>
          <w:sz w:val="24"/>
          <w:szCs w:val="24"/>
        </w:rPr>
      </w:pPr>
      <w:r w:rsidRPr="00685CB1">
        <w:rPr>
          <w:rFonts w:ascii="Times New Roman" w:hAnsi="Times New Roman"/>
          <w:b/>
          <w:sz w:val="24"/>
          <w:szCs w:val="24"/>
        </w:rPr>
        <w:t>Účel zmluvy</w:t>
      </w:r>
    </w:p>
    <w:p w:rsidR="00C870BD" w:rsidRPr="00685CB1" w:rsidRDefault="00C870BD" w:rsidP="00C870BD">
      <w:pPr>
        <w:pStyle w:val="Obyajntext"/>
        <w:spacing w:line="276" w:lineRule="auto"/>
        <w:jc w:val="both"/>
        <w:rPr>
          <w:rFonts w:ascii="Times New Roman" w:hAnsi="Times New Roman"/>
          <w:color w:val="000000"/>
          <w:sz w:val="24"/>
          <w:szCs w:val="24"/>
        </w:rPr>
      </w:pPr>
      <w:r w:rsidRPr="00685CB1">
        <w:rPr>
          <w:rFonts w:ascii="Times New Roman" w:hAnsi="Times New Roman"/>
          <w:color w:val="000000"/>
          <w:sz w:val="24"/>
          <w:szCs w:val="24"/>
        </w:rPr>
        <w:t xml:space="preserve">Účelom tejto zmluvy je stanoviť podmienky a pravidlá pre dodanie funkčného počítačového systému, ktorý umožní  Objednávateľovi priebežné  sledovanie  pohybu  dreva, zabezpečenie príslušných autorských práv k dielu a </w:t>
      </w:r>
      <w:proofErr w:type="spellStart"/>
      <w:r w:rsidRPr="00685CB1">
        <w:rPr>
          <w:rFonts w:ascii="Times New Roman" w:hAnsi="Times New Roman"/>
          <w:color w:val="000000"/>
          <w:sz w:val="24"/>
          <w:szCs w:val="24"/>
        </w:rPr>
        <w:t>postimplementačnú</w:t>
      </w:r>
      <w:proofErr w:type="spellEnd"/>
      <w:r w:rsidRPr="00685CB1">
        <w:rPr>
          <w:rFonts w:ascii="Times New Roman" w:hAnsi="Times New Roman"/>
          <w:color w:val="000000"/>
          <w:sz w:val="24"/>
          <w:szCs w:val="24"/>
        </w:rPr>
        <w:t xml:space="preserve"> servisnú a metodickú podporu.</w:t>
      </w:r>
    </w:p>
    <w:p w:rsidR="00C870BD" w:rsidRPr="00685CB1" w:rsidRDefault="00C870BD" w:rsidP="00C870BD">
      <w:pPr>
        <w:pStyle w:val="Obyajntext"/>
        <w:spacing w:before="120" w:after="120" w:line="276" w:lineRule="auto"/>
        <w:jc w:val="center"/>
        <w:rPr>
          <w:rFonts w:ascii="Times New Roman" w:hAnsi="Times New Roman"/>
          <w:b/>
          <w:sz w:val="24"/>
          <w:szCs w:val="24"/>
        </w:rPr>
      </w:pPr>
      <w:r w:rsidRPr="00685CB1">
        <w:rPr>
          <w:rFonts w:ascii="Times New Roman" w:hAnsi="Times New Roman"/>
          <w:b/>
          <w:sz w:val="24"/>
          <w:szCs w:val="24"/>
        </w:rPr>
        <w:t>Definície pojmov</w:t>
      </w:r>
    </w:p>
    <w:p w:rsidR="00C870BD" w:rsidRPr="00685CB1" w:rsidRDefault="00C870BD" w:rsidP="00C870BD">
      <w:pPr>
        <w:pStyle w:val="Obyajntext"/>
        <w:spacing w:line="276" w:lineRule="auto"/>
        <w:jc w:val="both"/>
        <w:rPr>
          <w:rFonts w:ascii="Times New Roman" w:hAnsi="Times New Roman"/>
          <w:color w:val="000000"/>
          <w:sz w:val="24"/>
          <w:szCs w:val="24"/>
        </w:rPr>
      </w:pPr>
      <w:r w:rsidRPr="00685CB1">
        <w:rPr>
          <w:rFonts w:ascii="Times New Roman" w:hAnsi="Times New Roman"/>
          <w:color w:val="000000"/>
          <w:sz w:val="24"/>
          <w:szCs w:val="24"/>
        </w:rPr>
        <w:t>Pojmy použité v tejto zmluve sa budú vykladať v súlade s obsahom tejto zmluvy,  Prílohou č. 1 k</w:t>
      </w:r>
      <w:r>
        <w:rPr>
          <w:rFonts w:ascii="Times New Roman" w:hAnsi="Times New Roman"/>
          <w:color w:val="000000"/>
          <w:sz w:val="24"/>
          <w:szCs w:val="24"/>
        </w:rPr>
        <w:t> </w:t>
      </w:r>
      <w:r w:rsidRPr="00685CB1">
        <w:rPr>
          <w:rFonts w:ascii="Times New Roman" w:hAnsi="Times New Roman"/>
          <w:color w:val="000000"/>
          <w:sz w:val="24"/>
          <w:szCs w:val="24"/>
        </w:rPr>
        <w:t>tejto zmluve, ako aj súťažnými podkladov pre verejné obstarávanie.</w:t>
      </w:r>
    </w:p>
    <w:p w:rsidR="00C870BD" w:rsidRPr="00685CB1" w:rsidRDefault="00C870BD" w:rsidP="00C870BD">
      <w:pPr>
        <w:pStyle w:val="Obyajntext"/>
        <w:spacing w:before="120" w:after="120" w:line="276" w:lineRule="auto"/>
        <w:jc w:val="center"/>
        <w:rPr>
          <w:rFonts w:ascii="Times New Roman" w:hAnsi="Times New Roman"/>
          <w:sz w:val="24"/>
          <w:szCs w:val="24"/>
        </w:rPr>
      </w:pPr>
      <w:r w:rsidRPr="00685CB1">
        <w:rPr>
          <w:rFonts w:ascii="Times New Roman" w:hAnsi="Times New Roman"/>
          <w:b/>
          <w:sz w:val="24"/>
          <w:szCs w:val="24"/>
        </w:rPr>
        <w:t>Článok 1</w:t>
      </w:r>
    </w:p>
    <w:p w:rsidR="00C870BD" w:rsidRPr="00685CB1" w:rsidRDefault="00C870BD" w:rsidP="00C870BD">
      <w:pPr>
        <w:pStyle w:val="Obyajntext"/>
        <w:spacing w:after="120" w:line="276" w:lineRule="auto"/>
        <w:jc w:val="center"/>
        <w:rPr>
          <w:rFonts w:ascii="Times New Roman" w:hAnsi="Times New Roman"/>
          <w:sz w:val="24"/>
          <w:szCs w:val="24"/>
        </w:rPr>
      </w:pPr>
      <w:r w:rsidRPr="00685CB1">
        <w:rPr>
          <w:rFonts w:ascii="Times New Roman" w:hAnsi="Times New Roman"/>
          <w:b/>
          <w:sz w:val="24"/>
          <w:szCs w:val="24"/>
        </w:rPr>
        <w:t>PREDMET ZMLUVY</w:t>
      </w:r>
    </w:p>
    <w:p w:rsidR="00C870BD" w:rsidRPr="00685CB1" w:rsidRDefault="00C870BD" w:rsidP="00C870BD">
      <w:pPr>
        <w:pStyle w:val="Obyajntext"/>
        <w:numPr>
          <w:ilvl w:val="1"/>
          <w:numId w:val="15"/>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sz w:val="24"/>
          <w:szCs w:val="24"/>
        </w:rPr>
        <w:t xml:space="preserve">Predmetom tejto Zmluvy je záväzok Poskytovateľa vykonať všetky potrebné činnosti, výsledkom ktorých bude dodanie Objednávateľovi  funkčného počítačového  systému, ktorý mu  umožní </w:t>
      </w:r>
      <w:r w:rsidRPr="00685CB1">
        <w:rPr>
          <w:rFonts w:ascii="Times New Roman" w:hAnsi="Times New Roman"/>
          <w:b/>
          <w:sz w:val="24"/>
          <w:szCs w:val="24"/>
        </w:rPr>
        <w:t xml:space="preserve"> priebežné  sledovanie  pohybu  dreva </w:t>
      </w:r>
      <w:r w:rsidRPr="00685CB1">
        <w:rPr>
          <w:rFonts w:ascii="Times New Roman" w:hAnsi="Times New Roman"/>
          <w:sz w:val="24"/>
          <w:szCs w:val="24"/>
        </w:rPr>
        <w:t>(ďalej</w:t>
      </w:r>
      <w:r w:rsidRPr="00685CB1">
        <w:rPr>
          <w:rFonts w:ascii="Times New Roman" w:hAnsi="Times New Roman"/>
          <w:b/>
          <w:sz w:val="24"/>
          <w:szCs w:val="24"/>
        </w:rPr>
        <w:t xml:space="preserve"> „PSPD“</w:t>
      </w:r>
      <w:r w:rsidRPr="00685CB1">
        <w:rPr>
          <w:rFonts w:ascii="Times New Roman" w:hAnsi="Times New Roman"/>
          <w:sz w:val="24"/>
          <w:szCs w:val="24"/>
        </w:rPr>
        <w:t>) v rozsahu vyplývajúcom:  (i.) z tejto Zmluvy,  (</w:t>
      </w:r>
      <w:proofErr w:type="spellStart"/>
      <w:r w:rsidRPr="00685CB1">
        <w:rPr>
          <w:rFonts w:ascii="Times New Roman" w:hAnsi="Times New Roman"/>
          <w:sz w:val="24"/>
          <w:szCs w:val="24"/>
        </w:rPr>
        <w:t>ii.</w:t>
      </w:r>
      <w:proofErr w:type="spellEnd"/>
      <w:r w:rsidRPr="00685CB1">
        <w:rPr>
          <w:rFonts w:ascii="Times New Roman" w:hAnsi="Times New Roman"/>
          <w:sz w:val="24"/>
          <w:szCs w:val="24"/>
        </w:rPr>
        <w:t>) z prílohy č. 1, ustanovujúcej minimálne požiadavky Objednávateľa na PSPD, (</w:t>
      </w:r>
      <w:proofErr w:type="spellStart"/>
      <w:r w:rsidRPr="00685CB1">
        <w:rPr>
          <w:rFonts w:ascii="Times New Roman" w:hAnsi="Times New Roman"/>
          <w:sz w:val="24"/>
          <w:szCs w:val="24"/>
        </w:rPr>
        <w:t>iii.</w:t>
      </w:r>
      <w:proofErr w:type="spellEnd"/>
      <w:r w:rsidRPr="00685CB1">
        <w:rPr>
          <w:rFonts w:ascii="Times New Roman" w:hAnsi="Times New Roman"/>
          <w:sz w:val="24"/>
          <w:szCs w:val="24"/>
        </w:rPr>
        <w:t>) z uskutočneného verejného obstarávania a  (</w:t>
      </w:r>
      <w:proofErr w:type="spellStart"/>
      <w:r w:rsidRPr="00685CB1">
        <w:rPr>
          <w:rFonts w:ascii="Times New Roman" w:hAnsi="Times New Roman"/>
          <w:sz w:val="24"/>
          <w:szCs w:val="24"/>
        </w:rPr>
        <w:t>iv.</w:t>
      </w:r>
      <w:proofErr w:type="spellEnd"/>
      <w:r w:rsidRPr="00685CB1">
        <w:rPr>
          <w:rFonts w:ascii="Times New Roman" w:hAnsi="Times New Roman"/>
          <w:sz w:val="24"/>
          <w:szCs w:val="24"/>
        </w:rPr>
        <w:t xml:space="preserve">) Objednávateľom schváleného Návrhu komplexného zabezpečenia PSPD. Predmetom tejto zmluvy je ďalej  záväzok Poskytovateľa poskytnúť alebo zabezpečiť poskytnutie autorských práv podľa Článku 6 tejto Zmluvy, potrebných pre riadne fungovanie PSPD a   záväzok poskytovať Objednávateľovi po dobu stanovenú touto Zmluvou  </w:t>
      </w:r>
      <w:proofErr w:type="spellStart"/>
      <w:r w:rsidRPr="00685CB1">
        <w:rPr>
          <w:rFonts w:ascii="Times New Roman" w:hAnsi="Times New Roman"/>
          <w:sz w:val="24"/>
          <w:szCs w:val="24"/>
        </w:rPr>
        <w:t>postimplementačnú</w:t>
      </w:r>
      <w:proofErr w:type="spellEnd"/>
      <w:r w:rsidRPr="00685CB1">
        <w:rPr>
          <w:rFonts w:ascii="Times New Roman" w:hAnsi="Times New Roman"/>
          <w:sz w:val="24"/>
          <w:szCs w:val="24"/>
        </w:rPr>
        <w:t xml:space="preserve"> servisnú a metodickú podporu. Plnenie predmetu  Zmluvy bude rozvrhnuté do  nasledujúcich častí:  </w:t>
      </w:r>
    </w:p>
    <w:p w:rsidR="00C870BD" w:rsidRPr="00685CB1" w:rsidRDefault="00C870BD" w:rsidP="00C870BD">
      <w:pPr>
        <w:pStyle w:val="Obyajntext"/>
        <w:spacing w:line="276" w:lineRule="auto"/>
        <w:ind w:left="697"/>
        <w:jc w:val="both"/>
        <w:rPr>
          <w:rFonts w:ascii="Times New Roman" w:hAnsi="Times New Roman"/>
          <w:sz w:val="24"/>
          <w:szCs w:val="24"/>
        </w:rPr>
      </w:pPr>
    </w:p>
    <w:p w:rsidR="00C870BD" w:rsidRPr="00685CB1" w:rsidRDefault="00C870BD" w:rsidP="00C870BD">
      <w:pPr>
        <w:pStyle w:val="Standard"/>
        <w:spacing w:line="276" w:lineRule="auto"/>
        <w:ind w:left="993" w:hanging="567"/>
        <w:jc w:val="both"/>
        <w:rPr>
          <w:sz w:val="24"/>
          <w:szCs w:val="24"/>
        </w:rPr>
      </w:pPr>
      <w:r w:rsidRPr="00685CB1">
        <w:rPr>
          <w:b/>
          <w:sz w:val="24"/>
          <w:szCs w:val="24"/>
        </w:rPr>
        <w:t>1.1.1 Komplexná metodická podpora riešenia PSPD</w:t>
      </w:r>
    </w:p>
    <w:p w:rsidR="00C870BD" w:rsidRPr="00685CB1" w:rsidRDefault="00C870BD" w:rsidP="00C870BD">
      <w:pPr>
        <w:pStyle w:val="Standard"/>
        <w:spacing w:line="276" w:lineRule="auto"/>
        <w:ind w:left="993" w:hanging="285"/>
        <w:jc w:val="both"/>
        <w:rPr>
          <w:sz w:val="24"/>
          <w:szCs w:val="24"/>
        </w:rPr>
      </w:pPr>
      <w:r w:rsidRPr="00685CB1">
        <w:rPr>
          <w:sz w:val="24"/>
          <w:szCs w:val="24"/>
        </w:rPr>
        <w:t>Táto časť predmetu zahrňuje:</w:t>
      </w:r>
    </w:p>
    <w:p w:rsidR="00C870BD" w:rsidRPr="00685CB1" w:rsidRDefault="00C870BD" w:rsidP="00C870BD">
      <w:pPr>
        <w:pStyle w:val="Standard"/>
        <w:numPr>
          <w:ilvl w:val="0"/>
          <w:numId w:val="12"/>
        </w:numPr>
        <w:spacing w:line="276" w:lineRule="auto"/>
        <w:jc w:val="both"/>
        <w:rPr>
          <w:sz w:val="24"/>
          <w:szCs w:val="24"/>
        </w:rPr>
      </w:pPr>
      <w:r w:rsidRPr="00685CB1">
        <w:rPr>
          <w:sz w:val="24"/>
          <w:szCs w:val="24"/>
        </w:rPr>
        <w:t>Analýza požiadaviek</w:t>
      </w:r>
    </w:p>
    <w:p w:rsidR="00C870BD" w:rsidRPr="00685CB1" w:rsidRDefault="00C870BD" w:rsidP="00C870BD">
      <w:pPr>
        <w:pStyle w:val="Standard"/>
        <w:numPr>
          <w:ilvl w:val="0"/>
          <w:numId w:val="12"/>
        </w:numPr>
        <w:spacing w:line="276" w:lineRule="auto"/>
        <w:jc w:val="both"/>
        <w:rPr>
          <w:sz w:val="24"/>
          <w:szCs w:val="24"/>
        </w:rPr>
      </w:pPr>
      <w:r w:rsidRPr="00685CB1">
        <w:rPr>
          <w:sz w:val="24"/>
          <w:szCs w:val="24"/>
        </w:rPr>
        <w:t>Návrh komplexného zabezpečenia PSPD na základe analýzy požiadaviek a vlastných znalostí dodávateľa, ktorého neoddeliteľnou súčasťou bude aj návrh dostupných organizačných a technických opatrení potrebných k zabezpečeniu PSPD (ďalej len „Návrh komplexného zabezpečenia PSPD“)</w:t>
      </w:r>
    </w:p>
    <w:p w:rsidR="00C870BD" w:rsidRPr="00685CB1" w:rsidRDefault="00C870BD" w:rsidP="00C870BD">
      <w:pPr>
        <w:pStyle w:val="Standard"/>
        <w:numPr>
          <w:ilvl w:val="0"/>
          <w:numId w:val="12"/>
        </w:numPr>
        <w:spacing w:line="276" w:lineRule="auto"/>
        <w:jc w:val="both"/>
        <w:rPr>
          <w:sz w:val="24"/>
          <w:szCs w:val="24"/>
        </w:rPr>
      </w:pPr>
      <w:r w:rsidRPr="00685CB1">
        <w:rPr>
          <w:sz w:val="24"/>
          <w:szCs w:val="24"/>
        </w:rPr>
        <w:t>Návrh úpravy vnútroorganizačných predpisov Objednávateľa potrebných k zabezpečeniu  PSPD</w:t>
      </w:r>
    </w:p>
    <w:p w:rsidR="00C870BD" w:rsidRPr="00685CB1" w:rsidRDefault="00C870BD" w:rsidP="00C870BD">
      <w:pPr>
        <w:pStyle w:val="Standard"/>
        <w:numPr>
          <w:ilvl w:val="0"/>
          <w:numId w:val="12"/>
        </w:numPr>
        <w:spacing w:line="276" w:lineRule="auto"/>
        <w:jc w:val="both"/>
        <w:rPr>
          <w:sz w:val="24"/>
          <w:szCs w:val="24"/>
        </w:rPr>
      </w:pPr>
      <w:r w:rsidRPr="00685CB1">
        <w:rPr>
          <w:sz w:val="24"/>
          <w:szCs w:val="24"/>
        </w:rPr>
        <w:t xml:space="preserve">Návrh systému školenia a doškoľovania používateľov systému PSPD </w:t>
      </w:r>
      <w:bookmarkStart w:id="0" w:name="_Hlk5051841"/>
      <w:r w:rsidRPr="00685CB1">
        <w:rPr>
          <w:sz w:val="24"/>
          <w:szCs w:val="24"/>
        </w:rPr>
        <w:t>v rozsahu minimálne 6 900 školiacich dní</w:t>
      </w:r>
    </w:p>
    <w:bookmarkEnd w:id="0"/>
    <w:p w:rsidR="00C870BD" w:rsidRPr="00685CB1" w:rsidRDefault="00C870BD" w:rsidP="00C870BD">
      <w:pPr>
        <w:pStyle w:val="Standard"/>
        <w:numPr>
          <w:ilvl w:val="0"/>
          <w:numId w:val="12"/>
        </w:numPr>
        <w:spacing w:line="276" w:lineRule="auto"/>
        <w:jc w:val="both"/>
        <w:rPr>
          <w:sz w:val="24"/>
          <w:szCs w:val="24"/>
        </w:rPr>
      </w:pPr>
      <w:r w:rsidRPr="00685CB1">
        <w:rPr>
          <w:sz w:val="24"/>
          <w:szCs w:val="24"/>
        </w:rPr>
        <w:t xml:space="preserve">Zabezpečenie školenia a doškoľovania používateľov systému PSPD podľa návrhu vypracovaného v zmysle bodu 1.1.1 d) a </w:t>
      </w:r>
      <w:r w:rsidRPr="00685CB1">
        <w:rPr>
          <w:b/>
          <w:bCs/>
          <w:sz w:val="24"/>
          <w:szCs w:val="24"/>
        </w:rPr>
        <w:t xml:space="preserve">schváleného </w:t>
      </w:r>
      <w:r w:rsidRPr="00685CB1">
        <w:rPr>
          <w:sz w:val="24"/>
          <w:szCs w:val="24"/>
        </w:rPr>
        <w:t>objednávateľom</w:t>
      </w:r>
    </w:p>
    <w:p w:rsidR="00C870BD" w:rsidRPr="00685CB1" w:rsidRDefault="00C870BD" w:rsidP="00C870BD">
      <w:pPr>
        <w:pStyle w:val="Standard"/>
        <w:numPr>
          <w:ilvl w:val="0"/>
          <w:numId w:val="12"/>
        </w:numPr>
        <w:spacing w:line="276" w:lineRule="auto"/>
        <w:jc w:val="both"/>
        <w:rPr>
          <w:sz w:val="24"/>
          <w:szCs w:val="24"/>
        </w:rPr>
      </w:pPr>
      <w:r w:rsidRPr="00685CB1">
        <w:rPr>
          <w:sz w:val="24"/>
          <w:szCs w:val="24"/>
        </w:rPr>
        <w:t>Metodické poradenstvo k problematike PSPD počas celého trvania projektu</w:t>
      </w:r>
    </w:p>
    <w:p w:rsidR="00C870BD" w:rsidRPr="00685CB1" w:rsidRDefault="00C870BD" w:rsidP="00C870BD">
      <w:pPr>
        <w:pStyle w:val="Standard"/>
        <w:spacing w:line="276" w:lineRule="auto"/>
        <w:ind w:left="1080"/>
        <w:rPr>
          <w:sz w:val="24"/>
          <w:szCs w:val="24"/>
        </w:rPr>
      </w:pPr>
    </w:p>
    <w:p w:rsidR="00C870BD" w:rsidRPr="00685CB1" w:rsidRDefault="00C870BD" w:rsidP="00C870BD">
      <w:pPr>
        <w:pStyle w:val="Standard"/>
        <w:spacing w:line="276" w:lineRule="auto"/>
        <w:ind w:left="993" w:hanging="567"/>
        <w:jc w:val="both"/>
        <w:rPr>
          <w:sz w:val="24"/>
          <w:szCs w:val="24"/>
        </w:rPr>
      </w:pPr>
      <w:r w:rsidRPr="00685CB1">
        <w:rPr>
          <w:b/>
          <w:sz w:val="24"/>
          <w:szCs w:val="24"/>
        </w:rPr>
        <w:t>1.1.2</w:t>
      </w:r>
      <w:r w:rsidRPr="00685CB1">
        <w:rPr>
          <w:b/>
          <w:sz w:val="24"/>
          <w:szCs w:val="24"/>
        </w:rPr>
        <w:tab/>
        <w:t>Rozšírenie súčasného informačného systému Objednávateľa o funkcionality, potrebné k PSPD</w:t>
      </w:r>
    </w:p>
    <w:p w:rsidR="00C870BD" w:rsidRPr="00685CB1" w:rsidRDefault="00C870BD" w:rsidP="00C870BD">
      <w:pPr>
        <w:pStyle w:val="Standard"/>
        <w:spacing w:line="276" w:lineRule="auto"/>
        <w:ind w:left="708"/>
        <w:jc w:val="both"/>
        <w:rPr>
          <w:sz w:val="24"/>
          <w:szCs w:val="24"/>
        </w:rPr>
      </w:pPr>
      <w:r w:rsidRPr="00685CB1">
        <w:rPr>
          <w:color w:val="000000"/>
          <w:sz w:val="24"/>
          <w:szCs w:val="24"/>
        </w:rPr>
        <w:lastRenderedPageBreak/>
        <w:t>Súčasný informačný systém Objednávateľa bude doplnený o funkcionality potrebné na zabezpečenie PSPD. Poskytovateľ dodá programové moduly/subsystémy a zabezpečí ich integráciu s existujúcimi systémami v súlade so špecifikáciou v prílohe č. 1, ktorá je neoddeliteľnou súčasťou tejto zmluvy.</w:t>
      </w:r>
    </w:p>
    <w:p w:rsidR="00C870BD" w:rsidRPr="00685CB1" w:rsidRDefault="00C870BD" w:rsidP="00C870BD">
      <w:pPr>
        <w:pStyle w:val="Standard"/>
        <w:spacing w:line="276" w:lineRule="auto"/>
        <w:ind w:left="993"/>
        <w:jc w:val="both"/>
        <w:rPr>
          <w:color w:val="000000"/>
          <w:sz w:val="24"/>
          <w:szCs w:val="24"/>
        </w:rPr>
      </w:pPr>
    </w:p>
    <w:p w:rsidR="00C870BD" w:rsidRPr="00685CB1" w:rsidRDefault="00C870BD" w:rsidP="00C870BD">
      <w:pPr>
        <w:pStyle w:val="Standard"/>
        <w:spacing w:line="276" w:lineRule="auto"/>
        <w:ind w:firstLine="708"/>
        <w:jc w:val="both"/>
        <w:rPr>
          <w:color w:val="000000"/>
          <w:sz w:val="24"/>
          <w:szCs w:val="24"/>
        </w:rPr>
      </w:pPr>
      <w:r w:rsidRPr="00685CB1">
        <w:rPr>
          <w:color w:val="000000"/>
          <w:sz w:val="24"/>
          <w:szCs w:val="24"/>
        </w:rPr>
        <w:t>Plnenie v súlade s bodom 1.1.2 bude realizované takto:</w:t>
      </w:r>
    </w:p>
    <w:p w:rsidR="00C870BD" w:rsidRPr="00685CB1" w:rsidRDefault="00C870BD" w:rsidP="00C870BD">
      <w:pPr>
        <w:pStyle w:val="Standard"/>
        <w:numPr>
          <w:ilvl w:val="0"/>
          <w:numId w:val="13"/>
        </w:numPr>
        <w:spacing w:line="276" w:lineRule="auto"/>
        <w:ind w:left="1134" w:hanging="425"/>
        <w:jc w:val="both"/>
        <w:rPr>
          <w:color w:val="000000"/>
          <w:sz w:val="24"/>
          <w:szCs w:val="24"/>
        </w:rPr>
      </w:pPr>
      <w:r w:rsidRPr="00685CB1">
        <w:rPr>
          <w:color w:val="000000"/>
          <w:sz w:val="24"/>
          <w:szCs w:val="24"/>
        </w:rPr>
        <w:t>Dodanie jadrovej funkcionality podľa schváleného Návrhu komplexného zabezpečenia PSPD</w:t>
      </w:r>
    </w:p>
    <w:p w:rsidR="00C870BD" w:rsidRPr="00685CB1" w:rsidRDefault="00C870BD" w:rsidP="00C870BD">
      <w:pPr>
        <w:pStyle w:val="Standard"/>
        <w:numPr>
          <w:ilvl w:val="0"/>
          <w:numId w:val="13"/>
        </w:numPr>
        <w:spacing w:line="276" w:lineRule="auto"/>
        <w:ind w:left="1134" w:hanging="425"/>
        <w:jc w:val="both"/>
        <w:rPr>
          <w:color w:val="000000"/>
          <w:sz w:val="24"/>
          <w:szCs w:val="24"/>
        </w:rPr>
      </w:pPr>
      <w:r w:rsidRPr="00685CB1">
        <w:rPr>
          <w:color w:val="000000"/>
          <w:sz w:val="24"/>
          <w:szCs w:val="24"/>
        </w:rPr>
        <w:t>Poskytnutie všetkých autorských práv podľa čl. 6 tejto Zmluvy</w:t>
      </w:r>
    </w:p>
    <w:p w:rsidR="00C870BD" w:rsidRPr="00685CB1" w:rsidRDefault="00C870BD" w:rsidP="00C870BD">
      <w:pPr>
        <w:pStyle w:val="Standard"/>
        <w:numPr>
          <w:ilvl w:val="0"/>
          <w:numId w:val="13"/>
        </w:numPr>
        <w:spacing w:line="276" w:lineRule="auto"/>
        <w:ind w:left="1134" w:hanging="425"/>
        <w:jc w:val="both"/>
        <w:rPr>
          <w:sz w:val="24"/>
          <w:szCs w:val="24"/>
        </w:rPr>
      </w:pPr>
      <w:r w:rsidRPr="00685CB1">
        <w:rPr>
          <w:color w:val="000000"/>
          <w:sz w:val="24"/>
          <w:szCs w:val="24"/>
        </w:rPr>
        <w:t>Konfigurácia rozhraní s IS LSR</w:t>
      </w:r>
    </w:p>
    <w:p w:rsidR="00C870BD" w:rsidRPr="00685CB1" w:rsidRDefault="00C870BD" w:rsidP="00C870BD">
      <w:pPr>
        <w:pStyle w:val="Standard"/>
        <w:numPr>
          <w:ilvl w:val="0"/>
          <w:numId w:val="13"/>
        </w:numPr>
        <w:spacing w:line="276" w:lineRule="auto"/>
        <w:ind w:left="1134" w:hanging="425"/>
        <w:jc w:val="both"/>
        <w:rPr>
          <w:sz w:val="24"/>
          <w:szCs w:val="24"/>
        </w:rPr>
      </w:pPr>
      <w:r w:rsidRPr="00685CB1">
        <w:rPr>
          <w:color w:val="000000"/>
          <w:sz w:val="24"/>
          <w:szCs w:val="24"/>
        </w:rPr>
        <w:t>Konfigurácia rozhraní s IS odberateľov dreva podľa výsledkov analýzy požiadaviek</w:t>
      </w:r>
    </w:p>
    <w:p w:rsidR="00C870BD" w:rsidRPr="00685CB1" w:rsidRDefault="00C870BD" w:rsidP="00C870BD">
      <w:pPr>
        <w:pStyle w:val="Standard"/>
        <w:numPr>
          <w:ilvl w:val="0"/>
          <w:numId w:val="13"/>
        </w:numPr>
        <w:spacing w:line="276" w:lineRule="auto"/>
        <w:ind w:left="1134" w:hanging="425"/>
        <w:jc w:val="both"/>
        <w:rPr>
          <w:sz w:val="24"/>
          <w:szCs w:val="24"/>
        </w:rPr>
      </w:pPr>
      <w:r w:rsidRPr="00685CB1">
        <w:rPr>
          <w:color w:val="000000"/>
          <w:sz w:val="24"/>
          <w:szCs w:val="24"/>
        </w:rPr>
        <w:t>Dodanie rozširujúcich funkcionalít podľa schváleného Návrhu komplexného zabezpečenia PSPD</w:t>
      </w:r>
    </w:p>
    <w:p w:rsidR="00C870BD" w:rsidRPr="00685CB1" w:rsidRDefault="00C870BD" w:rsidP="00C870BD">
      <w:pPr>
        <w:pStyle w:val="Standard"/>
        <w:numPr>
          <w:ilvl w:val="0"/>
          <w:numId w:val="13"/>
        </w:numPr>
        <w:spacing w:line="276" w:lineRule="auto"/>
        <w:ind w:left="1134" w:hanging="425"/>
        <w:jc w:val="both"/>
        <w:rPr>
          <w:sz w:val="24"/>
          <w:szCs w:val="24"/>
        </w:rPr>
      </w:pPr>
      <w:r w:rsidRPr="00685CB1">
        <w:rPr>
          <w:color w:val="000000"/>
          <w:sz w:val="24"/>
          <w:szCs w:val="24"/>
        </w:rPr>
        <w:t xml:space="preserve">Spustenie </w:t>
      </w:r>
      <w:proofErr w:type="spellStart"/>
      <w:r w:rsidRPr="00685CB1">
        <w:rPr>
          <w:color w:val="000000"/>
          <w:sz w:val="24"/>
          <w:szCs w:val="24"/>
        </w:rPr>
        <w:t>HelpDesk</w:t>
      </w:r>
      <w:proofErr w:type="spellEnd"/>
      <w:r w:rsidRPr="00685CB1">
        <w:rPr>
          <w:color w:val="000000"/>
          <w:sz w:val="24"/>
          <w:szCs w:val="24"/>
        </w:rPr>
        <w:t>-u</w:t>
      </w:r>
    </w:p>
    <w:p w:rsidR="00C870BD" w:rsidRPr="00685CB1" w:rsidRDefault="00C870BD" w:rsidP="00C870BD">
      <w:pPr>
        <w:pStyle w:val="Standard"/>
        <w:numPr>
          <w:ilvl w:val="0"/>
          <w:numId w:val="13"/>
        </w:numPr>
        <w:spacing w:line="276" w:lineRule="auto"/>
        <w:ind w:left="1134" w:hanging="425"/>
        <w:jc w:val="both"/>
        <w:rPr>
          <w:sz w:val="24"/>
          <w:szCs w:val="24"/>
        </w:rPr>
      </w:pPr>
      <w:r w:rsidRPr="00685CB1">
        <w:rPr>
          <w:color w:val="000000"/>
          <w:sz w:val="24"/>
          <w:szCs w:val="24"/>
        </w:rPr>
        <w:t xml:space="preserve">Pilotná prevádzka, overenie riadnej funkčnosti systému PSPD a odstránenie vád </w:t>
      </w:r>
      <w:r w:rsidRPr="00685CB1">
        <w:rPr>
          <w:color w:val="000000"/>
          <w:sz w:val="24"/>
          <w:szCs w:val="24"/>
        </w:rPr>
        <w:tab/>
      </w:r>
    </w:p>
    <w:p w:rsidR="00C870BD" w:rsidRPr="00685CB1" w:rsidRDefault="00C870BD" w:rsidP="00C870BD">
      <w:pPr>
        <w:pStyle w:val="Standard"/>
        <w:numPr>
          <w:ilvl w:val="0"/>
          <w:numId w:val="13"/>
        </w:numPr>
        <w:spacing w:line="276" w:lineRule="auto"/>
        <w:ind w:left="1134" w:hanging="425"/>
        <w:jc w:val="both"/>
        <w:rPr>
          <w:sz w:val="24"/>
          <w:szCs w:val="24"/>
        </w:rPr>
      </w:pPr>
      <w:r w:rsidRPr="00685CB1">
        <w:rPr>
          <w:color w:val="000000"/>
          <w:sz w:val="24"/>
          <w:szCs w:val="24"/>
        </w:rPr>
        <w:t>Uvoľnenie užívateľskej dokumentácie</w:t>
      </w:r>
      <w:r w:rsidRPr="00685CB1">
        <w:rPr>
          <w:color w:val="000000"/>
          <w:sz w:val="24"/>
          <w:szCs w:val="24"/>
        </w:rPr>
        <w:tab/>
      </w:r>
    </w:p>
    <w:p w:rsidR="00C870BD" w:rsidRPr="00685CB1" w:rsidRDefault="00C870BD" w:rsidP="00C870BD">
      <w:pPr>
        <w:pStyle w:val="Standard"/>
        <w:numPr>
          <w:ilvl w:val="0"/>
          <w:numId w:val="13"/>
        </w:numPr>
        <w:spacing w:line="276" w:lineRule="auto"/>
        <w:ind w:left="1134" w:hanging="425"/>
        <w:jc w:val="both"/>
        <w:rPr>
          <w:sz w:val="24"/>
          <w:szCs w:val="24"/>
        </w:rPr>
      </w:pPr>
      <w:proofErr w:type="spellStart"/>
      <w:r w:rsidRPr="00685CB1">
        <w:rPr>
          <w:color w:val="000000"/>
          <w:sz w:val="24"/>
          <w:szCs w:val="24"/>
        </w:rPr>
        <w:t>Roll</w:t>
      </w:r>
      <w:proofErr w:type="spellEnd"/>
      <w:r w:rsidRPr="00685CB1">
        <w:rPr>
          <w:color w:val="000000"/>
          <w:sz w:val="24"/>
          <w:szCs w:val="24"/>
        </w:rPr>
        <w:t xml:space="preserve"> - </w:t>
      </w:r>
      <w:proofErr w:type="spellStart"/>
      <w:r w:rsidRPr="00685CB1">
        <w:rPr>
          <w:color w:val="000000"/>
          <w:sz w:val="24"/>
          <w:szCs w:val="24"/>
        </w:rPr>
        <w:t>out</w:t>
      </w:r>
      <w:proofErr w:type="spellEnd"/>
      <w:r w:rsidRPr="00685CB1">
        <w:rPr>
          <w:color w:val="000000"/>
          <w:sz w:val="24"/>
          <w:szCs w:val="24"/>
        </w:rPr>
        <w:t xml:space="preserve"> v podmienkach LSR</w:t>
      </w:r>
      <w:r w:rsidRPr="00685CB1">
        <w:rPr>
          <w:color w:val="000000"/>
          <w:sz w:val="24"/>
          <w:szCs w:val="24"/>
        </w:rPr>
        <w:tab/>
      </w:r>
    </w:p>
    <w:p w:rsidR="00C870BD" w:rsidRPr="00685CB1" w:rsidRDefault="00C870BD" w:rsidP="00C870BD">
      <w:pPr>
        <w:pStyle w:val="Standard"/>
        <w:numPr>
          <w:ilvl w:val="0"/>
          <w:numId w:val="13"/>
        </w:numPr>
        <w:spacing w:line="276" w:lineRule="auto"/>
        <w:ind w:left="1134" w:hanging="425"/>
        <w:jc w:val="both"/>
        <w:rPr>
          <w:sz w:val="24"/>
          <w:szCs w:val="24"/>
        </w:rPr>
      </w:pPr>
      <w:r w:rsidRPr="00685CB1">
        <w:rPr>
          <w:color w:val="000000"/>
          <w:sz w:val="24"/>
          <w:szCs w:val="24"/>
        </w:rPr>
        <w:t>Odovzdanie do rutinnej prevádzky</w:t>
      </w:r>
      <w:r w:rsidRPr="00685CB1">
        <w:rPr>
          <w:color w:val="000000"/>
          <w:sz w:val="24"/>
          <w:szCs w:val="24"/>
        </w:rPr>
        <w:tab/>
      </w:r>
      <w:r w:rsidRPr="00685CB1">
        <w:rPr>
          <w:color w:val="000000"/>
          <w:sz w:val="24"/>
          <w:szCs w:val="24"/>
        </w:rPr>
        <w:tab/>
      </w:r>
    </w:p>
    <w:p w:rsidR="00C870BD" w:rsidRPr="00685CB1" w:rsidRDefault="00C870BD" w:rsidP="00C870BD">
      <w:pPr>
        <w:pStyle w:val="Standard"/>
        <w:spacing w:line="276" w:lineRule="auto"/>
        <w:ind w:left="993"/>
        <w:jc w:val="both"/>
        <w:rPr>
          <w:color w:val="000000"/>
          <w:sz w:val="24"/>
          <w:szCs w:val="24"/>
          <w:shd w:val="clear" w:color="auto" w:fill="FFFF00"/>
        </w:rPr>
      </w:pPr>
    </w:p>
    <w:p w:rsidR="00C870BD" w:rsidRPr="00685CB1" w:rsidRDefault="00C870BD" w:rsidP="00C870BD">
      <w:pPr>
        <w:pStyle w:val="Standard"/>
        <w:numPr>
          <w:ilvl w:val="2"/>
          <w:numId w:val="7"/>
        </w:numPr>
        <w:spacing w:line="276" w:lineRule="auto"/>
        <w:jc w:val="both"/>
        <w:rPr>
          <w:sz w:val="24"/>
          <w:szCs w:val="24"/>
        </w:rPr>
      </w:pPr>
      <w:r w:rsidRPr="00685CB1">
        <w:rPr>
          <w:b/>
          <w:sz w:val="24"/>
          <w:szCs w:val="24"/>
        </w:rPr>
        <w:t>Záručná a mimozáručná  servisná a technická podpora informačného systému PSPD</w:t>
      </w:r>
    </w:p>
    <w:p w:rsidR="00C870BD" w:rsidRPr="00685CB1" w:rsidRDefault="00C870BD" w:rsidP="00C870BD">
      <w:pPr>
        <w:pStyle w:val="Standard"/>
        <w:numPr>
          <w:ilvl w:val="0"/>
          <w:numId w:val="14"/>
        </w:numPr>
        <w:spacing w:line="276" w:lineRule="auto"/>
        <w:ind w:left="1134" w:hanging="425"/>
        <w:jc w:val="both"/>
        <w:rPr>
          <w:sz w:val="24"/>
          <w:szCs w:val="24"/>
        </w:rPr>
      </w:pPr>
      <w:r w:rsidRPr="00685CB1">
        <w:rPr>
          <w:color w:val="000000"/>
          <w:sz w:val="24"/>
          <w:szCs w:val="24"/>
        </w:rPr>
        <w:t>Služba servisnej podpory informačného systému PSPD v sebe zahŕňa riešenie a odstraňovanie vád, chýb, nedostatkov, porúch alebo akýkoľvek iných problémov SW aplikácií, brániacich ich riadnemu a/alebo bezchybnému užívaniu (vrátane právnych vád SW aplikácií, resp. ich častí), a/alebo spôsobujúcich ich čiastočnú alebo úplnú nefunkčnosť, a/alebo spôsobujúcich čiastočné a/alebo úplné obmedzenie ich používania/prevádzky SW aplikácie, za účelom udržania ich funkčnosti.</w:t>
      </w:r>
    </w:p>
    <w:p w:rsidR="00C870BD" w:rsidRPr="00685CB1" w:rsidRDefault="00C870BD" w:rsidP="00C870BD">
      <w:pPr>
        <w:pStyle w:val="Standard"/>
        <w:numPr>
          <w:ilvl w:val="0"/>
          <w:numId w:val="14"/>
        </w:numPr>
        <w:spacing w:line="276" w:lineRule="auto"/>
        <w:ind w:left="1134" w:hanging="425"/>
        <w:jc w:val="both"/>
        <w:rPr>
          <w:sz w:val="24"/>
          <w:szCs w:val="24"/>
        </w:rPr>
      </w:pPr>
      <w:r w:rsidRPr="00685CB1">
        <w:rPr>
          <w:color w:val="000000"/>
          <w:sz w:val="24"/>
          <w:szCs w:val="24"/>
        </w:rPr>
        <w:t>Služba technickej podpory informačného systému PSPD v sebe zahŕňa:</w:t>
      </w:r>
    </w:p>
    <w:p w:rsidR="00C870BD" w:rsidRPr="00685CB1" w:rsidRDefault="00C870BD" w:rsidP="00C870BD">
      <w:pPr>
        <w:pStyle w:val="Standard"/>
        <w:numPr>
          <w:ilvl w:val="0"/>
          <w:numId w:val="4"/>
        </w:numPr>
        <w:spacing w:line="276" w:lineRule="auto"/>
        <w:jc w:val="both"/>
        <w:rPr>
          <w:sz w:val="24"/>
          <w:szCs w:val="24"/>
        </w:rPr>
      </w:pPr>
      <w:r w:rsidRPr="00685CB1">
        <w:rPr>
          <w:color w:val="000000"/>
          <w:sz w:val="24"/>
          <w:szCs w:val="24"/>
        </w:rPr>
        <w:t xml:space="preserve">analýzu a odstránenie havarijných stavov serverových pracovísk SW aplikácie </w:t>
      </w:r>
      <w:r w:rsidRPr="00685CB1">
        <w:rPr>
          <w:color w:val="000000"/>
          <w:sz w:val="24"/>
          <w:szCs w:val="24"/>
        </w:rPr>
        <w:br/>
        <w:t>a príslušných integračných rozhraní na spolupracujúce systémy Objednávateľa;</w:t>
      </w:r>
    </w:p>
    <w:p w:rsidR="00C870BD" w:rsidRPr="00685CB1" w:rsidRDefault="00C870BD" w:rsidP="00C870BD">
      <w:pPr>
        <w:pStyle w:val="Standard"/>
        <w:numPr>
          <w:ilvl w:val="0"/>
          <w:numId w:val="3"/>
        </w:numPr>
        <w:spacing w:line="276" w:lineRule="auto"/>
        <w:jc w:val="both"/>
        <w:rPr>
          <w:sz w:val="24"/>
          <w:szCs w:val="24"/>
        </w:rPr>
      </w:pPr>
      <w:r w:rsidRPr="00685CB1">
        <w:rPr>
          <w:color w:val="000000"/>
          <w:sz w:val="24"/>
          <w:szCs w:val="24"/>
        </w:rPr>
        <w:t>reinštalácie komponentov SW aplikácie podľa požiadaviek Objednávateľa;</w:t>
      </w:r>
    </w:p>
    <w:p w:rsidR="00C870BD" w:rsidRPr="00685CB1" w:rsidRDefault="00C870BD" w:rsidP="00C870BD">
      <w:pPr>
        <w:pStyle w:val="Standard"/>
        <w:numPr>
          <w:ilvl w:val="0"/>
          <w:numId w:val="3"/>
        </w:numPr>
        <w:spacing w:line="276" w:lineRule="auto"/>
        <w:jc w:val="both"/>
        <w:rPr>
          <w:sz w:val="24"/>
          <w:szCs w:val="24"/>
        </w:rPr>
      </w:pPr>
      <w:r w:rsidRPr="00685CB1">
        <w:rPr>
          <w:color w:val="000000"/>
          <w:sz w:val="24"/>
          <w:szCs w:val="24"/>
        </w:rPr>
        <w:t xml:space="preserve">inštaláciu nových pracovísk SW aplikácie, popr. integráciu na nové prostredia </w:t>
      </w:r>
      <w:r w:rsidRPr="00685CB1">
        <w:rPr>
          <w:color w:val="000000"/>
          <w:sz w:val="24"/>
          <w:szCs w:val="24"/>
        </w:rPr>
        <w:br/>
        <w:t>u Objednávateľa;</w:t>
      </w:r>
    </w:p>
    <w:p w:rsidR="00C870BD" w:rsidRPr="00685CB1" w:rsidRDefault="00C870BD" w:rsidP="00C870BD">
      <w:pPr>
        <w:pStyle w:val="Standard"/>
        <w:numPr>
          <w:ilvl w:val="0"/>
          <w:numId w:val="3"/>
        </w:numPr>
        <w:spacing w:line="276" w:lineRule="auto"/>
        <w:jc w:val="both"/>
        <w:rPr>
          <w:sz w:val="24"/>
          <w:szCs w:val="24"/>
        </w:rPr>
      </w:pPr>
      <w:r w:rsidRPr="00685CB1">
        <w:rPr>
          <w:color w:val="000000"/>
          <w:sz w:val="24"/>
          <w:szCs w:val="24"/>
        </w:rPr>
        <w:t>priame telefonické konzultácie určených osôb Objednávateľa s personálom Technickej podpory Poskytovateľa;</w:t>
      </w:r>
    </w:p>
    <w:p w:rsidR="00C870BD" w:rsidRPr="00685CB1" w:rsidRDefault="00C870BD" w:rsidP="00C870BD">
      <w:pPr>
        <w:pStyle w:val="Standard"/>
        <w:numPr>
          <w:ilvl w:val="0"/>
          <w:numId w:val="3"/>
        </w:numPr>
        <w:spacing w:line="276" w:lineRule="auto"/>
        <w:jc w:val="both"/>
        <w:rPr>
          <w:sz w:val="24"/>
          <w:szCs w:val="24"/>
        </w:rPr>
      </w:pPr>
      <w:r w:rsidRPr="00685CB1">
        <w:rPr>
          <w:color w:val="000000"/>
          <w:sz w:val="24"/>
          <w:szCs w:val="24"/>
        </w:rPr>
        <w:t>odstraňovanie havarijných a nefunkčných stavov SW aplikácie, ktoré nie sú</w:t>
      </w:r>
      <w:r w:rsidRPr="00685CB1">
        <w:rPr>
          <w:color w:val="000000"/>
          <w:sz w:val="24"/>
          <w:szCs w:val="24"/>
        </w:rPr>
        <w:br/>
        <w:t xml:space="preserve">spôsobené chybou v programovom kóde (dátová nekonzistencia, spolupráca </w:t>
      </w:r>
      <w:r w:rsidRPr="00685CB1">
        <w:rPr>
          <w:color w:val="000000"/>
          <w:sz w:val="24"/>
          <w:szCs w:val="24"/>
        </w:rPr>
        <w:br/>
        <w:t>s operačnými/databázovými systémami, integračnými platformami a pod.);</w:t>
      </w:r>
    </w:p>
    <w:p w:rsidR="00C870BD" w:rsidRPr="00685CB1" w:rsidRDefault="00C870BD" w:rsidP="00C870BD">
      <w:pPr>
        <w:pStyle w:val="Standard"/>
        <w:numPr>
          <w:ilvl w:val="0"/>
          <w:numId w:val="3"/>
        </w:numPr>
        <w:spacing w:line="276" w:lineRule="auto"/>
        <w:jc w:val="both"/>
        <w:rPr>
          <w:sz w:val="24"/>
          <w:szCs w:val="24"/>
        </w:rPr>
      </w:pPr>
      <w:r w:rsidRPr="00685CB1">
        <w:rPr>
          <w:color w:val="000000"/>
          <w:sz w:val="24"/>
          <w:szCs w:val="24"/>
        </w:rPr>
        <w:t>úpravu a spracovanie dát zabezpečujúcich prevádzku SW aplikácie;</w:t>
      </w:r>
    </w:p>
    <w:p w:rsidR="00C870BD" w:rsidRPr="00685CB1" w:rsidRDefault="00C870BD" w:rsidP="00C870BD">
      <w:pPr>
        <w:pStyle w:val="Standard"/>
        <w:numPr>
          <w:ilvl w:val="0"/>
          <w:numId w:val="3"/>
        </w:numPr>
        <w:spacing w:line="276" w:lineRule="auto"/>
        <w:jc w:val="both"/>
        <w:rPr>
          <w:sz w:val="24"/>
          <w:szCs w:val="24"/>
        </w:rPr>
      </w:pPr>
      <w:r w:rsidRPr="00685CB1">
        <w:rPr>
          <w:color w:val="000000"/>
          <w:sz w:val="24"/>
          <w:szCs w:val="24"/>
        </w:rPr>
        <w:lastRenderedPageBreak/>
        <w:t>aktualizáciu dátového modelu a naviazaných funkcií SW aplikácie;</w:t>
      </w:r>
    </w:p>
    <w:p w:rsidR="00C870BD" w:rsidRPr="00685CB1" w:rsidRDefault="00C870BD" w:rsidP="00C870BD">
      <w:pPr>
        <w:pStyle w:val="Standard"/>
        <w:numPr>
          <w:ilvl w:val="0"/>
          <w:numId w:val="3"/>
        </w:numPr>
        <w:spacing w:line="276" w:lineRule="auto"/>
        <w:jc w:val="both"/>
        <w:rPr>
          <w:sz w:val="24"/>
          <w:szCs w:val="24"/>
        </w:rPr>
      </w:pPr>
      <w:r w:rsidRPr="00685CB1">
        <w:rPr>
          <w:color w:val="000000"/>
          <w:sz w:val="24"/>
          <w:szCs w:val="24"/>
        </w:rPr>
        <w:t>technickú podpora pri obnove, úprave a sceľovaní dát;</w:t>
      </w:r>
    </w:p>
    <w:p w:rsidR="00C870BD" w:rsidRPr="00685CB1" w:rsidRDefault="00C870BD" w:rsidP="00C870BD">
      <w:pPr>
        <w:pStyle w:val="Standard"/>
        <w:numPr>
          <w:ilvl w:val="0"/>
          <w:numId w:val="3"/>
        </w:numPr>
        <w:spacing w:line="276" w:lineRule="auto"/>
        <w:jc w:val="both"/>
        <w:rPr>
          <w:sz w:val="24"/>
          <w:szCs w:val="24"/>
        </w:rPr>
      </w:pPr>
      <w:r w:rsidRPr="00685CB1">
        <w:rPr>
          <w:color w:val="000000"/>
          <w:sz w:val="24"/>
          <w:szCs w:val="24"/>
        </w:rPr>
        <w:t xml:space="preserve">zmenu a/alebo úpravu, zahrňujúcu predovšetkým doplnenie, rozšírenie, </w:t>
      </w:r>
      <w:proofErr w:type="spellStart"/>
      <w:r w:rsidRPr="00685CB1">
        <w:rPr>
          <w:color w:val="000000"/>
          <w:sz w:val="24"/>
          <w:szCs w:val="24"/>
        </w:rPr>
        <w:t>doparametrizovanie</w:t>
      </w:r>
      <w:proofErr w:type="spellEnd"/>
      <w:r w:rsidRPr="00685CB1">
        <w:rPr>
          <w:color w:val="000000"/>
          <w:sz w:val="24"/>
          <w:szCs w:val="24"/>
        </w:rPr>
        <w:t xml:space="preserve">, </w:t>
      </w:r>
      <w:proofErr w:type="spellStart"/>
      <w:r w:rsidRPr="00685CB1">
        <w:rPr>
          <w:color w:val="000000"/>
          <w:sz w:val="24"/>
          <w:szCs w:val="24"/>
        </w:rPr>
        <w:t>preparametrizovanie</w:t>
      </w:r>
      <w:proofErr w:type="spellEnd"/>
      <w:r w:rsidRPr="00685CB1">
        <w:rPr>
          <w:color w:val="000000"/>
          <w:sz w:val="24"/>
          <w:szCs w:val="24"/>
        </w:rPr>
        <w:t xml:space="preserve"> SW aplikácie;</w:t>
      </w:r>
    </w:p>
    <w:p w:rsidR="00C870BD" w:rsidRPr="00685CB1" w:rsidRDefault="00C870BD" w:rsidP="00C870BD">
      <w:pPr>
        <w:pStyle w:val="Standard"/>
        <w:numPr>
          <w:ilvl w:val="0"/>
          <w:numId w:val="3"/>
        </w:numPr>
        <w:spacing w:line="276" w:lineRule="auto"/>
        <w:jc w:val="both"/>
        <w:rPr>
          <w:sz w:val="24"/>
          <w:szCs w:val="24"/>
        </w:rPr>
      </w:pPr>
      <w:r w:rsidRPr="00685CB1">
        <w:rPr>
          <w:sz w:val="24"/>
          <w:szCs w:val="24"/>
        </w:rPr>
        <w:t>úpravu a prispôsobovanie SW – vytváranie rozhraní na komunikáciu s externými systémami</w:t>
      </w:r>
      <w:r w:rsidRPr="00685CB1">
        <w:rPr>
          <w:color w:val="000000"/>
          <w:sz w:val="24"/>
          <w:szCs w:val="24"/>
        </w:rPr>
        <w:t>.</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numPr>
          <w:ilvl w:val="1"/>
          <w:numId w:val="7"/>
        </w:numPr>
        <w:suppressAutoHyphens/>
        <w:autoSpaceDN w:val="0"/>
        <w:spacing w:line="276" w:lineRule="auto"/>
        <w:ind w:hanging="618"/>
        <w:jc w:val="both"/>
        <w:textAlignment w:val="baseline"/>
        <w:rPr>
          <w:rFonts w:ascii="Times New Roman" w:hAnsi="Times New Roman"/>
          <w:sz w:val="24"/>
          <w:szCs w:val="24"/>
        </w:rPr>
      </w:pPr>
      <w:r w:rsidRPr="00685CB1">
        <w:rPr>
          <w:rFonts w:ascii="Times New Roman" w:hAnsi="Times New Roman"/>
          <w:sz w:val="24"/>
          <w:szCs w:val="24"/>
        </w:rPr>
        <w:t xml:space="preserve">Objednávateľ sa zaväzuje prevziať riadne poskytnuté plnenia a zaplatiť za ich poskytnutie Poskytovateľovi cenu v zmysle  ustanovení tejto Zmluvy.  </w:t>
      </w:r>
    </w:p>
    <w:p w:rsidR="00C870BD" w:rsidRPr="00685CB1" w:rsidRDefault="00C870BD" w:rsidP="00C870BD">
      <w:pPr>
        <w:pStyle w:val="Obyajntext"/>
        <w:spacing w:line="276" w:lineRule="auto"/>
        <w:ind w:left="618"/>
        <w:jc w:val="both"/>
        <w:rPr>
          <w:rFonts w:ascii="Times New Roman" w:hAnsi="Times New Roman"/>
          <w:sz w:val="24"/>
          <w:szCs w:val="24"/>
        </w:rPr>
      </w:pPr>
    </w:p>
    <w:p w:rsidR="00C870BD" w:rsidRPr="00685CB1" w:rsidRDefault="00C870BD" w:rsidP="00C870BD">
      <w:pPr>
        <w:pStyle w:val="Obyajntext"/>
        <w:numPr>
          <w:ilvl w:val="1"/>
          <w:numId w:val="7"/>
        </w:numPr>
        <w:suppressAutoHyphens/>
        <w:autoSpaceDN w:val="0"/>
        <w:spacing w:line="276" w:lineRule="auto"/>
        <w:ind w:hanging="618"/>
        <w:jc w:val="both"/>
        <w:textAlignment w:val="baseline"/>
        <w:rPr>
          <w:rFonts w:ascii="Times New Roman" w:hAnsi="Times New Roman"/>
          <w:sz w:val="24"/>
          <w:szCs w:val="24"/>
        </w:rPr>
      </w:pPr>
      <w:bookmarkStart w:id="1" w:name="_Hlk5052078"/>
      <w:r w:rsidRPr="00685CB1">
        <w:rPr>
          <w:rFonts w:ascii="Times New Roman" w:hAnsi="Times New Roman"/>
          <w:sz w:val="24"/>
          <w:szCs w:val="24"/>
        </w:rPr>
        <w:t xml:space="preserve">V cene školenia a doškoľovania používateľov systému PSPD podľa bodu 1.1.1 písm. e) zmluvy sú zahrnuté taktiež náklady na študijné materiály, odmena školiteľa/lektora a jeho cestovné náklady do sídla organizačnej zložky Objednávateľa. </w:t>
      </w:r>
    </w:p>
    <w:bookmarkEnd w:id="1"/>
    <w:p w:rsidR="00C870BD" w:rsidRPr="00685CB1" w:rsidRDefault="00C870BD" w:rsidP="00C870BD">
      <w:pPr>
        <w:pStyle w:val="Obyajntext"/>
        <w:spacing w:line="276" w:lineRule="auto"/>
        <w:rPr>
          <w:rFonts w:ascii="Times New Roman" w:hAnsi="Times New Roman"/>
          <w:b/>
          <w:sz w:val="24"/>
          <w:szCs w:val="24"/>
        </w:rPr>
      </w:pP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2</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MIESTO PLNENIA A HARMONOGRAM PLNENIA</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ZMLUVY</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2.1</w:t>
      </w:r>
      <w:r w:rsidRPr="00685CB1">
        <w:rPr>
          <w:rFonts w:ascii="Times New Roman" w:hAnsi="Times New Roman"/>
          <w:sz w:val="24"/>
          <w:szCs w:val="24"/>
        </w:rPr>
        <w:t xml:space="preserve">    </w:t>
      </w:r>
      <w:r w:rsidRPr="00685CB1">
        <w:rPr>
          <w:rFonts w:ascii="Times New Roman" w:hAnsi="Times New Roman"/>
          <w:sz w:val="24"/>
          <w:szCs w:val="24"/>
        </w:rPr>
        <w:tab/>
        <w:t xml:space="preserve">Miestom plnenia tejto Zmluvy, ak nebude určené inak,  je sídlo Objednávateľa. Objednávateľ má právo pre niektoré čiastkové plnenia písomne určiť Poskytovateľovi najneskôr 7 dní pred termínom plnenia ako miesto plnenia sídlo organizačnej zložky alebo konkrétne pracovisko Objednávateľa, ktorým sa rozumie najmä expedičný sklad, sídlo lesnej správy a podobne.  Iné miesto plnenia môže byť dohodnuté len na základe písomne odsúhlasenej dohody  zmluvných  strán.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2.2</w:t>
      </w:r>
      <w:r w:rsidRPr="00685CB1">
        <w:rPr>
          <w:rFonts w:ascii="Times New Roman" w:hAnsi="Times New Roman"/>
          <w:b/>
          <w:sz w:val="24"/>
          <w:szCs w:val="24"/>
        </w:rPr>
        <w:tab/>
      </w:r>
      <w:r w:rsidRPr="00685CB1">
        <w:rPr>
          <w:rFonts w:ascii="Times New Roman" w:hAnsi="Times New Roman"/>
          <w:sz w:val="24"/>
          <w:szCs w:val="24"/>
        </w:rPr>
        <w:t xml:space="preserve">Zmluvné strany sa dohodli, že plnenie bude prebiehať v termínoch špecifikovaných v Prílohe č. 2 tejto Zmluvy, ktorá je neoddeliteľnou súčasťou tejto zmluvy. Pre vylúčenie akýchkoľvek pochybností sa zmluvné strany dohodli, že termíny uvedené v harmonograme sa budú počítať odo dňa účinnosti zmluvy.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2.3.</w:t>
      </w:r>
      <w:r w:rsidRPr="00685CB1">
        <w:rPr>
          <w:rFonts w:ascii="Times New Roman" w:hAnsi="Times New Roman"/>
          <w:sz w:val="24"/>
          <w:szCs w:val="24"/>
        </w:rPr>
        <w:tab/>
        <w:t xml:space="preserve">Zmluvné strany sa dohodli, že Poskytovateľ môže začať práce pre plnenia ktoré z vecného hľadiska nasledujú po Návrhu komplexného zabezpečenia PSPD až po jeho písomnom schválení Objednávateľom. Objednávateľ je oprávnený Návrh komplexného zabezpečenia PSPD  neschváliť a  vrátiť Poskytovateľovi na prepracovanie v prípade, ak nerieši alebo nezodpovedá alebo nezabezpečuje všetky požiadavky na systém PSPD v rozsahu vyplývajúcom z tejto Zmluvy.  Objednávateľ je povinný vyjadriť sa k Návrhu komplexného </w:t>
      </w:r>
      <w:r>
        <w:rPr>
          <w:rFonts w:ascii="Times New Roman" w:hAnsi="Times New Roman"/>
          <w:sz w:val="24"/>
          <w:szCs w:val="24"/>
        </w:rPr>
        <w:t>zabezpečenia PSPD najneskôr do 3</w:t>
      </w:r>
      <w:r w:rsidRPr="00685CB1">
        <w:rPr>
          <w:rFonts w:ascii="Times New Roman" w:hAnsi="Times New Roman"/>
          <w:sz w:val="24"/>
          <w:szCs w:val="24"/>
        </w:rPr>
        <w:t>0</w:t>
      </w:r>
      <w:r>
        <w:rPr>
          <w:rFonts w:ascii="Times New Roman" w:hAnsi="Times New Roman"/>
          <w:sz w:val="24"/>
          <w:szCs w:val="24"/>
        </w:rPr>
        <w:t xml:space="preserve"> kalendárnych</w:t>
      </w:r>
      <w:r w:rsidRPr="00685CB1">
        <w:rPr>
          <w:rFonts w:ascii="Times New Roman" w:hAnsi="Times New Roman"/>
          <w:sz w:val="24"/>
          <w:szCs w:val="24"/>
        </w:rPr>
        <w:t xml:space="preserve"> dní od jeho predloženia. V prípade neschválenia, vráti Objednávateľ v rovnakej lehote Návrh komplexného zabezpečenia PSPD na dopracovanie Poskytovateľovi s uvedením konkrétneho nesúladu Návrhu komplexného zabezpečenia PSPD s touto Zmluvou a jej prílohami. Poskytovateľ je povinný Návrh komplexného zabezpečenia PSPD do 30 dní od vrátenia prepracovať a opätovne predložiť na schválenie Objednávateľovi, pričom Objednávateľ má obdobné práva a Poskytovateľ obdobné povinnosti ako pri prvom predložení Návrhu komplexného zabezpečenia PSPD. Samotná kontrola a schválenie Návrhu komplexného zabezpečenia PSPD Objednávateľom nie je </w:t>
      </w:r>
      <w:r w:rsidRPr="00685CB1">
        <w:rPr>
          <w:rFonts w:ascii="Times New Roman" w:hAnsi="Times New Roman"/>
          <w:sz w:val="24"/>
          <w:szCs w:val="24"/>
        </w:rPr>
        <w:lastRenderedPageBreak/>
        <w:t xml:space="preserve">skutočnosťou, ktorá by mala vplyv alebo by Poskytovateľa zbavovala zodpovednosti z porušenia povinnosti dodať taký Návrh komplexného zabezpečenia PSPD, ktorý bude realizovateľný a ktorý po dodaní zabezpečí funkčný systém PSPD v rozsahu vyplývajúcom z tejto Zmluvy.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2.4.</w:t>
      </w:r>
      <w:r w:rsidRPr="00685CB1">
        <w:rPr>
          <w:rFonts w:ascii="Times New Roman" w:hAnsi="Times New Roman"/>
          <w:sz w:val="24"/>
          <w:szCs w:val="24"/>
        </w:rPr>
        <w:tab/>
        <w:t xml:space="preserve">Zmluvné strany sa dohodli, že v prípade ak by si Návrh komplexného zabezpečenia PSPD vyžadoval na strane Objednávateľa zvýšené investície </w:t>
      </w:r>
      <w:r>
        <w:rPr>
          <w:rFonts w:ascii="Times New Roman" w:hAnsi="Times New Roman"/>
          <w:sz w:val="24"/>
          <w:szCs w:val="24"/>
        </w:rPr>
        <w:t xml:space="preserve">do špecifického softwarového riešenia, alebo služieb </w:t>
      </w:r>
      <w:r w:rsidRPr="00685CB1">
        <w:rPr>
          <w:rFonts w:ascii="Times New Roman" w:hAnsi="Times New Roman"/>
          <w:sz w:val="24"/>
          <w:szCs w:val="24"/>
        </w:rPr>
        <w:t>pre riadne zabezpečenie funkčnosti systému  PSPD, môže Objednávateľ od tejto zmluvy odstúpiť, pričom v tomto prípade má Poskytovateľ nárok  na zaplatenie tých plnení, ktoré podľa tejto zmluvy riadne vykonal podľa harmonogramu  ku dňu doručenia odstúpenia a nemôže požadovať z titulu predčasného ukončenia zmluvy žiadne iné finančné nároky, napríklad ušlý zisk. Poskytovateľ nemá nárok na zaplatenie tých prác, ktorých začiatok plnenia nasleduje podľa harmonogramu až po schválení Návrhu komplexného zabezpečenia PSPD . Za zvýšené investície pre účely tejto zmluvy sa považuje akékoľvek finančné plnenie nad 500.000,- EUR , ktoré by Objednávateľ musel pre riadne spustenie a riadnu prevádzku systému PSPD uhradiť nad rámec tejto zmluvy</w:t>
      </w:r>
      <w:r>
        <w:rPr>
          <w:rFonts w:ascii="Times New Roman" w:hAnsi="Times New Roman"/>
          <w:sz w:val="24"/>
          <w:szCs w:val="24"/>
        </w:rPr>
        <w:t xml:space="preserve"> za špecifické softwarové riešenie alebo služby. Za zvýšené investície sa nepovažujú vyvolané investície do operačných systémov, hardware, meracej techniky, alebo komunikačného prostredia.</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2.5</w:t>
      </w:r>
      <w:r w:rsidRPr="00685CB1">
        <w:rPr>
          <w:rFonts w:ascii="Times New Roman" w:hAnsi="Times New Roman"/>
          <w:sz w:val="24"/>
          <w:szCs w:val="24"/>
        </w:rPr>
        <w:t xml:space="preserve"> V prípade odstúpenia od tejto Zmluvy podľa bodu 2.4 tohto článku Zmluvy,  je Poskytovateľ povinný po zaplatení ceny za Analýzu podmienok a Návrh komplexného zabezpečenia PSPD  udeliť Objednávateľovi príslušné autorské práva na jeho použitie v rozsahu článku 6 tejto Zmluvy a udeliť súhlas na jeho použitie v rozsahu podľa § 19 ods. 4 Autorského zákona,  vrátane práva v budúcnosti použiť Návrh komplexného riešenia pre verejné obstaranie zhotoviteľa  systému PSPD podľa Návrhu komplexného riešenia PSPD.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3</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ZÁRUČNÁ A MIMOZÁRUČNÁ SERVISNÁ A TECHNICKÁ PODPORA INFORMAČNÉHO SYSTÉMU PSPD</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3.1</w:t>
      </w:r>
      <w:r w:rsidRPr="00685CB1">
        <w:rPr>
          <w:rFonts w:ascii="Times New Roman" w:hAnsi="Times New Roman"/>
          <w:sz w:val="24"/>
          <w:szCs w:val="24"/>
        </w:rPr>
        <w:t xml:space="preserve">      Poskytovateľ  je  povinný  poskytovať  Objednávateľovi  záručnú a mimozáručnú  servisnú  a technickú  podporu  </w:t>
      </w:r>
      <w:proofErr w:type="spellStart"/>
      <w:r w:rsidRPr="00685CB1">
        <w:rPr>
          <w:rFonts w:ascii="Times New Roman" w:hAnsi="Times New Roman"/>
          <w:sz w:val="24"/>
          <w:szCs w:val="24"/>
        </w:rPr>
        <w:t>softweru</w:t>
      </w:r>
      <w:proofErr w:type="spellEnd"/>
      <w:r w:rsidRPr="00685CB1">
        <w:rPr>
          <w:rFonts w:ascii="Times New Roman" w:hAnsi="Times New Roman"/>
          <w:sz w:val="24"/>
          <w:szCs w:val="24"/>
        </w:rPr>
        <w:t xml:space="preserve"> (SW)  aplikácie  nasledovne: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ind w:left="993" w:hanging="709"/>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b/>
          <w:sz w:val="24"/>
          <w:szCs w:val="24"/>
        </w:rPr>
        <w:t>3.1.1</w:t>
      </w:r>
      <w:r w:rsidRPr="00685CB1">
        <w:rPr>
          <w:rFonts w:ascii="Times New Roman" w:hAnsi="Times New Roman"/>
          <w:sz w:val="24"/>
          <w:szCs w:val="24"/>
        </w:rPr>
        <w:t xml:space="preserve"> V  prípade  vzniku  vád  SW  aplikácie  sa  Poskytovateľ  zaväzuje  poskytovať  Objednávateľovi  údržbu SW aplikácie počas pracovných dní v týždni od pondelka do piatku, 12 hodín denne, v čase od ....  do  ....  hod.  v  Slovenskej  republike.  Hlásenia,  ktoré  prídu  do  servisnej e-mailovej schránky Poskytovateľa </w:t>
      </w:r>
      <w:r w:rsidRPr="00685CB1">
        <w:rPr>
          <w:rFonts w:ascii="Times New Roman" w:hAnsi="Times New Roman"/>
          <w:sz w:val="24"/>
          <w:szCs w:val="24"/>
          <w:shd w:val="clear" w:color="auto" w:fill="FFFF00"/>
        </w:rPr>
        <w:t>............</w:t>
      </w:r>
      <w:r w:rsidRPr="00685CB1">
        <w:rPr>
          <w:rFonts w:ascii="Times New Roman" w:hAnsi="Times New Roman"/>
          <w:sz w:val="24"/>
          <w:szCs w:val="24"/>
        </w:rPr>
        <w:t xml:space="preserve"> po  15:30  hod, budú chápané ako by sa objavili na začiatku nasledujúceho pracovného dňa.  </w:t>
      </w:r>
    </w:p>
    <w:p w:rsidR="00C870BD" w:rsidRPr="00685CB1" w:rsidRDefault="00C870BD" w:rsidP="00C870BD">
      <w:pPr>
        <w:pStyle w:val="Obyajntext"/>
        <w:spacing w:line="276" w:lineRule="auto"/>
        <w:ind w:left="284"/>
        <w:jc w:val="both"/>
        <w:rPr>
          <w:rFonts w:ascii="Times New Roman" w:hAnsi="Times New Roman"/>
          <w:sz w:val="24"/>
          <w:szCs w:val="24"/>
        </w:rPr>
      </w:pPr>
    </w:p>
    <w:p w:rsidR="00C870BD" w:rsidRPr="00685CB1" w:rsidRDefault="00C870BD" w:rsidP="00C870BD">
      <w:pPr>
        <w:pStyle w:val="Obyajntext"/>
        <w:spacing w:line="276" w:lineRule="auto"/>
        <w:ind w:left="993" w:hanging="709"/>
        <w:jc w:val="both"/>
        <w:rPr>
          <w:rFonts w:ascii="Times New Roman" w:hAnsi="Times New Roman"/>
          <w:sz w:val="24"/>
          <w:szCs w:val="24"/>
        </w:rPr>
      </w:pPr>
      <w:r w:rsidRPr="00685CB1">
        <w:rPr>
          <w:rFonts w:ascii="Times New Roman" w:hAnsi="Times New Roman"/>
          <w:b/>
          <w:sz w:val="24"/>
          <w:szCs w:val="24"/>
        </w:rPr>
        <w:t xml:space="preserve">  3.1.2</w:t>
      </w:r>
      <w:r w:rsidRPr="00685CB1">
        <w:rPr>
          <w:rFonts w:ascii="Times New Roman" w:hAnsi="Times New Roman"/>
          <w:sz w:val="24"/>
          <w:szCs w:val="24"/>
        </w:rPr>
        <w:t xml:space="preserve">  Pomoc  a  podporu  pri  riešení  vzniknutých  vád  SW  aplikácie  rieši  Poskytovateľ  primárne  elektronickou poštou.  V prípade  nefunkčnosti  elektronickej pošty je  Objednávateľ povinný  nahlásiť  vzniknutý  incident  telefonicky  na  číslo  Poskytovateľa  </w:t>
      </w:r>
      <w:r w:rsidRPr="00685CB1">
        <w:rPr>
          <w:rFonts w:ascii="Times New Roman" w:hAnsi="Times New Roman"/>
          <w:sz w:val="24"/>
          <w:szCs w:val="24"/>
          <w:shd w:val="clear" w:color="auto" w:fill="FFFF00"/>
        </w:rPr>
        <w:t>+421</w:t>
      </w:r>
      <w:r w:rsidRPr="00685CB1">
        <w:rPr>
          <w:rFonts w:ascii="Times New Roman" w:hAnsi="Times New Roman"/>
          <w:sz w:val="24"/>
          <w:szCs w:val="24"/>
        </w:rPr>
        <w:t xml:space="preserve">........................  Poskytovateľ je povinný elektronicky potvrdiť </w:t>
      </w:r>
      <w:r w:rsidRPr="00685CB1">
        <w:rPr>
          <w:rFonts w:ascii="Times New Roman" w:hAnsi="Times New Roman"/>
          <w:sz w:val="24"/>
          <w:szCs w:val="24"/>
        </w:rPr>
        <w:lastRenderedPageBreak/>
        <w:t xml:space="preserve">Objednávateľovi   na   e-mailových   adresách:   </w:t>
      </w:r>
      <w:hyperlink r:id="rId5" w:history="1">
        <w:r w:rsidRPr="00685CB1">
          <w:rPr>
            <w:rFonts w:ascii="Times New Roman" w:hAnsi="Times New Roman"/>
            <w:sz w:val="24"/>
            <w:szCs w:val="24"/>
            <w:shd w:val="clear" w:color="auto" w:fill="FFFF00"/>
          </w:rPr>
          <w:t>..............................@lesy.sk</w:t>
        </w:r>
      </w:hyperlink>
      <w:r w:rsidRPr="00685CB1">
        <w:rPr>
          <w:rFonts w:ascii="Times New Roman" w:hAnsi="Times New Roman"/>
          <w:sz w:val="24"/>
          <w:szCs w:val="24"/>
        </w:rPr>
        <w:t xml:space="preserve"> a </w:t>
      </w:r>
      <w:hyperlink r:id="rId6" w:history="1">
        <w:r w:rsidRPr="00685CB1">
          <w:rPr>
            <w:rFonts w:ascii="Times New Roman" w:hAnsi="Times New Roman"/>
            <w:sz w:val="24"/>
            <w:szCs w:val="24"/>
            <w:shd w:val="clear" w:color="auto" w:fill="FFFF00"/>
          </w:rPr>
          <w:t>..................................@lesy.sk</w:t>
        </w:r>
      </w:hyperlink>
      <w:r w:rsidRPr="00685CB1">
        <w:rPr>
          <w:rFonts w:ascii="Times New Roman" w:hAnsi="Times New Roman"/>
          <w:sz w:val="24"/>
          <w:szCs w:val="24"/>
        </w:rPr>
        <w:t xml:space="preserve">    prijatie   e- mailového  formulára  o  vzniku  vady.  V  prípade,  že  nie  je  možné  prijatie  potvrdiť  elektronicky, Poskytovateľ je povinný potvrdiť Objednávateľovi prijatie požiadavky na poskytnutie služby servisnej podpory  SW  aplikácie  telefonicky  na  telefónnom  čísle    </w:t>
      </w:r>
      <w:r w:rsidRPr="00685CB1">
        <w:rPr>
          <w:rFonts w:ascii="Times New Roman" w:hAnsi="Times New Roman"/>
          <w:sz w:val="24"/>
          <w:szCs w:val="24"/>
          <w:shd w:val="clear" w:color="auto" w:fill="FFFF00"/>
        </w:rPr>
        <w:t>+421...............................</w:t>
      </w:r>
      <w:r w:rsidRPr="00685CB1">
        <w:rPr>
          <w:rFonts w:ascii="Times New Roman" w:hAnsi="Times New Roman"/>
          <w:sz w:val="24"/>
          <w:szCs w:val="24"/>
        </w:rPr>
        <w:t xml:space="preserve">  alebo +</w:t>
      </w:r>
      <w:r w:rsidRPr="00685CB1">
        <w:rPr>
          <w:rFonts w:ascii="Times New Roman" w:hAnsi="Times New Roman"/>
          <w:sz w:val="24"/>
          <w:szCs w:val="24"/>
          <w:shd w:val="clear" w:color="auto" w:fill="FFFF00"/>
        </w:rPr>
        <w:t>421.................................</w:t>
      </w:r>
      <w:r w:rsidRPr="00685CB1">
        <w:rPr>
          <w:rFonts w:ascii="Times New Roman" w:hAnsi="Times New Roman"/>
          <w:sz w:val="24"/>
          <w:szCs w:val="24"/>
        </w:rPr>
        <w:t xml:space="preserve">  Následne po sfunkčnení e-mailovej adresy je Poskytovateľ povinný potvrdenie poslať aj elektronickou formou.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ind w:left="993" w:hanging="567"/>
        <w:jc w:val="both"/>
        <w:rPr>
          <w:rFonts w:ascii="Times New Roman" w:hAnsi="Times New Roman"/>
          <w:sz w:val="24"/>
          <w:szCs w:val="24"/>
        </w:rPr>
      </w:pPr>
      <w:r w:rsidRPr="00685CB1">
        <w:rPr>
          <w:rFonts w:ascii="Times New Roman" w:hAnsi="Times New Roman"/>
          <w:b/>
          <w:sz w:val="24"/>
          <w:szCs w:val="24"/>
        </w:rPr>
        <w:t xml:space="preserve">3.1.3 </w:t>
      </w:r>
      <w:r w:rsidRPr="00685CB1">
        <w:rPr>
          <w:rFonts w:ascii="Times New Roman" w:hAnsi="Times New Roman"/>
          <w:b/>
          <w:sz w:val="24"/>
          <w:szCs w:val="24"/>
        </w:rPr>
        <w:tab/>
      </w:r>
      <w:r w:rsidRPr="00685CB1">
        <w:rPr>
          <w:rFonts w:ascii="Times New Roman" w:hAnsi="Times New Roman"/>
          <w:sz w:val="24"/>
          <w:szCs w:val="24"/>
        </w:rPr>
        <w:t xml:space="preserve">Telefonické poradenstvo Poskytovateľa zahŕňa:  </w:t>
      </w:r>
    </w:p>
    <w:p w:rsidR="00C870BD" w:rsidRPr="00685CB1" w:rsidRDefault="00C870BD" w:rsidP="00C870BD">
      <w:pPr>
        <w:pStyle w:val="Obyajntext"/>
        <w:numPr>
          <w:ilvl w:val="0"/>
          <w:numId w:val="9"/>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sz w:val="24"/>
          <w:szCs w:val="24"/>
        </w:rPr>
        <w:t xml:space="preserve">Telefonické   poradenstvo,  konzultácie   pri   riešení  incidentov   a   problémov   SW   aplikácie, identifikáciu, hľadanie riešenia pri odstraňovaní vád SW aplikácie.  </w:t>
      </w:r>
    </w:p>
    <w:p w:rsidR="00C870BD" w:rsidRPr="00685CB1" w:rsidRDefault="00C870BD" w:rsidP="00C870BD">
      <w:pPr>
        <w:pStyle w:val="Obyajntext"/>
        <w:numPr>
          <w:ilvl w:val="0"/>
          <w:numId w:val="5"/>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sz w:val="24"/>
          <w:szCs w:val="24"/>
        </w:rPr>
        <w:t xml:space="preserve">Poradenstvo v otázkach, ktoré sa môžu vyskytovať pri používaní SW aplikácie, ktoré nie je  možné vyriešiť pomocou prevádzkovej dokumentácie.  </w:t>
      </w:r>
    </w:p>
    <w:p w:rsidR="00C870BD" w:rsidRPr="00685CB1" w:rsidRDefault="00C870BD" w:rsidP="00C870BD">
      <w:pPr>
        <w:pStyle w:val="Obyajntext"/>
        <w:spacing w:line="276" w:lineRule="auto"/>
        <w:ind w:left="708"/>
        <w:jc w:val="both"/>
        <w:rPr>
          <w:rFonts w:ascii="Times New Roman" w:hAnsi="Times New Roman"/>
          <w:sz w:val="24"/>
          <w:szCs w:val="24"/>
        </w:rPr>
      </w:pPr>
    </w:p>
    <w:p w:rsidR="00C870BD" w:rsidRPr="00685CB1" w:rsidRDefault="00C870BD" w:rsidP="00C870BD">
      <w:pPr>
        <w:pStyle w:val="Obyajntext"/>
        <w:spacing w:line="276" w:lineRule="auto"/>
        <w:ind w:left="993" w:hanging="709"/>
        <w:jc w:val="both"/>
        <w:rPr>
          <w:rFonts w:ascii="Times New Roman" w:hAnsi="Times New Roman"/>
          <w:sz w:val="24"/>
          <w:szCs w:val="24"/>
        </w:rPr>
      </w:pPr>
      <w:r w:rsidRPr="00685CB1">
        <w:rPr>
          <w:rFonts w:ascii="Times New Roman" w:hAnsi="Times New Roman"/>
          <w:b/>
          <w:sz w:val="24"/>
          <w:szCs w:val="24"/>
        </w:rPr>
        <w:t xml:space="preserve">  3.1.4</w:t>
      </w:r>
      <w:r w:rsidRPr="00685CB1">
        <w:rPr>
          <w:rFonts w:ascii="Times New Roman" w:hAnsi="Times New Roman"/>
          <w:sz w:val="24"/>
          <w:szCs w:val="24"/>
        </w:rPr>
        <w:t xml:space="preserve"> </w:t>
      </w:r>
      <w:r w:rsidRPr="00685CB1">
        <w:rPr>
          <w:rFonts w:ascii="Times New Roman" w:hAnsi="Times New Roman"/>
          <w:sz w:val="24"/>
          <w:szCs w:val="24"/>
        </w:rPr>
        <w:tab/>
        <w:t>Na účely plnenia predmetu tejto Zmluvy vady rozdeľujeme do troch kategórií:</w:t>
      </w:r>
    </w:p>
    <w:p w:rsidR="00C870BD" w:rsidRPr="00685CB1" w:rsidRDefault="00C870BD" w:rsidP="00C870BD">
      <w:pPr>
        <w:pStyle w:val="Obyajntext"/>
        <w:numPr>
          <w:ilvl w:val="0"/>
          <w:numId w:val="10"/>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b/>
          <w:sz w:val="24"/>
          <w:szCs w:val="24"/>
        </w:rPr>
        <w:t xml:space="preserve">Vada kategórie A </w:t>
      </w:r>
      <w:r w:rsidRPr="00685CB1">
        <w:rPr>
          <w:rFonts w:ascii="Times New Roman" w:hAnsi="Times New Roman"/>
          <w:sz w:val="24"/>
          <w:szCs w:val="24"/>
        </w:rPr>
        <w:t>–  SW aplikácia nie je použiteľná vo svojich základných funkciách, alebo sa vyskytuje kritická funkčná vada znemožňujúca jej činnosť a zakladajúca možnosť vzniku škody.</w:t>
      </w:r>
    </w:p>
    <w:p w:rsidR="00C870BD" w:rsidRPr="00685CB1" w:rsidRDefault="00C870BD" w:rsidP="00C870BD">
      <w:pPr>
        <w:pStyle w:val="Obyajntext"/>
        <w:numPr>
          <w:ilvl w:val="0"/>
          <w:numId w:val="6"/>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b/>
          <w:sz w:val="24"/>
          <w:szCs w:val="24"/>
        </w:rPr>
        <w:t>Vada kategórie B</w:t>
      </w:r>
      <w:r w:rsidRPr="00685CB1">
        <w:rPr>
          <w:rFonts w:ascii="Times New Roman" w:hAnsi="Times New Roman"/>
          <w:sz w:val="24"/>
          <w:szCs w:val="24"/>
        </w:rPr>
        <w:t xml:space="preserve"> – funkčnosť SW aplikácie je vo svojich funkciách znížená tak, že tento stav obmedzuje alebo ohrozuje bežnú prevádzku Objednávateľa.</w:t>
      </w:r>
    </w:p>
    <w:p w:rsidR="00C870BD" w:rsidRPr="00685CB1" w:rsidRDefault="00C870BD" w:rsidP="00C870BD">
      <w:pPr>
        <w:pStyle w:val="Obyajntext"/>
        <w:numPr>
          <w:ilvl w:val="0"/>
          <w:numId w:val="6"/>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b/>
          <w:sz w:val="24"/>
          <w:szCs w:val="24"/>
        </w:rPr>
        <w:t>Vada kategórie C</w:t>
      </w:r>
      <w:r w:rsidRPr="00685CB1">
        <w:rPr>
          <w:rFonts w:ascii="Times New Roman" w:hAnsi="Times New Roman"/>
          <w:sz w:val="24"/>
          <w:szCs w:val="24"/>
        </w:rPr>
        <w:t xml:space="preserve"> –  ostatné drobné vady SW aplikácie, ktoré nespadajú do kategórie vád </w:t>
      </w:r>
      <w:r w:rsidRPr="00685CB1">
        <w:rPr>
          <w:rFonts w:ascii="Times New Roman" w:hAnsi="Times New Roman"/>
          <w:sz w:val="24"/>
          <w:szCs w:val="24"/>
        </w:rPr>
        <w:br/>
        <w:t>A </w:t>
      </w:r>
      <w:proofErr w:type="spellStart"/>
      <w:r w:rsidRPr="00685CB1">
        <w:rPr>
          <w:rFonts w:ascii="Times New Roman" w:hAnsi="Times New Roman"/>
          <w:sz w:val="24"/>
          <w:szCs w:val="24"/>
        </w:rPr>
        <w:t>a</w:t>
      </w:r>
      <w:proofErr w:type="spellEnd"/>
      <w:r w:rsidRPr="00685CB1">
        <w:rPr>
          <w:rFonts w:ascii="Times New Roman" w:hAnsi="Times New Roman"/>
          <w:sz w:val="24"/>
          <w:szCs w:val="24"/>
        </w:rPr>
        <w:t xml:space="preserve"> B.</w:t>
      </w:r>
    </w:p>
    <w:p w:rsidR="00C870BD" w:rsidRPr="00685CB1" w:rsidRDefault="00C870BD" w:rsidP="00C870BD">
      <w:pPr>
        <w:pStyle w:val="Obyajntext"/>
        <w:spacing w:line="276" w:lineRule="auto"/>
        <w:ind w:left="284" w:firstLine="709"/>
        <w:jc w:val="both"/>
        <w:rPr>
          <w:rFonts w:ascii="Times New Roman" w:hAnsi="Times New Roman"/>
          <w:sz w:val="24"/>
          <w:szCs w:val="24"/>
        </w:rPr>
      </w:pPr>
      <w:r w:rsidRPr="00685CB1">
        <w:rPr>
          <w:rFonts w:ascii="Times New Roman" w:hAnsi="Times New Roman"/>
          <w:sz w:val="24"/>
          <w:szCs w:val="24"/>
        </w:rPr>
        <w:t xml:space="preserve"> </w:t>
      </w:r>
    </w:p>
    <w:p w:rsidR="00C870BD" w:rsidRPr="00685CB1" w:rsidRDefault="00C870BD" w:rsidP="00C870BD">
      <w:pPr>
        <w:pStyle w:val="Obyajntext"/>
        <w:spacing w:line="276" w:lineRule="auto"/>
        <w:ind w:left="993" w:hanging="567"/>
        <w:jc w:val="both"/>
        <w:rPr>
          <w:rFonts w:ascii="Times New Roman" w:hAnsi="Times New Roman"/>
          <w:sz w:val="24"/>
          <w:szCs w:val="24"/>
        </w:rPr>
      </w:pPr>
      <w:r w:rsidRPr="00685CB1">
        <w:rPr>
          <w:rFonts w:ascii="Times New Roman" w:hAnsi="Times New Roman"/>
          <w:b/>
          <w:sz w:val="24"/>
          <w:szCs w:val="24"/>
        </w:rPr>
        <w:t>3.1.5</w:t>
      </w:r>
      <w:r w:rsidRPr="00685CB1">
        <w:rPr>
          <w:rFonts w:ascii="Times New Roman" w:hAnsi="Times New Roman"/>
          <w:sz w:val="24"/>
          <w:szCs w:val="24"/>
        </w:rPr>
        <w:t xml:space="preserve">    Poskytovateľ je povinný  pri poskytovaní  servisnej a technickej podpory SW aplikácie dodržať nasledovné časy plnenia, za predpokladu ich nahlásenia Objednávateľom podľa predchádzajúceho bodu:</w:t>
      </w:r>
    </w:p>
    <w:p w:rsidR="00C870BD" w:rsidRPr="00685CB1" w:rsidRDefault="00C870BD" w:rsidP="00C870BD">
      <w:pPr>
        <w:pStyle w:val="Obyajntext"/>
        <w:spacing w:line="276" w:lineRule="auto"/>
        <w:ind w:left="711" w:firstLine="282"/>
        <w:jc w:val="both"/>
        <w:rPr>
          <w:rFonts w:ascii="Times New Roman" w:hAnsi="Times New Roman"/>
          <w:b/>
          <w:sz w:val="24"/>
          <w:szCs w:val="24"/>
        </w:rPr>
      </w:pPr>
    </w:p>
    <w:p w:rsidR="00C870BD" w:rsidRPr="00685CB1" w:rsidRDefault="00C870BD" w:rsidP="00C870BD">
      <w:pPr>
        <w:pStyle w:val="Obyajntext"/>
        <w:spacing w:line="276" w:lineRule="auto"/>
        <w:ind w:left="284"/>
        <w:jc w:val="both"/>
        <w:rPr>
          <w:rFonts w:ascii="Times New Roman" w:hAnsi="Times New Roman"/>
          <w:sz w:val="24"/>
          <w:szCs w:val="24"/>
        </w:rPr>
      </w:pPr>
      <w:r w:rsidRPr="00685CB1">
        <w:rPr>
          <w:rFonts w:ascii="Times New Roman" w:hAnsi="Times New Roman"/>
          <w:b/>
          <w:sz w:val="24"/>
          <w:szCs w:val="24"/>
        </w:rPr>
        <w:t xml:space="preserve">  </w:t>
      </w:r>
      <w:r w:rsidRPr="00685CB1">
        <w:rPr>
          <w:rFonts w:ascii="Times New Roman" w:hAnsi="Times New Roman"/>
          <w:b/>
          <w:sz w:val="24"/>
          <w:szCs w:val="24"/>
        </w:rPr>
        <w:tab/>
      </w:r>
      <w:r w:rsidRPr="00685CB1">
        <w:rPr>
          <w:rFonts w:ascii="Times New Roman" w:hAnsi="Times New Roman"/>
          <w:b/>
          <w:sz w:val="24"/>
          <w:szCs w:val="24"/>
        </w:rPr>
        <w:tab/>
        <w:t xml:space="preserve">Kategória vady:             Doba odozvy:                           Doba zásahu:   </w:t>
      </w:r>
    </w:p>
    <w:p w:rsidR="00C870BD" w:rsidRPr="00685CB1" w:rsidRDefault="00C870BD" w:rsidP="00C870BD">
      <w:pPr>
        <w:pStyle w:val="Obyajntext"/>
        <w:spacing w:line="276" w:lineRule="auto"/>
        <w:ind w:left="284"/>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sz w:val="24"/>
          <w:szCs w:val="24"/>
        </w:rPr>
        <w:tab/>
      </w:r>
      <w:r w:rsidRPr="00685CB1">
        <w:rPr>
          <w:rFonts w:ascii="Times New Roman" w:hAnsi="Times New Roman"/>
          <w:sz w:val="24"/>
          <w:szCs w:val="24"/>
        </w:rPr>
        <w:tab/>
        <w:t xml:space="preserve">A                                      4 pracovné hodiny                     2 pracovné dni  </w:t>
      </w:r>
    </w:p>
    <w:p w:rsidR="00C870BD" w:rsidRPr="00685CB1" w:rsidRDefault="00C870BD" w:rsidP="00C870BD">
      <w:pPr>
        <w:pStyle w:val="Obyajntext"/>
        <w:spacing w:line="276" w:lineRule="auto"/>
        <w:ind w:left="284"/>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sz w:val="24"/>
          <w:szCs w:val="24"/>
        </w:rPr>
        <w:tab/>
      </w:r>
      <w:r w:rsidRPr="00685CB1">
        <w:rPr>
          <w:rFonts w:ascii="Times New Roman" w:hAnsi="Times New Roman"/>
          <w:sz w:val="24"/>
          <w:szCs w:val="24"/>
        </w:rPr>
        <w:tab/>
        <w:t xml:space="preserve">B                                      1 pracovný deň                          4 pracovné dni  </w:t>
      </w:r>
    </w:p>
    <w:p w:rsidR="00C870BD" w:rsidRPr="00685CB1" w:rsidRDefault="00C870BD" w:rsidP="00C870BD">
      <w:pPr>
        <w:pStyle w:val="Obyajntext"/>
        <w:spacing w:line="276" w:lineRule="auto"/>
        <w:ind w:left="284"/>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sz w:val="24"/>
          <w:szCs w:val="24"/>
        </w:rPr>
        <w:tab/>
      </w:r>
      <w:r w:rsidRPr="00685CB1">
        <w:rPr>
          <w:rFonts w:ascii="Times New Roman" w:hAnsi="Times New Roman"/>
          <w:sz w:val="24"/>
          <w:szCs w:val="24"/>
        </w:rPr>
        <w:tab/>
        <w:t xml:space="preserve">C                                      2 pracovné dni                           6 pracovných dní  </w:t>
      </w:r>
    </w:p>
    <w:p w:rsidR="00C870BD" w:rsidRPr="00685CB1" w:rsidRDefault="00C870BD" w:rsidP="00C870BD">
      <w:pPr>
        <w:pStyle w:val="Obyajntext"/>
        <w:spacing w:line="276" w:lineRule="auto"/>
        <w:ind w:left="284"/>
        <w:jc w:val="both"/>
        <w:rPr>
          <w:rFonts w:ascii="Times New Roman" w:hAnsi="Times New Roman"/>
          <w:sz w:val="24"/>
          <w:szCs w:val="24"/>
        </w:rPr>
      </w:pPr>
      <w:r w:rsidRPr="00685CB1">
        <w:rPr>
          <w:rFonts w:ascii="Times New Roman" w:hAnsi="Times New Roman"/>
          <w:sz w:val="24"/>
          <w:szCs w:val="24"/>
        </w:rPr>
        <w:t xml:space="preserve"> </w:t>
      </w:r>
    </w:p>
    <w:p w:rsidR="00C870BD" w:rsidRPr="00685CB1" w:rsidRDefault="00C870BD" w:rsidP="00C870BD">
      <w:pPr>
        <w:pStyle w:val="Obyajntext"/>
        <w:spacing w:line="276" w:lineRule="auto"/>
        <w:ind w:left="993"/>
        <w:jc w:val="both"/>
        <w:rPr>
          <w:rFonts w:ascii="Times New Roman" w:hAnsi="Times New Roman"/>
          <w:sz w:val="24"/>
          <w:szCs w:val="24"/>
        </w:rPr>
      </w:pPr>
      <w:r w:rsidRPr="00685CB1">
        <w:rPr>
          <w:rFonts w:ascii="Times New Roman" w:hAnsi="Times New Roman"/>
          <w:b/>
          <w:sz w:val="24"/>
          <w:szCs w:val="24"/>
        </w:rPr>
        <w:t>Doba odozvy</w:t>
      </w:r>
      <w:r w:rsidRPr="00685CB1">
        <w:rPr>
          <w:rFonts w:ascii="Times New Roman" w:hAnsi="Times New Roman"/>
          <w:sz w:val="24"/>
          <w:szCs w:val="24"/>
        </w:rPr>
        <w:t xml:space="preserve">  je  reakčná doba Poskytovateľa, počítaná od nahlásenia vady Objednávateľom do nástupu na  jej  definovanie/odstránenie  (v  prípade  poskytovania  servisnej  podpory),  resp.  čas  od  zadania požiadavky  na  technickú  podporu  zo  strany  Objednávateľa  po  akceptovanie  v systéme  zo  strany Poskytovateľa (v prípade poskytovania technickej podpory).  </w:t>
      </w:r>
    </w:p>
    <w:p w:rsidR="00C870BD" w:rsidRPr="00685CB1" w:rsidRDefault="00C870BD" w:rsidP="00C870BD">
      <w:pPr>
        <w:pStyle w:val="Obyajntext"/>
        <w:spacing w:line="276" w:lineRule="auto"/>
        <w:ind w:left="284"/>
        <w:jc w:val="both"/>
        <w:rPr>
          <w:rFonts w:ascii="Times New Roman" w:hAnsi="Times New Roman"/>
          <w:sz w:val="24"/>
          <w:szCs w:val="24"/>
        </w:rPr>
      </w:pPr>
    </w:p>
    <w:p w:rsidR="00C870BD" w:rsidRPr="00685CB1" w:rsidRDefault="00C870BD" w:rsidP="00C870BD">
      <w:pPr>
        <w:pStyle w:val="Obyajntext"/>
        <w:spacing w:line="276" w:lineRule="auto"/>
        <w:ind w:left="993"/>
        <w:jc w:val="both"/>
        <w:rPr>
          <w:rFonts w:ascii="Times New Roman" w:hAnsi="Times New Roman"/>
          <w:sz w:val="24"/>
          <w:szCs w:val="24"/>
        </w:rPr>
      </w:pPr>
      <w:r w:rsidRPr="00685CB1">
        <w:rPr>
          <w:rFonts w:ascii="Times New Roman" w:hAnsi="Times New Roman"/>
          <w:b/>
          <w:sz w:val="24"/>
          <w:szCs w:val="24"/>
        </w:rPr>
        <w:t>Doba zásahu</w:t>
      </w:r>
      <w:r w:rsidRPr="00685CB1">
        <w:rPr>
          <w:rFonts w:ascii="Times New Roman" w:hAnsi="Times New Roman"/>
          <w:sz w:val="24"/>
          <w:szCs w:val="24"/>
        </w:rPr>
        <w:t xml:space="preserve">  je  záväzný čas odstránenia vady, počítaný od nahlásenia vady do odstránenia.  (v  prípade  poskytovania  servisnej  podpory),  resp.  čas  od  okamihu zadania požiadavky technickej podpory do doby uzatvorenia požiadavky Poskytovateľom (v prípade poskytovania technickej podpory).  </w:t>
      </w:r>
    </w:p>
    <w:p w:rsidR="00C870BD" w:rsidRPr="00685CB1" w:rsidRDefault="00C870BD" w:rsidP="00C870BD">
      <w:pPr>
        <w:pStyle w:val="Obyajntext"/>
        <w:spacing w:line="276" w:lineRule="auto"/>
        <w:ind w:left="993" w:hanging="709"/>
        <w:jc w:val="both"/>
        <w:rPr>
          <w:rFonts w:ascii="Times New Roman" w:hAnsi="Times New Roman"/>
          <w:sz w:val="24"/>
          <w:szCs w:val="24"/>
        </w:rPr>
      </w:pPr>
      <w:r w:rsidRPr="00685CB1">
        <w:rPr>
          <w:rFonts w:ascii="Times New Roman" w:hAnsi="Times New Roman"/>
          <w:b/>
          <w:sz w:val="24"/>
          <w:szCs w:val="24"/>
        </w:rPr>
        <w:lastRenderedPageBreak/>
        <w:t>3.1.6</w:t>
      </w:r>
      <w:r w:rsidRPr="00685CB1">
        <w:rPr>
          <w:rFonts w:ascii="Times New Roman" w:hAnsi="Times New Roman"/>
          <w:sz w:val="24"/>
          <w:szCs w:val="24"/>
        </w:rPr>
        <w:t xml:space="preserve">  </w:t>
      </w:r>
      <w:r w:rsidRPr="00685CB1">
        <w:rPr>
          <w:rFonts w:ascii="Times New Roman" w:hAnsi="Times New Roman"/>
          <w:sz w:val="24"/>
          <w:szCs w:val="24"/>
        </w:rPr>
        <w:tab/>
        <w:t>Zaradenie  vady  do  príslušnej  kategórie  je  prvotne  na  posúdení  Objednávateľa,  v prípade rozporu o zaradení vady sú zmluvné strany povinné rokovať o zaradení vady do príslušnej kategórie. Do ukončenia rokovania resp. v prípade, že sa zmluvné strany nedohodnú je platné zaradenie vady podľa Objednávateľa.</w:t>
      </w:r>
    </w:p>
    <w:p w:rsidR="00C870BD" w:rsidRPr="00685CB1" w:rsidRDefault="00C870BD" w:rsidP="00C870BD">
      <w:pPr>
        <w:pStyle w:val="Obyajntext"/>
        <w:spacing w:line="276" w:lineRule="auto"/>
        <w:ind w:left="993" w:hanging="709"/>
        <w:jc w:val="both"/>
        <w:rPr>
          <w:rFonts w:ascii="Times New Roman" w:hAnsi="Times New Roman"/>
          <w:sz w:val="24"/>
          <w:szCs w:val="24"/>
        </w:rPr>
      </w:pPr>
    </w:p>
    <w:p w:rsidR="00C870BD" w:rsidRPr="00685CB1" w:rsidRDefault="00C870BD" w:rsidP="00C870BD">
      <w:pPr>
        <w:pStyle w:val="Obyajntext"/>
        <w:spacing w:line="276" w:lineRule="auto"/>
        <w:ind w:left="993" w:hanging="709"/>
        <w:jc w:val="both"/>
        <w:rPr>
          <w:rFonts w:ascii="Times New Roman" w:hAnsi="Times New Roman"/>
          <w:sz w:val="24"/>
          <w:szCs w:val="24"/>
        </w:rPr>
      </w:pPr>
      <w:r w:rsidRPr="00685CB1">
        <w:rPr>
          <w:rFonts w:ascii="Times New Roman" w:hAnsi="Times New Roman"/>
          <w:b/>
          <w:sz w:val="24"/>
          <w:szCs w:val="24"/>
        </w:rPr>
        <w:t>3.1.7</w:t>
      </w:r>
      <w:r w:rsidRPr="00685CB1">
        <w:rPr>
          <w:rFonts w:ascii="Times New Roman" w:hAnsi="Times New Roman"/>
          <w:sz w:val="24"/>
          <w:szCs w:val="24"/>
        </w:rPr>
        <w:t xml:space="preserve">   </w:t>
      </w:r>
      <w:r w:rsidRPr="00685CB1">
        <w:rPr>
          <w:rFonts w:ascii="Times New Roman" w:hAnsi="Times New Roman"/>
          <w:sz w:val="24"/>
          <w:szCs w:val="24"/>
        </w:rPr>
        <w:tab/>
        <w:t xml:space="preserve">Poskytovateľ je povinný dodať   Objednávateľovi   na   základe   jeho   žiadosti report o nahlásených incidentoch cez servisnú schránku a zrealizovaných konzultáciách prostredníctvom telefonického poradenstva.   </w:t>
      </w:r>
    </w:p>
    <w:p w:rsidR="00C870BD" w:rsidRPr="00685CB1" w:rsidRDefault="00C870BD" w:rsidP="00C870BD">
      <w:pPr>
        <w:pStyle w:val="Obyajntext"/>
        <w:spacing w:line="276" w:lineRule="auto"/>
        <w:ind w:left="993" w:hanging="709"/>
        <w:jc w:val="both"/>
        <w:rPr>
          <w:rFonts w:ascii="Times New Roman" w:hAnsi="Times New Roman"/>
          <w:sz w:val="24"/>
          <w:szCs w:val="24"/>
        </w:rPr>
      </w:pPr>
    </w:p>
    <w:p w:rsidR="00C870BD" w:rsidRDefault="00C870BD" w:rsidP="00C870BD">
      <w:pPr>
        <w:pStyle w:val="Obyajntext"/>
        <w:numPr>
          <w:ilvl w:val="1"/>
          <w:numId w:val="11"/>
        </w:numPr>
        <w:spacing w:line="276" w:lineRule="auto"/>
        <w:ind w:left="709" w:hanging="709"/>
        <w:jc w:val="both"/>
        <w:rPr>
          <w:rFonts w:ascii="Times New Roman" w:hAnsi="Times New Roman"/>
          <w:sz w:val="24"/>
          <w:szCs w:val="24"/>
        </w:rPr>
      </w:pPr>
      <w:r w:rsidRPr="00685CB1">
        <w:rPr>
          <w:rFonts w:ascii="Times New Roman" w:hAnsi="Times New Roman"/>
          <w:sz w:val="24"/>
          <w:szCs w:val="24"/>
        </w:rPr>
        <w:t>Za záručnú službu servisnej  a technickej podpory informačných systémov sa nepovažuje odstraňovanie chýb a vád, ktoré vznikli v dôsledku nedodania riadneho a bezchybného  systému PSPD  dodaného  Poskytovateľom a boli Objednávateľom oznámené Poskytovateľovi v záručnej dobe. Zmluvné strany sa dohodli, že z dôvodu rozlišovania či sa jedná o odplatnú alebo bezodplatnú službu servisnej a technickej podpory sa  za záručnú službu  bude považovať aj odstraňovanie chýb a vád ktoré vznikli v dôsledku nedodania riadneho a bezchybného plnenia pri ktorých nebola poskytnutá záruka, pričom pre zabezpečenie právnej istoty vyhlasujú, že na  takéto vady sa ale nebudú aplikovať ustanovenia upravujúce nároky zo záruky ale štandardne len právne normy upravujúce nároky z titulu poskytnutia   plnenia</w:t>
      </w:r>
      <w:r>
        <w:rPr>
          <w:rFonts w:ascii="Times New Roman" w:hAnsi="Times New Roman"/>
          <w:sz w:val="24"/>
          <w:szCs w:val="24"/>
        </w:rPr>
        <w:t xml:space="preserve"> s   vadami.</w:t>
      </w:r>
    </w:p>
    <w:p w:rsidR="00C870BD" w:rsidRDefault="00C870BD" w:rsidP="00C870BD">
      <w:pPr>
        <w:pStyle w:val="Obyajntext"/>
        <w:spacing w:line="276" w:lineRule="auto"/>
        <w:ind w:left="709" w:hanging="709"/>
        <w:jc w:val="both"/>
        <w:rPr>
          <w:rFonts w:ascii="Times New Roman" w:hAnsi="Times New Roman"/>
          <w:sz w:val="24"/>
          <w:szCs w:val="24"/>
        </w:rPr>
      </w:pPr>
      <w:r>
        <w:rPr>
          <w:rFonts w:ascii="Times New Roman" w:hAnsi="Times New Roman"/>
          <w:sz w:val="24"/>
          <w:szCs w:val="24"/>
        </w:rPr>
        <w:t xml:space="preserve">       </w:t>
      </w:r>
    </w:p>
    <w:p w:rsidR="00C870BD" w:rsidRPr="00685CB1" w:rsidRDefault="00C870BD" w:rsidP="00C870BD">
      <w:pPr>
        <w:pStyle w:val="Obyajntext"/>
        <w:numPr>
          <w:ilvl w:val="1"/>
          <w:numId w:val="11"/>
        </w:numPr>
        <w:spacing w:line="276" w:lineRule="auto"/>
        <w:ind w:left="709" w:hanging="709"/>
        <w:jc w:val="both"/>
        <w:rPr>
          <w:rFonts w:ascii="Times New Roman" w:hAnsi="Times New Roman"/>
          <w:sz w:val="24"/>
          <w:szCs w:val="24"/>
        </w:rPr>
      </w:pPr>
      <w:r w:rsidRPr="00685CB1">
        <w:rPr>
          <w:rFonts w:ascii="Times New Roman" w:hAnsi="Times New Roman"/>
          <w:sz w:val="24"/>
          <w:szCs w:val="24"/>
        </w:rPr>
        <w:t>Servisná a technická podpora bude medzi zmluvnými stranami prebiehať v prostredí helpdesku, ktorého dodávka je súčasťou plnenia podľa tejto Zmluvy.</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numPr>
          <w:ilvl w:val="1"/>
          <w:numId w:val="11"/>
        </w:numPr>
        <w:suppressAutoHyphens/>
        <w:autoSpaceDN w:val="0"/>
        <w:spacing w:line="276" w:lineRule="auto"/>
        <w:ind w:left="0" w:firstLine="0"/>
        <w:jc w:val="both"/>
        <w:textAlignment w:val="baseline"/>
        <w:rPr>
          <w:rFonts w:ascii="Times New Roman" w:hAnsi="Times New Roman"/>
          <w:bCs/>
          <w:sz w:val="24"/>
          <w:szCs w:val="24"/>
        </w:rPr>
      </w:pPr>
      <w:r w:rsidRPr="00685CB1">
        <w:rPr>
          <w:rFonts w:ascii="Times New Roman" w:hAnsi="Times New Roman"/>
          <w:sz w:val="24"/>
          <w:szCs w:val="24"/>
        </w:rPr>
        <w:t xml:space="preserve">Poskytovateľ sa zaväzuje, mať pre potreby plnenia predmetu zákazky počas celej doby platnosti tejto Zmluvy k dispozícii realizačný tím špecialistov požadovaný v súťažných podkladoch v rozsahu podmienok účasti požadovaných vo verejnom obstarávaní v zmysle </w:t>
      </w:r>
      <w:r w:rsidRPr="00685CB1">
        <w:rPr>
          <w:rFonts w:ascii="Times New Roman" w:hAnsi="Times New Roman"/>
          <w:bCs/>
          <w:sz w:val="24"/>
          <w:szCs w:val="24"/>
        </w:rPr>
        <w:t xml:space="preserve">§ 34 ods. 1 písm. g) zákona č. 343/2015 Z. z. o verejnom obstarávaní v znení neskorších predpisov (ďalej len „realizačný tím“). Zoznam členov realizačného tímu tvorí Prílohu č.: 5  tejto Zmluvy. Zmena člena realizačného tímu je možná len na základe písomného súhlasu Objednávateľa. Návrh na zmenu člena realizačného tímu je Poskytovateľ povinný doručiť Objednávateľovi najneskôr 10 dní pred navrhovaným termínom uskutočnenia zmeny. Objednávateľ sa v tejto lehote vyjadrí, či udeľuje súhlas / nesúhlas na zmenu člena realizačného tímu po posúdení návrhu Poskytovateľa </w:t>
      </w:r>
      <w:r w:rsidRPr="00685CB1">
        <w:rPr>
          <w:rFonts w:ascii="Times New Roman" w:hAnsi="Times New Roman"/>
          <w:sz w:val="24"/>
          <w:szCs w:val="24"/>
        </w:rPr>
        <w:t>v rozsahu podmienok účasti požadovaných vo verejnom obstarávaní v zm</w:t>
      </w:r>
      <w:r w:rsidRPr="00685CB1">
        <w:rPr>
          <w:rFonts w:ascii="Times New Roman" w:hAnsi="Times New Roman"/>
          <w:bCs/>
          <w:sz w:val="24"/>
          <w:szCs w:val="24"/>
        </w:rPr>
        <w:t xml:space="preserve">ysle § 34 ods. 1 písm. g) zákona č. 343/2015 Z. z. o verejnom obstarávaní v znení neskorších predpisov. </w:t>
      </w:r>
    </w:p>
    <w:p w:rsidR="00C870BD" w:rsidRPr="00685CB1" w:rsidRDefault="00C870BD" w:rsidP="00C870BD">
      <w:pPr>
        <w:pStyle w:val="Odsekzoznamu"/>
        <w:spacing w:line="276" w:lineRule="auto"/>
        <w:rPr>
          <w:bCs/>
          <w:sz w:val="24"/>
          <w:szCs w:val="24"/>
        </w:rPr>
      </w:pPr>
    </w:p>
    <w:p w:rsidR="00C870BD" w:rsidRPr="00685CB1" w:rsidRDefault="00C870BD" w:rsidP="00C870BD">
      <w:pPr>
        <w:pStyle w:val="Obyajntext"/>
        <w:numPr>
          <w:ilvl w:val="1"/>
          <w:numId w:val="11"/>
        </w:numPr>
        <w:suppressAutoHyphens/>
        <w:autoSpaceDN w:val="0"/>
        <w:spacing w:line="276" w:lineRule="auto"/>
        <w:ind w:left="0" w:firstLine="0"/>
        <w:jc w:val="both"/>
        <w:textAlignment w:val="baseline"/>
        <w:rPr>
          <w:rFonts w:ascii="Times New Roman" w:hAnsi="Times New Roman"/>
          <w:bCs/>
          <w:sz w:val="24"/>
          <w:szCs w:val="24"/>
        </w:rPr>
      </w:pPr>
      <w:r w:rsidRPr="00685CB1">
        <w:rPr>
          <w:rFonts w:ascii="Times New Roman" w:hAnsi="Times New Roman"/>
          <w:bCs/>
          <w:sz w:val="24"/>
          <w:szCs w:val="24"/>
        </w:rPr>
        <w:t xml:space="preserve">Poskytovateľ poskytuje na PSPD záruku v dĺžke 4 roky ktorá začína plynúť dňom prevzatia PSPD do </w:t>
      </w:r>
      <w:proofErr w:type="spellStart"/>
      <w:r w:rsidRPr="00685CB1">
        <w:rPr>
          <w:rFonts w:ascii="Times New Roman" w:hAnsi="Times New Roman"/>
          <w:bCs/>
          <w:sz w:val="24"/>
          <w:szCs w:val="24"/>
        </w:rPr>
        <w:t>rutinej</w:t>
      </w:r>
      <w:proofErr w:type="spellEnd"/>
      <w:r w:rsidRPr="00685CB1">
        <w:rPr>
          <w:rFonts w:ascii="Times New Roman" w:hAnsi="Times New Roman"/>
          <w:bCs/>
          <w:sz w:val="24"/>
          <w:szCs w:val="24"/>
        </w:rPr>
        <w:t xml:space="preserve"> prevádzky.</w:t>
      </w:r>
    </w:p>
    <w:p w:rsidR="00C870BD" w:rsidRPr="00685CB1" w:rsidRDefault="00C870BD" w:rsidP="00C870BD">
      <w:pPr>
        <w:pStyle w:val="Obyajntext"/>
        <w:spacing w:line="276" w:lineRule="auto"/>
        <w:jc w:val="both"/>
        <w:rPr>
          <w:rFonts w:ascii="Times New Roman" w:hAnsi="Times New Roman"/>
          <w:bCs/>
          <w:sz w:val="24"/>
          <w:szCs w:val="24"/>
        </w:rPr>
      </w:pPr>
      <w:r w:rsidRPr="00685CB1">
        <w:rPr>
          <w:rFonts w:ascii="Times New Roman" w:hAnsi="Times New Roman"/>
          <w:bCs/>
          <w:sz w:val="24"/>
          <w:szCs w:val="24"/>
        </w:rPr>
        <w:t xml:space="preserve">                                                                  </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4</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CENA</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color w:val="000000" w:themeColor="text1"/>
          <w:sz w:val="24"/>
          <w:szCs w:val="24"/>
        </w:rPr>
      </w:pPr>
      <w:r w:rsidRPr="00685CB1">
        <w:rPr>
          <w:rFonts w:ascii="Times New Roman" w:hAnsi="Times New Roman"/>
          <w:b/>
          <w:sz w:val="24"/>
          <w:szCs w:val="24"/>
        </w:rPr>
        <w:t>4.1</w:t>
      </w:r>
      <w:r w:rsidRPr="00685CB1">
        <w:rPr>
          <w:rFonts w:ascii="Times New Roman" w:hAnsi="Times New Roman"/>
          <w:b/>
          <w:sz w:val="24"/>
          <w:szCs w:val="24"/>
        </w:rPr>
        <w:tab/>
      </w:r>
      <w:r w:rsidRPr="00685CB1">
        <w:rPr>
          <w:rFonts w:ascii="Times New Roman" w:hAnsi="Times New Roman"/>
          <w:sz w:val="24"/>
          <w:szCs w:val="24"/>
        </w:rPr>
        <w:t xml:space="preserve">Cena za </w:t>
      </w:r>
      <w:r w:rsidRPr="00685CB1">
        <w:rPr>
          <w:rFonts w:ascii="Times New Roman" w:hAnsi="Times New Roman"/>
          <w:color w:val="000000" w:themeColor="text1"/>
          <w:sz w:val="24"/>
          <w:szCs w:val="24"/>
        </w:rPr>
        <w:t xml:space="preserve">predmet zmluvy  podľa tejto zmluvy je stanovená nasledovne:   </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color w:val="000000" w:themeColor="text1"/>
          <w:sz w:val="24"/>
          <w:szCs w:val="24"/>
        </w:rPr>
        <w:lastRenderedPageBreak/>
        <w:t xml:space="preserve">Celková  cena  za PSPD a ostatných plnení  podľa </w:t>
      </w:r>
      <w:r w:rsidRPr="00685CB1">
        <w:rPr>
          <w:rFonts w:ascii="Times New Roman" w:hAnsi="Times New Roman"/>
          <w:sz w:val="24"/>
          <w:szCs w:val="24"/>
        </w:rPr>
        <w:t xml:space="preserve">tejto Zmluvy je dohodnutá  vo  výške  </w:t>
      </w:r>
      <w:r w:rsidRPr="00685CB1">
        <w:rPr>
          <w:rFonts w:ascii="Times New Roman" w:hAnsi="Times New Roman"/>
          <w:sz w:val="24"/>
          <w:szCs w:val="24"/>
          <w:shd w:val="clear" w:color="auto" w:fill="FFFF00"/>
        </w:rPr>
        <w:t>.................. ,-</w:t>
      </w:r>
      <w:r w:rsidRPr="00685CB1">
        <w:rPr>
          <w:rFonts w:ascii="Times New Roman" w:hAnsi="Times New Roman"/>
          <w:sz w:val="24"/>
          <w:szCs w:val="24"/>
        </w:rPr>
        <w:t xml:space="preserve">  EUR bez DPH (slovom</w:t>
      </w:r>
      <w:r w:rsidRPr="00685CB1">
        <w:rPr>
          <w:rFonts w:ascii="Times New Roman" w:hAnsi="Times New Roman"/>
          <w:sz w:val="24"/>
          <w:szCs w:val="24"/>
          <w:shd w:val="clear" w:color="auto" w:fill="FFFF00"/>
        </w:rPr>
        <w:t>:    .................. .................. ..................</w:t>
      </w:r>
      <w:r w:rsidRPr="00685CB1">
        <w:rPr>
          <w:rFonts w:ascii="Times New Roman" w:hAnsi="Times New Roman"/>
          <w:sz w:val="24"/>
          <w:szCs w:val="24"/>
        </w:rPr>
        <w:t xml:space="preserve">   bez DPH).</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color w:val="000000" w:themeColor="text1"/>
          <w:sz w:val="24"/>
          <w:szCs w:val="24"/>
        </w:rPr>
      </w:pPr>
      <w:r w:rsidRPr="00685CB1">
        <w:rPr>
          <w:rFonts w:ascii="Times New Roman" w:hAnsi="Times New Roman"/>
          <w:b/>
          <w:sz w:val="24"/>
          <w:szCs w:val="24"/>
        </w:rPr>
        <w:t>4.2</w:t>
      </w:r>
      <w:r w:rsidRPr="00685CB1">
        <w:rPr>
          <w:rFonts w:ascii="Times New Roman" w:hAnsi="Times New Roman"/>
          <w:sz w:val="24"/>
          <w:szCs w:val="24"/>
        </w:rPr>
        <w:tab/>
      </w:r>
      <w:r w:rsidRPr="00685CB1">
        <w:rPr>
          <w:rFonts w:ascii="Times New Roman" w:hAnsi="Times New Roman"/>
          <w:color w:val="000000" w:themeColor="text1"/>
          <w:sz w:val="24"/>
          <w:szCs w:val="24"/>
        </w:rPr>
        <w:t xml:space="preserve">Cena za </w:t>
      </w:r>
      <w:r w:rsidRPr="00685CB1">
        <w:rPr>
          <w:rFonts w:ascii="Times New Roman" w:hAnsi="Times New Roman"/>
          <w:bCs/>
          <w:sz w:val="24"/>
          <w:szCs w:val="24"/>
        </w:rPr>
        <w:t>poskytovanie plnení podľa</w:t>
      </w:r>
      <w:r w:rsidRPr="00685CB1">
        <w:rPr>
          <w:rFonts w:ascii="Times New Roman" w:hAnsi="Times New Roman"/>
          <w:color w:val="000000" w:themeColor="text1"/>
          <w:sz w:val="24"/>
          <w:szCs w:val="24"/>
        </w:rPr>
        <w:t xml:space="preserve"> bodu 1.1.1 tejto Zmluvy je dohodnutá vo výške </w:t>
      </w:r>
      <w:r w:rsidRPr="00685CB1">
        <w:rPr>
          <w:rFonts w:ascii="Times New Roman" w:hAnsi="Times New Roman"/>
          <w:color w:val="000000" w:themeColor="text1"/>
          <w:sz w:val="24"/>
          <w:szCs w:val="24"/>
          <w:shd w:val="clear" w:color="auto" w:fill="FFFF00"/>
        </w:rPr>
        <w:t>...................,-</w:t>
      </w:r>
      <w:r w:rsidRPr="00685CB1">
        <w:rPr>
          <w:rFonts w:ascii="Times New Roman" w:hAnsi="Times New Roman"/>
          <w:color w:val="000000" w:themeColor="text1"/>
          <w:sz w:val="24"/>
          <w:szCs w:val="24"/>
        </w:rPr>
        <w:t xml:space="preserve"> EUR bez DPH, z toho cena za poskytovanie plnenia podľa bodu 1.1.1 a), b) tejto Zmluvy spolu s autorskými právami je dohodnutá vo výške ............... EUR bez DPH  čo predstavuje ........% z celkovej ceny uvedenej v bode 4.1 tejto Zmluvy. </w:t>
      </w:r>
    </w:p>
    <w:p w:rsidR="00C870BD" w:rsidRPr="00685CB1" w:rsidRDefault="00C870BD" w:rsidP="00C870BD">
      <w:pPr>
        <w:pStyle w:val="Obyajntext"/>
        <w:spacing w:line="276" w:lineRule="auto"/>
        <w:jc w:val="both"/>
        <w:rPr>
          <w:rFonts w:ascii="Times New Roman" w:hAnsi="Times New Roman"/>
          <w:color w:val="000000" w:themeColor="text1"/>
          <w:sz w:val="24"/>
          <w:szCs w:val="24"/>
        </w:rPr>
      </w:pPr>
    </w:p>
    <w:p w:rsidR="00C870BD" w:rsidRPr="00685CB1" w:rsidRDefault="00C870BD" w:rsidP="00C870BD">
      <w:pPr>
        <w:pStyle w:val="Obyajntext"/>
        <w:spacing w:line="276" w:lineRule="auto"/>
        <w:jc w:val="both"/>
        <w:rPr>
          <w:rFonts w:ascii="Times New Roman" w:hAnsi="Times New Roman"/>
          <w:color w:val="000000" w:themeColor="text1"/>
          <w:sz w:val="24"/>
          <w:szCs w:val="24"/>
        </w:rPr>
      </w:pPr>
      <w:r w:rsidRPr="00685CB1">
        <w:rPr>
          <w:rFonts w:ascii="Times New Roman" w:hAnsi="Times New Roman"/>
          <w:b/>
          <w:color w:val="000000" w:themeColor="text1"/>
          <w:sz w:val="24"/>
          <w:szCs w:val="24"/>
        </w:rPr>
        <w:t>4.3</w:t>
      </w:r>
      <w:r w:rsidRPr="00685CB1">
        <w:rPr>
          <w:rFonts w:ascii="Times New Roman" w:hAnsi="Times New Roman"/>
          <w:color w:val="000000" w:themeColor="text1"/>
          <w:sz w:val="24"/>
          <w:szCs w:val="24"/>
        </w:rPr>
        <w:tab/>
        <w:t xml:space="preserve">Cena za poskytovanie plnení podľa bodu 1.1.2 tejto Zmluvy je dohodnutá vo výške </w:t>
      </w:r>
      <w:r w:rsidRPr="00685CB1">
        <w:rPr>
          <w:rFonts w:ascii="Times New Roman" w:hAnsi="Times New Roman"/>
          <w:color w:val="000000" w:themeColor="text1"/>
          <w:sz w:val="24"/>
          <w:szCs w:val="24"/>
          <w:shd w:val="clear" w:color="auto" w:fill="FFFF00"/>
        </w:rPr>
        <w:t>...................,-</w:t>
      </w:r>
      <w:r w:rsidRPr="00685CB1">
        <w:rPr>
          <w:rFonts w:ascii="Times New Roman" w:hAnsi="Times New Roman"/>
          <w:color w:val="000000" w:themeColor="text1"/>
          <w:sz w:val="24"/>
          <w:szCs w:val="24"/>
        </w:rPr>
        <w:t xml:space="preserve"> EUR bez DPH.</w:t>
      </w:r>
    </w:p>
    <w:p w:rsidR="00C870BD" w:rsidRPr="00685CB1" w:rsidRDefault="00C870BD" w:rsidP="00C870BD">
      <w:pPr>
        <w:pStyle w:val="Obyajntext"/>
        <w:spacing w:line="276" w:lineRule="auto"/>
        <w:jc w:val="both"/>
        <w:rPr>
          <w:rFonts w:ascii="Times New Roman" w:hAnsi="Times New Roman"/>
          <w:color w:val="000000" w:themeColor="text1"/>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color w:val="000000" w:themeColor="text1"/>
          <w:sz w:val="24"/>
          <w:szCs w:val="24"/>
        </w:rPr>
        <w:t>4.4</w:t>
      </w:r>
      <w:r w:rsidRPr="00685CB1">
        <w:rPr>
          <w:rFonts w:ascii="Times New Roman" w:hAnsi="Times New Roman"/>
          <w:color w:val="000000" w:themeColor="text1"/>
          <w:sz w:val="24"/>
          <w:szCs w:val="24"/>
        </w:rPr>
        <w:tab/>
        <w:t xml:space="preserve">Cena za poskytovanie  plnení podľa  bodu 1.1.3  tejto Zmluvy je dohodnutá vo výške </w:t>
      </w:r>
      <w:r w:rsidRPr="00685CB1">
        <w:rPr>
          <w:rFonts w:ascii="Times New Roman" w:hAnsi="Times New Roman"/>
          <w:color w:val="000000" w:themeColor="text1"/>
          <w:sz w:val="24"/>
          <w:szCs w:val="24"/>
          <w:shd w:val="clear" w:color="auto" w:fill="FFFF00"/>
        </w:rPr>
        <w:t>..................,-</w:t>
      </w:r>
      <w:r w:rsidRPr="00685CB1">
        <w:rPr>
          <w:rFonts w:ascii="Times New Roman" w:hAnsi="Times New Roman"/>
          <w:color w:val="000000" w:themeColor="text1"/>
          <w:sz w:val="24"/>
          <w:szCs w:val="24"/>
        </w:rPr>
        <w:t xml:space="preserve">  EUR bez DPH,  tato cena bude účtovaná kvartálne</w:t>
      </w:r>
      <w:r w:rsidRPr="00685CB1">
        <w:rPr>
          <w:rFonts w:ascii="Times New Roman" w:hAnsi="Times New Roman"/>
          <w:sz w:val="24"/>
          <w:szCs w:val="24"/>
        </w:rPr>
        <w:t xml:space="preserve">, a to vo výške </w:t>
      </w:r>
      <w:r w:rsidRPr="00685CB1">
        <w:rPr>
          <w:rFonts w:ascii="Times New Roman" w:hAnsi="Times New Roman"/>
          <w:sz w:val="24"/>
          <w:szCs w:val="24"/>
          <w:shd w:val="clear" w:color="auto" w:fill="FFFF00"/>
        </w:rPr>
        <w:t>...................,-</w:t>
      </w:r>
      <w:r w:rsidRPr="00685CB1">
        <w:rPr>
          <w:rFonts w:ascii="Times New Roman" w:hAnsi="Times New Roman"/>
          <w:sz w:val="24"/>
          <w:szCs w:val="24"/>
        </w:rPr>
        <w:t xml:space="preserve">  EUR bez DPH.</w:t>
      </w:r>
    </w:p>
    <w:p w:rsidR="00C870BD" w:rsidRPr="00685CB1" w:rsidRDefault="00C870BD" w:rsidP="00C870BD">
      <w:pPr>
        <w:pStyle w:val="Obyajntext"/>
        <w:spacing w:line="276" w:lineRule="auto"/>
        <w:jc w:val="both"/>
        <w:rPr>
          <w:rFonts w:ascii="Times New Roman" w:hAnsi="Times New Roman"/>
          <w:color w:val="000000" w:themeColor="text1"/>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4.5</w:t>
      </w:r>
      <w:r w:rsidRPr="00685CB1">
        <w:rPr>
          <w:rFonts w:ascii="Times New Roman" w:hAnsi="Times New Roman"/>
          <w:sz w:val="24"/>
          <w:szCs w:val="24"/>
        </w:rPr>
        <w:tab/>
        <w:t xml:space="preserve">Ceny  sú  uvedené  bez  dane  z  pridanej  hodnoty,  v  mene  EUR.  K  fakturovaným  cenám  bude uplatnená DPH v zmysle platných právnych predpisov.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4.6</w:t>
      </w:r>
      <w:r w:rsidRPr="00685CB1">
        <w:rPr>
          <w:rFonts w:ascii="Times New Roman" w:hAnsi="Times New Roman"/>
          <w:b/>
          <w:sz w:val="24"/>
          <w:szCs w:val="24"/>
        </w:rPr>
        <w:tab/>
      </w:r>
      <w:r w:rsidRPr="00685CB1">
        <w:rPr>
          <w:rFonts w:ascii="Times New Roman" w:hAnsi="Times New Roman"/>
          <w:sz w:val="24"/>
          <w:szCs w:val="24"/>
        </w:rPr>
        <w:t>Podrobná špecifikácia cien za čiastkové plnenia podľa tejto Zmluvy je uvedená v prílohe č. 3, ktorá je neoddeliteľnou súčasťou tejto zmluvy</w:t>
      </w:r>
      <w:r w:rsidRPr="00685CB1">
        <w:rPr>
          <w:rFonts w:ascii="Times New Roman" w:hAnsi="Times New Roman"/>
          <w:b/>
          <w:sz w:val="24"/>
          <w:szCs w:val="24"/>
        </w:rPr>
        <w:t>.</w:t>
      </w:r>
      <w:r w:rsidRPr="00685CB1">
        <w:rPr>
          <w:rFonts w:ascii="Times New Roman" w:hAnsi="Times New Roman"/>
          <w:b/>
          <w:sz w:val="24"/>
          <w:szCs w:val="24"/>
        </w:rPr>
        <w:tab/>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5</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PLATOBNÉ A FAKTURAČNÉ PODMIENKY</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5.1</w:t>
      </w:r>
      <w:r w:rsidRPr="00685CB1">
        <w:rPr>
          <w:rFonts w:ascii="Times New Roman" w:hAnsi="Times New Roman"/>
          <w:sz w:val="24"/>
          <w:szCs w:val="24"/>
        </w:rPr>
        <w:t xml:space="preserve"> </w:t>
      </w:r>
      <w:r w:rsidRPr="00685CB1">
        <w:rPr>
          <w:rFonts w:ascii="Times New Roman" w:hAnsi="Times New Roman"/>
          <w:sz w:val="24"/>
          <w:szCs w:val="24"/>
        </w:rPr>
        <w:tab/>
        <w:t>Zmluvné strany sa dohodli na možnosti čiastkového odovzdávanie plnenia v súlade s prílohou č. 3 tejto zmluvy.</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5.2</w:t>
      </w:r>
      <w:r w:rsidRPr="00685CB1">
        <w:rPr>
          <w:rFonts w:ascii="Times New Roman" w:hAnsi="Times New Roman"/>
          <w:sz w:val="24"/>
          <w:szCs w:val="24"/>
        </w:rPr>
        <w:tab/>
        <w:t>Cena za služby podľa bodu 1.1.1 a), b) tejto Zmluvy bude fakturovaná na základe preberacieho protokolu, podpísaného bez výhrad oprávnenými osobami.</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5.3</w:t>
      </w:r>
      <w:r w:rsidRPr="00685CB1">
        <w:rPr>
          <w:rFonts w:ascii="Times New Roman" w:hAnsi="Times New Roman"/>
          <w:sz w:val="24"/>
          <w:szCs w:val="24"/>
        </w:rPr>
        <w:tab/>
        <w:t>Cena za služby podľa bodu 1.1.2 tejto Zmluvy bude fakturovaná základe preberacieho protokolu, podpísaného bez výhrad oprávnenými osobami.</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5.4</w:t>
      </w:r>
      <w:r w:rsidRPr="00685CB1">
        <w:rPr>
          <w:rFonts w:ascii="Times New Roman" w:hAnsi="Times New Roman"/>
          <w:sz w:val="24"/>
          <w:szCs w:val="24"/>
        </w:rPr>
        <w:tab/>
        <w:t>Cena  za  služby  podľa  bodu  1.1.3 tejto  Zmluvy  bude  fakturovaná vopred za kalendárny štvrťrok, pričom faktúru môže Poskytovateľ vystaviť posledný mesiac kalendárneho štvrťroku predchádzajúcemu tomuto štvrťroku.</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5.5</w:t>
      </w:r>
      <w:r w:rsidRPr="00685CB1">
        <w:rPr>
          <w:rFonts w:ascii="Times New Roman" w:hAnsi="Times New Roman"/>
          <w:sz w:val="24"/>
          <w:szCs w:val="24"/>
        </w:rPr>
        <w:tab/>
        <w:t xml:space="preserve">V prípade, že deň účinnosti tejto Zmluvy bude iný deň ako 1. deň kalendárneho štvrťroku, Poskytovateľ bude fakturovať poplatok za služby podľa bodu 1.1.3 tejto Zmluvy v pomernej výške, </w:t>
      </w:r>
      <w:proofErr w:type="spellStart"/>
      <w:r w:rsidRPr="00685CB1">
        <w:rPr>
          <w:rFonts w:ascii="Times New Roman" w:hAnsi="Times New Roman"/>
          <w:sz w:val="24"/>
          <w:szCs w:val="24"/>
        </w:rPr>
        <w:t>t.j</w:t>
      </w:r>
      <w:proofErr w:type="spellEnd"/>
      <w:r w:rsidRPr="00685CB1">
        <w:rPr>
          <w:rFonts w:ascii="Times New Roman" w:hAnsi="Times New Roman"/>
          <w:sz w:val="24"/>
          <w:szCs w:val="24"/>
        </w:rPr>
        <w:t xml:space="preserve">. alikvotne k počtu dní poskytovania služby.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5.6</w:t>
      </w:r>
      <w:r w:rsidRPr="00685CB1">
        <w:rPr>
          <w:rFonts w:ascii="Times New Roman" w:hAnsi="Times New Roman"/>
          <w:sz w:val="24"/>
          <w:szCs w:val="24"/>
        </w:rPr>
        <w:t xml:space="preserve"> </w:t>
      </w:r>
      <w:r w:rsidRPr="00685CB1">
        <w:rPr>
          <w:rFonts w:ascii="Times New Roman" w:hAnsi="Times New Roman"/>
          <w:sz w:val="24"/>
          <w:szCs w:val="24"/>
        </w:rPr>
        <w:tab/>
        <w:t xml:space="preserve">Objednávateľ uhradí cenu za poskytnuté služby na základe faktúry vystavenej Poskytovateľom na bankový účet uvedený v tejto zmluve. Každú zmenu čísla účtu je Poskytovateľ povinný oznámiť Objednávateľovi oznámiť Objednávateľovi, a to formou </w:t>
      </w:r>
      <w:r w:rsidRPr="00685CB1">
        <w:rPr>
          <w:rFonts w:ascii="Times New Roman" w:hAnsi="Times New Roman"/>
          <w:sz w:val="24"/>
          <w:szCs w:val="24"/>
        </w:rPr>
        <w:lastRenderedPageBreak/>
        <w:t>prehlásenia s úradne overeným podpisom</w:t>
      </w:r>
      <w:r w:rsidRPr="00685CB1">
        <w:rPr>
          <w:rFonts w:ascii="Times New Roman" w:eastAsia="Arial" w:hAnsi="Times New Roman"/>
          <w:sz w:val="24"/>
          <w:szCs w:val="24"/>
        </w:rPr>
        <w:t xml:space="preserve">. </w:t>
      </w:r>
      <w:r w:rsidRPr="00685CB1">
        <w:rPr>
          <w:rFonts w:ascii="Times New Roman" w:hAnsi="Times New Roman"/>
          <w:sz w:val="24"/>
          <w:szCs w:val="24"/>
        </w:rPr>
        <w:t>Faktúry budú vystavené v mene EURO. Platba faktúry prebehne v mene EUR v súlade s vystavenou faktúrou.  Faktúra musí obsahovať zákonné náležitosti.</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5.7</w:t>
      </w:r>
      <w:r w:rsidRPr="00685CB1">
        <w:rPr>
          <w:rFonts w:ascii="Times New Roman" w:hAnsi="Times New Roman"/>
          <w:sz w:val="24"/>
          <w:szCs w:val="24"/>
        </w:rPr>
        <w:tab/>
        <w:t xml:space="preserve">Lehota splatnosti faktúry je 30 dní odo dňa jej doručenia druhej zmluvnej strane, pričom za deň  splnenia  peňažného záväzku  sa  považuje  deň  pripísanie  dlžnej sumy v prospech účtu veriteľa, </w:t>
      </w:r>
      <w:r w:rsidRPr="00685CB1">
        <w:rPr>
          <w:rFonts w:ascii="Times New Roman" w:hAnsi="Times New Roman"/>
          <w:sz w:val="24"/>
          <w:szCs w:val="24"/>
        </w:rPr>
        <w:br/>
      </w:r>
      <w:proofErr w:type="spellStart"/>
      <w:r w:rsidRPr="00685CB1">
        <w:rPr>
          <w:rFonts w:ascii="Times New Roman" w:hAnsi="Times New Roman"/>
          <w:sz w:val="24"/>
          <w:szCs w:val="24"/>
        </w:rPr>
        <w:t>t.j</w:t>
      </w:r>
      <w:proofErr w:type="spellEnd"/>
      <w:r w:rsidRPr="00685CB1">
        <w:rPr>
          <w:rFonts w:ascii="Times New Roman" w:hAnsi="Times New Roman"/>
          <w:sz w:val="24"/>
          <w:szCs w:val="24"/>
        </w:rPr>
        <w:t xml:space="preserve">. Poskytovateľa. Pokiaľ posledný deň lehoty splatnosti pripadne na deň pracovného voľna, pokoja alebo sviatok v Slovenskej republike, ako deň splnenia peňažného záväzku bude zmluvným partnerom za rovnako dohodnutých cenových a platobných podmienok akceptovaný nasledujúci prvý pracovný deň.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5.8</w:t>
      </w:r>
      <w:r w:rsidRPr="00685CB1">
        <w:rPr>
          <w:rFonts w:ascii="Times New Roman" w:hAnsi="Times New Roman"/>
          <w:sz w:val="24"/>
          <w:szCs w:val="24"/>
        </w:rPr>
        <w:tab/>
        <w:t>Zmluvné  strany  postupujú  pri  vysporiadaní  svojich  daňových  povinností  podľa  právnych predpisov  platných  v Slovenskej  republike  s vylúčením  možnosti  prevzatia  daňovej  povinnosti  za obchodného partnera.</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5.9</w:t>
      </w:r>
      <w:r w:rsidRPr="00685CB1">
        <w:rPr>
          <w:rFonts w:ascii="Times New Roman" w:hAnsi="Times New Roman"/>
          <w:sz w:val="24"/>
          <w:szCs w:val="24"/>
        </w:rPr>
        <w:tab/>
        <w:t xml:space="preserve">Poskytovateľ je oprávnený písomne požiadať o vykonanie úhrady faktúry pred uplynutím lehoty splatnosti. V prípade, že je žiadosť schválená, vykoná Objednávateľ úhradu, pričom Poskytovateľ zároveň súhlasí s poskytnutím skonta za úhradu od 5 do 30 dní pred uplynutím lehoty splatnosti vo výške 1% z fakturovanej ceny bez DPH.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5.10</w:t>
      </w:r>
      <w:r w:rsidRPr="00685CB1">
        <w:rPr>
          <w:rFonts w:ascii="Times New Roman" w:hAnsi="Times New Roman"/>
          <w:sz w:val="24"/>
          <w:szCs w:val="24"/>
        </w:rPr>
        <w:t xml:space="preserve"> Poskytovateľ zároveň súhlasí, že zo strany Objednávateľa bude už úhrada ponížená o alikvotnú výšku skonta, </w:t>
      </w:r>
      <w:proofErr w:type="spellStart"/>
      <w:r w:rsidRPr="00685CB1">
        <w:rPr>
          <w:rFonts w:ascii="Times New Roman" w:hAnsi="Times New Roman"/>
          <w:sz w:val="24"/>
          <w:szCs w:val="24"/>
        </w:rPr>
        <w:t>t.j</w:t>
      </w:r>
      <w:proofErr w:type="spellEnd"/>
      <w:r w:rsidRPr="00685CB1">
        <w:rPr>
          <w:rFonts w:ascii="Times New Roman" w:hAnsi="Times New Roman"/>
          <w:sz w:val="24"/>
          <w:szCs w:val="24"/>
        </w:rPr>
        <w:t xml:space="preserve">. bude vykonaný zápočet. Poskytovateľ sa zároveň zaväzuje bezodkladne vystaviť </w:t>
      </w:r>
      <w:r w:rsidRPr="00685CB1">
        <w:rPr>
          <w:rFonts w:ascii="Times New Roman" w:hAnsi="Times New Roman"/>
          <w:sz w:val="24"/>
          <w:szCs w:val="24"/>
        </w:rPr>
        <w:br/>
        <w:t>a poslať Objednávateľovi doklad o vyčíslení skonta - finančného bonusu.</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5.11</w:t>
      </w:r>
      <w:r w:rsidRPr="00685CB1">
        <w:rPr>
          <w:rFonts w:ascii="Times New Roman" w:hAnsi="Times New Roman"/>
          <w:sz w:val="24"/>
          <w:szCs w:val="24"/>
        </w:rPr>
        <w:t xml:space="preserve"> Pri poskytnutí zľavy z pôvodnej ceny po vzniku daňovej povinnosti formou finančného bonusu, tzv. skonta, obidve zmluvné strany súhlasia s postupom v zmysle zák. č. 222/2004 Z. z. o dani z pridanej hodnoty, §25 ods. 6, </w:t>
      </w:r>
      <w:proofErr w:type="spellStart"/>
      <w:r w:rsidRPr="00685CB1">
        <w:rPr>
          <w:rFonts w:ascii="Times New Roman" w:hAnsi="Times New Roman"/>
          <w:sz w:val="24"/>
          <w:szCs w:val="24"/>
        </w:rPr>
        <w:t>t.j</w:t>
      </w:r>
      <w:proofErr w:type="spellEnd"/>
      <w:r w:rsidRPr="00685CB1">
        <w:rPr>
          <w:rFonts w:ascii="Times New Roman" w:hAnsi="Times New Roman"/>
          <w:sz w:val="24"/>
          <w:szCs w:val="24"/>
        </w:rPr>
        <w:t>. Poskytovateľ vyhotoví v súvislosti s DPH len nedaňový doklad - tzv. finančný dobropis, za účelom finančného vyrovnania uplatnenej zľavy.</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Hlavika"/>
        <w:spacing w:line="276" w:lineRule="auto"/>
        <w:jc w:val="both"/>
        <w:rPr>
          <w:kern w:val="3"/>
          <w:sz w:val="24"/>
          <w:szCs w:val="24"/>
        </w:rPr>
      </w:pPr>
      <w:r w:rsidRPr="00685CB1">
        <w:rPr>
          <w:b/>
          <w:kern w:val="3"/>
          <w:sz w:val="24"/>
          <w:szCs w:val="24"/>
        </w:rPr>
        <w:t>5.12</w:t>
      </w:r>
      <w:r w:rsidRPr="00685CB1">
        <w:rPr>
          <w:kern w:val="3"/>
          <w:sz w:val="24"/>
          <w:szCs w:val="24"/>
        </w:rPr>
        <w:t xml:space="preserve"> Objednávateľ je kedykoľvek oprávnený odmietnuť akúkoľvek faktúru Poskytovateľa v prípade, ak Poskytovateľ poruší túto Zmluvu, takéto odmietnutie faktúry je Objednávateľ povinný písomne oznámiť Poskytovateľovi, pričom Objednávateľ uvedie dôvody odmietnutia faktúry. Poskytovateľ je oprávnený odmietnutú faktúru opätovne vystaviť až po riadnom splnení dôvodov odmietnutia uvedených v písomnom oznámení. Odmietnutá faktúra sa zároveň nepovažuje za riadne vystavenú faktúru v zmysle tohto článku Zmluvy.</w:t>
      </w:r>
    </w:p>
    <w:p w:rsidR="00C870BD" w:rsidRPr="00685CB1" w:rsidRDefault="00C870BD" w:rsidP="00C870BD">
      <w:pPr>
        <w:pStyle w:val="Hlavika"/>
        <w:spacing w:line="276" w:lineRule="auto"/>
        <w:jc w:val="both"/>
        <w:rPr>
          <w:kern w:val="3"/>
          <w:sz w:val="24"/>
          <w:szCs w:val="24"/>
        </w:rPr>
      </w:pPr>
    </w:p>
    <w:p w:rsidR="00C870BD" w:rsidRPr="004F7512" w:rsidRDefault="00C870BD" w:rsidP="004F7512">
      <w:pPr>
        <w:pStyle w:val="Hlavika"/>
        <w:spacing w:line="276" w:lineRule="auto"/>
        <w:jc w:val="both"/>
        <w:rPr>
          <w:kern w:val="3"/>
          <w:sz w:val="24"/>
          <w:szCs w:val="24"/>
        </w:rPr>
      </w:pPr>
      <w:r w:rsidRPr="00685CB1">
        <w:rPr>
          <w:b/>
          <w:kern w:val="3"/>
          <w:sz w:val="24"/>
          <w:szCs w:val="24"/>
        </w:rPr>
        <w:t>5.13</w:t>
      </w:r>
      <w:r w:rsidRPr="00685CB1">
        <w:rPr>
          <w:kern w:val="3"/>
          <w:sz w:val="24"/>
          <w:szCs w:val="24"/>
        </w:rPr>
        <w:t xml:space="preserve"> Objednávateľ je oprávnený kedykoľvek jednostranne započítať zmluvné pokuty, iné sankcie, náklady alebo náhradu škody, na ktoré má voči Poskytovateľovi podľa tejto Zmluvy nárok, proti pohľadávkam Poskytovateľa voči Objednávateľovi vzniknutých mu na základe tejto Zmluvy, najmä proti cene predmetu zmluvy. Toto ustanovenie nevylučuje jednostranné započítanie pohľadávok objednávateľa voči Poskytovateľovi vzniknutých z iných právnych úkonov alebo skutočností proti pohľadávkam Poskytovateľa</w:t>
      </w:r>
      <w:r w:rsidRPr="00685CB1">
        <w:rPr>
          <w:sz w:val="24"/>
          <w:szCs w:val="24"/>
        </w:rPr>
        <w:t>.</w:t>
      </w:r>
    </w:p>
    <w:p w:rsidR="00C870BD" w:rsidRPr="00685CB1" w:rsidRDefault="00C870BD" w:rsidP="00C870BD">
      <w:pPr>
        <w:pStyle w:val="Obyajntext"/>
        <w:spacing w:line="276" w:lineRule="auto"/>
        <w:jc w:val="center"/>
        <w:rPr>
          <w:rFonts w:ascii="Times New Roman" w:hAnsi="Times New Roman"/>
          <w:b/>
          <w:sz w:val="24"/>
          <w:szCs w:val="24"/>
        </w:rPr>
      </w:pPr>
      <w:r w:rsidRPr="00685CB1">
        <w:rPr>
          <w:rFonts w:ascii="Times New Roman" w:hAnsi="Times New Roman"/>
          <w:b/>
          <w:sz w:val="24"/>
          <w:szCs w:val="24"/>
        </w:rPr>
        <w:lastRenderedPageBreak/>
        <w:t>Článok 6</w:t>
      </w:r>
    </w:p>
    <w:p w:rsidR="00C870BD" w:rsidRPr="00685CB1" w:rsidRDefault="00C870BD" w:rsidP="00C870BD">
      <w:pPr>
        <w:pStyle w:val="Obyajntext"/>
        <w:spacing w:line="276" w:lineRule="auto"/>
        <w:jc w:val="center"/>
        <w:rPr>
          <w:rFonts w:ascii="Times New Roman" w:hAnsi="Times New Roman"/>
          <w:b/>
          <w:sz w:val="24"/>
          <w:szCs w:val="24"/>
        </w:rPr>
      </w:pPr>
      <w:r w:rsidRPr="00685CB1">
        <w:rPr>
          <w:rFonts w:ascii="Times New Roman" w:hAnsi="Times New Roman"/>
          <w:b/>
          <w:sz w:val="24"/>
          <w:szCs w:val="24"/>
        </w:rPr>
        <w:t>AUTORSKÉ PRÁVA</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6.1</w:t>
      </w:r>
      <w:r w:rsidRPr="00685CB1">
        <w:rPr>
          <w:rFonts w:ascii="Times New Roman" w:hAnsi="Times New Roman"/>
          <w:sz w:val="24"/>
          <w:szCs w:val="24"/>
        </w:rPr>
        <w:tab/>
        <w:t xml:space="preserve">K dielam vytvoreným na splnenie účelu tejto zmluvy spadajúcim pod právny režim § 91 ods. 4  a § 91 zákona č. 185/2015 Z. z.  o autorskom  práve  a právach  súvisiacich  s autorským  právom  (ďalej  len  „Autorský  zákon“) nadobúda Objednávateľ majetkové práva dňom ich vytvorenia.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Standard"/>
        <w:shd w:val="clear" w:color="auto" w:fill="FFFFFF"/>
        <w:spacing w:line="276" w:lineRule="auto"/>
        <w:jc w:val="both"/>
        <w:rPr>
          <w:sz w:val="24"/>
          <w:szCs w:val="24"/>
        </w:rPr>
      </w:pPr>
      <w:r w:rsidRPr="00685CB1">
        <w:rPr>
          <w:b/>
          <w:sz w:val="24"/>
          <w:szCs w:val="24"/>
        </w:rPr>
        <w:t>6.2</w:t>
      </w:r>
      <w:r w:rsidRPr="00685CB1">
        <w:rPr>
          <w:sz w:val="24"/>
          <w:szCs w:val="24"/>
        </w:rPr>
        <w:tab/>
        <w:t>Majetkové práva k predmetu zmluvy vykonáva vo svojom mene a na svoj účet Objednávateľ. V rámci výkonu majetkových práv sa zmluvné strany dohodli, že Objednávateľ má právo najmä na odovzdanie, prístup a použitie zdrojových kódov opatrených komentármi vrátane technickej a analytickej dokumentácie k dielu definovanému v ods. 6.1 tohto článku zmluvy, ktoré musia byť protokolárne odovzdané Objednávateľovi a právo toto dielo upravovať, meniť a v prípade potreby aj dokončiť alebo vykonať iný zásah do diela. Poskytovateľ nesmie udeliť tretej osobe súhlas na použitie tohto diela a je povinný zdržať sa výkonu majetkových práv k tomuto dielu. Objednávateľ môže právo výkonu majetkových práv autora previesť tretej osobe bez súhlasu zhotoviteľa. Objednávateľ je oprávnený na použitie diela podľa § 19 ods. 4 Autorského zákona.</w:t>
      </w:r>
    </w:p>
    <w:p w:rsidR="00C870BD" w:rsidRPr="00685CB1" w:rsidRDefault="00C870BD" w:rsidP="00C870BD">
      <w:pPr>
        <w:pStyle w:val="Standard"/>
        <w:shd w:val="clear" w:color="auto" w:fill="FFFFFF"/>
        <w:spacing w:line="276" w:lineRule="auto"/>
        <w:jc w:val="both"/>
        <w:rPr>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4F7512">
        <w:rPr>
          <w:rFonts w:ascii="Times New Roman" w:hAnsi="Times New Roman"/>
          <w:b/>
          <w:sz w:val="24"/>
          <w:szCs w:val="24"/>
        </w:rPr>
        <w:t>6.3</w:t>
      </w:r>
      <w:r w:rsidRPr="00685CB1">
        <w:rPr>
          <w:rFonts w:ascii="Times New Roman" w:hAnsi="Times New Roman"/>
          <w:sz w:val="24"/>
          <w:szCs w:val="24"/>
        </w:rPr>
        <w:t xml:space="preserve">  </w:t>
      </w:r>
      <w:r w:rsidRPr="00685CB1">
        <w:rPr>
          <w:rFonts w:ascii="Times New Roman" w:hAnsi="Times New Roman"/>
          <w:sz w:val="24"/>
          <w:szCs w:val="24"/>
        </w:rPr>
        <w:tab/>
        <w:t>V  prípade,  že  v  rámci  úpravy  a/alebo  zmeny  SW  aplikácie  podľa  tejto  Zmluvy bude nevyhnutné, aby Poskytovateľ dodal a/alebo implementoval počítačový program, databázu alebo akékoľvek iné autorské dielo,  vo  vzťahu  ku  ktorému  Poskytovateľ  nie  je  držiteľom  alebo  poskytovateľom  práv  na  jeho používanie,  je  Poskytovateľ  povinný  zabezpečiť bez zbytočného odkladu po tomto zistení všetky  práva  na  jeho  používanie  (u  príslušného  držiteľa alebo poskytovateľa týchto práv) pre Objednávateľa v rozsahu nasledovnej licencie: nevýhradná, neprevoditeľná, neodvolateľná, pre celé územie SR, po dobu trvania autorských práv pre územie SR, použitie v rozsahu minimálne pre fungovanie PSPD.</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w:t>
      </w:r>
    </w:p>
    <w:p w:rsidR="00C870BD" w:rsidRPr="00685CB1" w:rsidRDefault="00C870BD" w:rsidP="00C870BD">
      <w:pPr>
        <w:pStyle w:val="Obyajntext"/>
        <w:spacing w:line="276" w:lineRule="auto"/>
        <w:jc w:val="both"/>
        <w:rPr>
          <w:rFonts w:ascii="Times New Roman" w:hAnsi="Times New Roman"/>
          <w:sz w:val="24"/>
          <w:szCs w:val="24"/>
        </w:rPr>
      </w:pPr>
      <w:r w:rsidRPr="004F7512">
        <w:rPr>
          <w:rFonts w:ascii="Times New Roman" w:hAnsi="Times New Roman"/>
          <w:b/>
          <w:sz w:val="24"/>
          <w:szCs w:val="24"/>
        </w:rPr>
        <w:t>6.4</w:t>
      </w:r>
      <w:r w:rsidRPr="00685CB1">
        <w:rPr>
          <w:rFonts w:ascii="Times New Roman" w:hAnsi="Times New Roman"/>
          <w:sz w:val="24"/>
          <w:szCs w:val="24"/>
        </w:rPr>
        <w:tab/>
        <w:t xml:space="preserve">Poskytovateľ prehlasuje, že plnením predmetu tejto Zmluvy neporušuje autorské práva tretích osôb a je oprávnený s prípadnými autorskými právami nakladať.  V prípade, ak súčasťou SW aplikácie je SW alebo licencia tretích osôb, ktoré sú nevyhnutné pre chod SW aplikácie, platia pre tieto SW/licencie, licenčné ustanovenia ich výrobcu.  </w:t>
      </w:r>
    </w:p>
    <w:p w:rsidR="00C870BD" w:rsidRPr="00685CB1" w:rsidRDefault="00C870BD" w:rsidP="00C870BD">
      <w:pPr>
        <w:pStyle w:val="Obyajntext"/>
        <w:spacing w:line="276" w:lineRule="auto"/>
        <w:jc w:val="both"/>
        <w:rPr>
          <w:rFonts w:ascii="Times New Roman" w:hAnsi="Times New Roman"/>
          <w:sz w:val="24"/>
          <w:szCs w:val="24"/>
        </w:rPr>
      </w:pPr>
    </w:p>
    <w:p w:rsidR="00C870BD" w:rsidRPr="00BC3C6D" w:rsidRDefault="00C870BD" w:rsidP="00C870BD">
      <w:pPr>
        <w:pStyle w:val="Obyajntext"/>
        <w:spacing w:line="276" w:lineRule="auto"/>
        <w:jc w:val="both"/>
        <w:rPr>
          <w:rFonts w:ascii="Times New Roman" w:hAnsi="Times New Roman"/>
          <w:sz w:val="24"/>
          <w:szCs w:val="24"/>
        </w:rPr>
      </w:pPr>
      <w:r w:rsidRPr="004F7512">
        <w:rPr>
          <w:rFonts w:ascii="Times New Roman" w:hAnsi="Times New Roman"/>
          <w:b/>
          <w:sz w:val="24"/>
          <w:szCs w:val="24"/>
        </w:rPr>
        <w:t>6.5</w:t>
      </w:r>
      <w:r w:rsidRPr="00685CB1">
        <w:rPr>
          <w:rFonts w:ascii="Times New Roman" w:hAnsi="Times New Roman"/>
          <w:sz w:val="24"/>
          <w:szCs w:val="24"/>
        </w:rPr>
        <w:tab/>
        <w:t>Odmena  za  poskytnutie  oprávnení podľa bodov: 6.1, 6,2, 6.3, 6.6 a 2.5 tejto zmluvy je záväzná, úplná a konečná</w:t>
      </w:r>
      <w:r w:rsidRPr="00BC3C6D">
        <w:rPr>
          <w:rFonts w:ascii="Times New Roman" w:hAnsi="Times New Roman"/>
          <w:sz w:val="24"/>
          <w:szCs w:val="24"/>
        </w:rPr>
        <w:t xml:space="preserve">, pričom je  zahrnutá  v celkovej cene za predmet zmluvy.  </w:t>
      </w:r>
    </w:p>
    <w:p w:rsidR="00C870BD" w:rsidRPr="00BC3C6D"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4F7512">
        <w:rPr>
          <w:rFonts w:ascii="Times New Roman" w:hAnsi="Times New Roman"/>
          <w:b/>
          <w:sz w:val="24"/>
          <w:szCs w:val="24"/>
        </w:rPr>
        <w:t>6.6</w:t>
      </w:r>
      <w:r w:rsidRPr="00BC3C6D">
        <w:rPr>
          <w:rFonts w:ascii="Times New Roman" w:hAnsi="Times New Roman"/>
          <w:sz w:val="24"/>
          <w:szCs w:val="24"/>
        </w:rPr>
        <w:tab/>
        <w:t xml:space="preserve">Poskytovateľ vyhlasuje, že  má všetky zodpovedajúce práva k IS </w:t>
      </w:r>
      <w:proofErr w:type="spellStart"/>
      <w:r w:rsidRPr="00BC3C6D">
        <w:rPr>
          <w:rFonts w:ascii="Times New Roman" w:hAnsi="Times New Roman"/>
          <w:sz w:val="24"/>
          <w:szCs w:val="24"/>
        </w:rPr>
        <w:t>WebLES</w:t>
      </w:r>
      <w:proofErr w:type="spellEnd"/>
      <w:r w:rsidRPr="00BC3C6D">
        <w:rPr>
          <w:rFonts w:ascii="Times New Roman" w:hAnsi="Times New Roman"/>
          <w:sz w:val="24"/>
          <w:szCs w:val="24"/>
        </w:rPr>
        <w:t xml:space="preserve"> 2, IS KRPK, IS </w:t>
      </w:r>
      <w:proofErr w:type="spellStart"/>
      <w:r w:rsidRPr="00BC3C6D">
        <w:rPr>
          <w:rFonts w:ascii="Times New Roman" w:hAnsi="Times New Roman"/>
          <w:sz w:val="24"/>
          <w:szCs w:val="24"/>
        </w:rPr>
        <w:t>MobLES</w:t>
      </w:r>
      <w:proofErr w:type="spellEnd"/>
      <w:r w:rsidRPr="00BC3C6D">
        <w:rPr>
          <w:rFonts w:ascii="Times New Roman" w:hAnsi="Times New Roman"/>
          <w:sz w:val="24"/>
          <w:szCs w:val="24"/>
        </w:rPr>
        <w:t xml:space="preserve">, IS </w:t>
      </w:r>
      <w:proofErr w:type="spellStart"/>
      <w:r w:rsidRPr="00BC3C6D">
        <w:rPr>
          <w:rFonts w:ascii="Times New Roman" w:hAnsi="Times New Roman"/>
          <w:sz w:val="24"/>
          <w:szCs w:val="24"/>
        </w:rPr>
        <w:t>WebLES</w:t>
      </w:r>
      <w:proofErr w:type="spellEnd"/>
      <w:r w:rsidRPr="00BC3C6D">
        <w:rPr>
          <w:rFonts w:ascii="Times New Roman" w:hAnsi="Times New Roman"/>
          <w:sz w:val="24"/>
          <w:szCs w:val="24"/>
        </w:rPr>
        <w:t xml:space="preserve"> pre Windows 10 Mobile a IS WSA v rozsahu, v ktorom sú nevyhnutné pre plnenie tejto Zmluvy, ktoré nie sú zaťažené takými právami tretích osôb, ktoré by znemožňovali riadny výkon licencií, inak zodpovedá za škodu tým spôsobenú. Poskytovateľ sa súčasne zaväzuje na vlastné  náklady  vykonať  všetky  účinné  opatrenia  na  zaistenie zodpovedajúcich</w:t>
      </w:r>
      <w:r w:rsidRPr="00685CB1">
        <w:rPr>
          <w:rFonts w:ascii="Times New Roman" w:hAnsi="Times New Roman"/>
          <w:sz w:val="24"/>
          <w:szCs w:val="24"/>
        </w:rPr>
        <w:t xml:space="preserve"> práv k IS </w:t>
      </w:r>
      <w:proofErr w:type="spellStart"/>
      <w:r w:rsidRPr="00685CB1">
        <w:rPr>
          <w:rFonts w:ascii="Times New Roman" w:hAnsi="Times New Roman"/>
          <w:sz w:val="24"/>
          <w:szCs w:val="24"/>
        </w:rPr>
        <w:t>WebLES</w:t>
      </w:r>
      <w:proofErr w:type="spellEnd"/>
      <w:r w:rsidRPr="00685CB1">
        <w:rPr>
          <w:rFonts w:ascii="Times New Roman" w:hAnsi="Times New Roman"/>
          <w:sz w:val="24"/>
          <w:szCs w:val="24"/>
        </w:rPr>
        <w:t xml:space="preserve"> 2, IS KRPK, IS </w:t>
      </w:r>
      <w:proofErr w:type="spellStart"/>
      <w:r w:rsidRPr="00685CB1">
        <w:rPr>
          <w:rFonts w:ascii="Times New Roman" w:hAnsi="Times New Roman"/>
          <w:sz w:val="24"/>
          <w:szCs w:val="24"/>
        </w:rPr>
        <w:t>MobLES</w:t>
      </w:r>
      <w:proofErr w:type="spellEnd"/>
      <w:r w:rsidRPr="00685CB1">
        <w:rPr>
          <w:rFonts w:ascii="Times New Roman" w:hAnsi="Times New Roman"/>
          <w:sz w:val="24"/>
          <w:szCs w:val="24"/>
        </w:rPr>
        <w:t xml:space="preserve">, IS </w:t>
      </w:r>
      <w:proofErr w:type="spellStart"/>
      <w:r w:rsidRPr="00685CB1">
        <w:rPr>
          <w:rFonts w:ascii="Times New Roman" w:hAnsi="Times New Roman"/>
          <w:sz w:val="24"/>
          <w:szCs w:val="24"/>
        </w:rPr>
        <w:t>WebLES</w:t>
      </w:r>
      <w:proofErr w:type="spellEnd"/>
      <w:r w:rsidRPr="00685CB1">
        <w:rPr>
          <w:rFonts w:ascii="Times New Roman" w:hAnsi="Times New Roman"/>
          <w:sz w:val="24"/>
          <w:szCs w:val="24"/>
        </w:rPr>
        <w:t xml:space="preserve"> pre Windows 10 Mobile a IS WSA a na ochranu  práv  duševného  vlastníctva  ako  aj ochranu  práv,  vyplývajúcich  Objednávateľovi  z  poskytnutých  licencií. </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lastRenderedPageBreak/>
        <w:t>Článok 7</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ZMLUVNÉ SANKCIE</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7.1</w:t>
      </w:r>
      <w:r w:rsidRPr="00685CB1">
        <w:rPr>
          <w:rFonts w:ascii="Times New Roman" w:hAnsi="Times New Roman"/>
          <w:sz w:val="24"/>
          <w:szCs w:val="24"/>
        </w:rPr>
        <w:tab/>
        <w:t>V  prípade  akéhokoľvek  omeškania  Poskytovateľa  s  plnením  služieb  podľa  tejto  Zmluvy je Objednávateľ oprávnený fakturovať Poskytovateľovi zmluvnú pokutu vo výške 500,- EUR za každý začatý deň omeškania a za každé jednotlivé porušenie dohodnutej lehoty plnenia podľa tejto Zmluvy.</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7.2</w:t>
      </w:r>
      <w:r w:rsidRPr="00685CB1">
        <w:rPr>
          <w:rFonts w:ascii="Times New Roman" w:hAnsi="Times New Roman"/>
          <w:sz w:val="24"/>
          <w:szCs w:val="24"/>
        </w:rPr>
        <w:tab/>
        <w:t>V prípade, že Poskytovateľ mešká s plnením povinnosti podľa ods</w:t>
      </w:r>
      <w:r w:rsidRPr="00685CB1">
        <w:rPr>
          <w:rFonts w:ascii="Times New Roman" w:hAnsi="Times New Roman"/>
          <w:b/>
          <w:sz w:val="24"/>
          <w:szCs w:val="24"/>
        </w:rPr>
        <w:t xml:space="preserve">. 3.1.2 </w:t>
      </w:r>
      <w:r w:rsidRPr="00685CB1">
        <w:rPr>
          <w:rFonts w:ascii="Times New Roman" w:hAnsi="Times New Roman"/>
          <w:sz w:val="24"/>
          <w:szCs w:val="24"/>
        </w:rPr>
        <w:t>alebo</w:t>
      </w:r>
      <w:r w:rsidRPr="00685CB1">
        <w:rPr>
          <w:rFonts w:ascii="Times New Roman" w:hAnsi="Times New Roman"/>
          <w:b/>
          <w:sz w:val="24"/>
          <w:szCs w:val="24"/>
        </w:rPr>
        <w:t xml:space="preserve"> 3.1.5 </w:t>
      </w:r>
      <w:r w:rsidRPr="00685CB1">
        <w:rPr>
          <w:rFonts w:ascii="Times New Roman" w:hAnsi="Times New Roman"/>
          <w:sz w:val="24"/>
          <w:szCs w:val="24"/>
        </w:rPr>
        <w:t>tejto Zmluvy a svoje meškanie neodstráni ani v dodatočnej lehote, stanovenej Objednávateľom, je Objednávateľ oprávnený od neho požadovať zmluvnú pokutu vo výške 10.000 €  za každé také porušenie zmluvnej povinnosti.</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7.3</w:t>
      </w:r>
      <w:r w:rsidRPr="00685CB1">
        <w:rPr>
          <w:rFonts w:ascii="Times New Roman" w:hAnsi="Times New Roman"/>
          <w:sz w:val="24"/>
          <w:szCs w:val="24"/>
        </w:rPr>
        <w:tab/>
        <w:t xml:space="preserve">Pokiaľ vznikne činnosťou a/alebo nečinnosťou Poskytovateľa nenávratné poškodenie alebo strata dát uložených v databázach IS PSPD, je Objednávateľ oprávnený od Poskytovateľa požadovať zmluvnú pokutu vo výške </w:t>
      </w:r>
      <w:r>
        <w:rPr>
          <w:rFonts w:ascii="Times New Roman" w:hAnsi="Times New Roman"/>
          <w:sz w:val="24"/>
          <w:szCs w:val="24"/>
        </w:rPr>
        <w:t>250</w:t>
      </w:r>
      <w:r w:rsidRPr="00685CB1">
        <w:rPr>
          <w:rFonts w:ascii="Times New Roman" w:hAnsi="Times New Roman"/>
          <w:sz w:val="24"/>
          <w:szCs w:val="24"/>
        </w:rPr>
        <w:t>.000  € za každý takýto prípad.</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7.4</w:t>
      </w:r>
      <w:r w:rsidRPr="00685CB1">
        <w:rPr>
          <w:rFonts w:ascii="Times New Roman" w:hAnsi="Times New Roman"/>
          <w:sz w:val="24"/>
          <w:szCs w:val="24"/>
        </w:rPr>
        <w:tab/>
        <w:t xml:space="preserve"> V prípade omeškania Objednávateľa so splnením peňažného záväzku je Poskytovateľ oprávnený fakturovať  Objednávateľovi  úrok  z  omeškania  vo  výške  0,05%  z  dlžnej  sumy  za  každý  začatý  deň omeškania.</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7.5</w:t>
      </w:r>
      <w:r w:rsidRPr="00685CB1">
        <w:rPr>
          <w:rFonts w:ascii="Times New Roman" w:hAnsi="Times New Roman"/>
          <w:sz w:val="24"/>
          <w:szCs w:val="24"/>
        </w:rPr>
        <w:t xml:space="preserve"> </w:t>
      </w:r>
      <w:r w:rsidRPr="00685CB1">
        <w:rPr>
          <w:rFonts w:ascii="Times New Roman" w:hAnsi="Times New Roman"/>
          <w:sz w:val="24"/>
          <w:szCs w:val="24"/>
        </w:rPr>
        <w:tab/>
        <w:t xml:space="preserve">Uplatnením  nároku  na  zaplatenie  zmluvnej  pokuty  nie  je  dotknuté  právo  Objednávateľa  na náhradu preukázateľnej škody.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8</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OCHRANA DÔVERNÝCH INFORMÁCIÍ</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8.1</w:t>
      </w:r>
      <w:r w:rsidRPr="00685CB1">
        <w:rPr>
          <w:rFonts w:ascii="Times New Roman" w:hAnsi="Times New Roman"/>
          <w:sz w:val="24"/>
          <w:szCs w:val="24"/>
        </w:rPr>
        <w:tab/>
        <w:t xml:space="preserve">Zmluvné strany sú si vedomé toho, že v rámci plnenia tejto Zmluvy môžu oni alebo ich  zamestnanci  či  zmluvní  partneri,  získať  vedomou  činnosťou  druhej  zmluvnej  strany  alebo  jej opomenutím prístup k dôverným informáciám  druhej zmluvnej strany.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8.2</w:t>
      </w:r>
      <w:r w:rsidRPr="00685CB1">
        <w:rPr>
          <w:rFonts w:ascii="Times New Roman" w:hAnsi="Times New Roman"/>
          <w:sz w:val="24"/>
          <w:szCs w:val="24"/>
        </w:rPr>
        <w:t xml:space="preserve">   </w:t>
      </w:r>
      <w:r w:rsidRPr="00685CB1">
        <w:rPr>
          <w:rFonts w:ascii="Times New Roman" w:hAnsi="Times New Roman"/>
          <w:sz w:val="24"/>
          <w:szCs w:val="24"/>
        </w:rPr>
        <w:tab/>
        <w:t xml:space="preserve">Dôvernou informáciou sa rozumie informácia, ktorú </w:t>
      </w:r>
      <w:proofErr w:type="spellStart"/>
      <w:r w:rsidRPr="00685CB1">
        <w:rPr>
          <w:rFonts w:ascii="Times New Roman" w:hAnsi="Times New Roman"/>
          <w:sz w:val="24"/>
          <w:szCs w:val="24"/>
        </w:rPr>
        <w:t>zaznamenateľným</w:t>
      </w:r>
      <w:proofErr w:type="spellEnd"/>
      <w:r w:rsidRPr="00685CB1">
        <w:rPr>
          <w:rFonts w:ascii="Times New Roman" w:hAnsi="Times New Roman"/>
          <w:sz w:val="24"/>
          <w:szCs w:val="24"/>
        </w:rPr>
        <w:t xml:space="preserve"> spôsobom (napr. na podpísanom papieri) označuje zmluvná strana, ktorá informáciu poskytuje, ako dôvernú, vrátane informácií, týkajúcich sa jej výskumu, vývoja, obchodných údajov,  osobných  údajov  zamestnancov  alebo  údajov  o produktoch,  materiáloch  a metodológií,  vlastnených zmluvnou stranou, vrátane </w:t>
      </w:r>
      <w:proofErr w:type="spellStart"/>
      <w:r w:rsidRPr="00685CB1">
        <w:rPr>
          <w:rFonts w:ascii="Times New Roman" w:hAnsi="Times New Roman"/>
          <w:sz w:val="24"/>
          <w:szCs w:val="24"/>
        </w:rPr>
        <w:t>know</w:t>
      </w:r>
      <w:proofErr w:type="spellEnd"/>
      <w:r w:rsidRPr="00685CB1">
        <w:rPr>
          <w:rFonts w:ascii="Times New Roman" w:hAnsi="Times New Roman"/>
          <w:sz w:val="24"/>
          <w:szCs w:val="24"/>
        </w:rPr>
        <w:t xml:space="preserve"> – </w:t>
      </w:r>
      <w:proofErr w:type="spellStart"/>
      <w:r w:rsidRPr="00685CB1">
        <w:rPr>
          <w:rFonts w:ascii="Times New Roman" w:hAnsi="Times New Roman"/>
          <w:sz w:val="24"/>
          <w:szCs w:val="24"/>
        </w:rPr>
        <w:t>how</w:t>
      </w:r>
      <w:proofErr w:type="spellEnd"/>
      <w:r w:rsidRPr="00685CB1">
        <w:rPr>
          <w:rFonts w:ascii="Times New Roman" w:hAnsi="Times New Roman"/>
          <w:sz w:val="24"/>
          <w:szCs w:val="24"/>
        </w:rPr>
        <w:t xml:space="preserve">.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8.3</w:t>
      </w:r>
      <w:r w:rsidRPr="00685CB1">
        <w:rPr>
          <w:rFonts w:ascii="Times New Roman" w:hAnsi="Times New Roman"/>
          <w:sz w:val="24"/>
          <w:szCs w:val="24"/>
        </w:rPr>
        <w:t xml:space="preserve">      </w:t>
      </w:r>
      <w:r w:rsidRPr="00685CB1">
        <w:rPr>
          <w:rFonts w:ascii="Times New Roman" w:hAnsi="Times New Roman"/>
          <w:sz w:val="24"/>
          <w:szCs w:val="24"/>
        </w:rPr>
        <w:tab/>
        <w:t xml:space="preserve">Zmluvné  strany  sa  zaväzujú,  že  zabezpečia  dostatočné  a preukázateľné  poučenie  pre  všetky osoby, ktoré sa na ich strane budú zúčastňovať na plnení tejto Zmluvy, o podstate dôvernej informácie  v zmysle  tejto  Zmluvy a nevyhnutnosti  jej  utajenia  v súlade  s touto  Zmluvou. Prístup k dôverným informáciám bude obmedzený na tých zamestnancov zmluvnej strany,  ktorí tieto informácie potrebujú poznať na účely a v rozsahu, vymedzenom touto Zmluvou.  Zmluvné  strany  sú  povinné  zabezpečiť,  aby  záväzok  utajenia  dôverných  informácií  v zmysle  tejto Zmluvy prevzali všetky  osoby,  ktoré  sú  odlišné  od  samotných  </w:t>
      </w:r>
      <w:r w:rsidRPr="00685CB1">
        <w:rPr>
          <w:rFonts w:ascii="Times New Roman" w:hAnsi="Times New Roman"/>
          <w:sz w:val="24"/>
          <w:szCs w:val="24"/>
        </w:rPr>
        <w:lastRenderedPageBreak/>
        <w:t>zmluvných  strán  a ktoré  sa budú  zúčastňovať  na  plnení  tejto Zmluvy.  Splnenie  tejto  povinnosti  je  príslušná  zmluvná strana povinná preukázať, ak ju o to druhá zmluvná strana požiada.</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8.4</w:t>
      </w:r>
      <w:r w:rsidRPr="00685CB1">
        <w:rPr>
          <w:rFonts w:ascii="Times New Roman" w:hAnsi="Times New Roman"/>
          <w:sz w:val="24"/>
          <w:szCs w:val="24"/>
        </w:rPr>
        <w:t xml:space="preserve">    </w:t>
      </w:r>
      <w:r w:rsidRPr="00685CB1">
        <w:rPr>
          <w:rFonts w:ascii="Times New Roman" w:hAnsi="Times New Roman"/>
          <w:sz w:val="24"/>
          <w:szCs w:val="24"/>
        </w:rPr>
        <w:tab/>
        <w:t xml:space="preserve">Zmluvné strany sa   zaväzujú zaobchádzať s dôvernými informáciami ako  s predmetom obchodného tajomstva, najmä uchovávať ich v tajnosti a zabezpečiť vykonanie všetkých  právnych a technických  opatrení,  zabraňujúcich  ich  neoprávnenému  sprístupneniu  tretej  osobe,  či  ich  zneužitiu,  a to v rozsahu a spôsobom primeraným stupňu utajenia príslušnej dôvernej informácie a jej zrejmému významu,  alebo  významu,  ktorý  tejto  dôvernej  informácii  zreteľne  priradí tá  zmluvná  strana,  ktorej príslušná dôverná informácia prislúcha.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8.5</w:t>
      </w:r>
      <w:r w:rsidRPr="00685CB1">
        <w:rPr>
          <w:rFonts w:ascii="Times New Roman" w:hAnsi="Times New Roman"/>
          <w:sz w:val="24"/>
          <w:szCs w:val="24"/>
        </w:rPr>
        <w:tab/>
        <w:t xml:space="preserve"> Zmluvné  strany  môžu  poskytnúť  tieto  dôverné  informácie  len  svojim  zamestnancom  alebo zmluvným  partnerom  v rozsahu  nutnom  pre  riadne  plnenia  tejto  Zmluvy,  pri  súčasnej realizácii vyššie uvedených opatrení. Dôverné informácie nesmú byť kopírované alebo reprodukované bez písomného súhlasu  zmluvnej strany, ktorá tieto informácie poskytla.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8.6</w:t>
      </w:r>
      <w:r w:rsidRPr="00685CB1">
        <w:rPr>
          <w:rFonts w:ascii="Times New Roman" w:hAnsi="Times New Roman"/>
          <w:sz w:val="24"/>
          <w:szCs w:val="24"/>
        </w:rPr>
        <w:tab/>
        <w:t xml:space="preserve">V prípade  porušenia  akejkoľvek  povinnosti,  uvedenej  v tomto  článku  Zmluvy,  je poškodená  zmluvná  strana  oprávnená  uplatniť  si  nárok  na  zaplatenie  zmluvnej  pokuty  vo  výške  5 000,- EUR za každé jednotlivé porušenie povinností. Tým nie je dotknutá zodpovednosť za spôsobenú škodu poškodenej zmluvnej strane.  </w:t>
      </w:r>
    </w:p>
    <w:p w:rsidR="00C870BD" w:rsidRPr="00685CB1" w:rsidRDefault="00C870BD" w:rsidP="00C870BD">
      <w:pPr>
        <w:pStyle w:val="Obyajntext"/>
        <w:spacing w:line="276" w:lineRule="auto"/>
        <w:rPr>
          <w:rFonts w:ascii="Times New Roman" w:hAnsi="Times New Roman"/>
          <w:sz w:val="24"/>
          <w:szCs w:val="24"/>
        </w:rPr>
      </w:pP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9</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TRVANIE A UKONČENIE ZMLUVY</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9.1</w:t>
      </w:r>
      <w:r w:rsidRPr="00685CB1">
        <w:rPr>
          <w:rFonts w:ascii="Times New Roman" w:hAnsi="Times New Roman"/>
          <w:sz w:val="24"/>
          <w:szCs w:val="24"/>
        </w:rPr>
        <w:t xml:space="preserve">  Táto Zmluva sa uzatvára: (i.) na dobu určitú v trvaní 72 mesiacov, ktoré sa začnú počítať od nadobudnutia účinnosti tejto zmluvy, pričom plynutie tejto doby sa pozastavuje a nepočíta sa do nej čas od odovzdania Návrhu komplexného zabezpečenia  PSPD Objednávateľovi  do dňa doručenia oznámenia Poskytovateľovi o  jeho schválení alebo (</w:t>
      </w:r>
      <w:proofErr w:type="spellStart"/>
      <w:r w:rsidRPr="00685CB1">
        <w:rPr>
          <w:rFonts w:ascii="Times New Roman" w:hAnsi="Times New Roman"/>
          <w:sz w:val="24"/>
          <w:szCs w:val="24"/>
        </w:rPr>
        <w:t>ii.</w:t>
      </w:r>
      <w:proofErr w:type="spellEnd"/>
      <w:r w:rsidRPr="00685CB1">
        <w:rPr>
          <w:rFonts w:ascii="Times New Roman" w:hAnsi="Times New Roman"/>
          <w:sz w:val="24"/>
          <w:szCs w:val="24"/>
        </w:rPr>
        <w:t>) na dobu do vyčerpania  celkovej  ceny  podľa  bodu  4.1  tejto  Zmluvy,  podľa  toho,  ktorá  skutočnosť uvedená v (i.) alebo (</w:t>
      </w:r>
      <w:proofErr w:type="spellStart"/>
      <w:r w:rsidRPr="00685CB1">
        <w:rPr>
          <w:rFonts w:ascii="Times New Roman" w:hAnsi="Times New Roman"/>
          <w:sz w:val="24"/>
          <w:szCs w:val="24"/>
        </w:rPr>
        <w:t>ii.</w:t>
      </w:r>
      <w:proofErr w:type="spellEnd"/>
      <w:r w:rsidRPr="00685CB1">
        <w:rPr>
          <w:rFonts w:ascii="Times New Roman" w:hAnsi="Times New Roman"/>
          <w:sz w:val="24"/>
          <w:szCs w:val="24"/>
        </w:rPr>
        <w:t xml:space="preserve">) nastane skôr.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9.2</w:t>
      </w:r>
      <w:r w:rsidRPr="00685CB1">
        <w:rPr>
          <w:rFonts w:ascii="Times New Roman" w:hAnsi="Times New Roman"/>
          <w:sz w:val="24"/>
          <w:szCs w:val="24"/>
        </w:rPr>
        <w:t xml:space="preserve">   Táto  Zmluva  nadobúda  platnosť  dňom  jej  podpisu  oboma  zmluvnými  stranami  a účinnosť dňom nasledujúcim po dni jej zverejnenia podľa § 47a Občianskeho zákonníka. Zmluvné strany  výslovne  súhlasia  so  zverejnením  Zmluvy v  jej  plnom  rozsahu  vrátane  príloh  a dodatkov v centrálnom registri zmlúv vedenom na úrade vlády SR.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9.3</w:t>
      </w:r>
      <w:r w:rsidRPr="00685CB1">
        <w:rPr>
          <w:rFonts w:ascii="Times New Roman" w:hAnsi="Times New Roman"/>
          <w:sz w:val="24"/>
          <w:szCs w:val="24"/>
        </w:rPr>
        <w:tab/>
        <w:t>Platnosť tejto Zmluvy môže byť ukončená:</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a) písomnou dohodou zmluvných strán;  </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b) zánikom niektorej zo zmluvných strán bez právneho nástupcu;  </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c) odstúpením od Zmluvy;</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d) uplynutím doby platnosti;  </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e) vyčerpaním celkovej ceny za poskytovanie služieb definovanej v bode 4.1 tejto Zmluvy.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lastRenderedPageBreak/>
        <w:t>9.4</w:t>
      </w:r>
      <w:r w:rsidRPr="00685CB1">
        <w:rPr>
          <w:rFonts w:ascii="Times New Roman" w:hAnsi="Times New Roman"/>
          <w:b/>
          <w:sz w:val="24"/>
          <w:szCs w:val="24"/>
        </w:rPr>
        <w:tab/>
      </w:r>
      <w:r w:rsidRPr="00685CB1">
        <w:rPr>
          <w:rFonts w:ascii="Times New Roman" w:hAnsi="Times New Roman"/>
          <w:sz w:val="24"/>
          <w:szCs w:val="24"/>
        </w:rPr>
        <w:t xml:space="preserve">Ktorákoľvek zo zmluvných strán je oprávnená odstúpiť od tejto Zmluvy v prípadoch stanovených v tejto Zmluve alebo v Obchodnom zákonníku, najmä však v prípade, ak druhá zmluvná  strana  podstatne  poruší  svoje  zmluvné  povinnosti,  vyplývajúce  z  tejto  Zmluvy. Za podstatné porušenie zmluvných povinností sa považuje najmä porušenie nasledovných bodov zmluvy: 6.1, 6,2, 6.3, 6.6, 10.14, 10.15. Právne  účinky  odstúpenia  od  Zmluvy  z dôvodu podstatného porušenia nastávajú dňom doručenia písomného oznámenia o odstúpení druhej zmluvnej strane. Zmluvné strany sa dohodli, že za podstatné porušenie zmluvných povinností sa považuje najmä porušenie akejkoľvek povinnosti, vyplývajúcej z tejto Zmluvy,  ktoré  nebude  napravené  ani  v  dodatočnej  primeranej  lehote  písomne stanovenej  druhou  zmluvnou  stranou,  minimálne  však  v  trvaní  5  pracovných  dní.  V písomnom upozornení  o  podstatnom  porušení  zmluvných  povinností  je  potrebné  skutkovo  vymedziť  konanie,  resp. nekonanie porušujúcej zmluvnej strany, ktoré zakladá podstatné porušenie tejto Zmluvy tak, aby ho nebolo možné zameniť s iným konaním.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9.5</w:t>
      </w:r>
      <w:r w:rsidRPr="00685CB1">
        <w:rPr>
          <w:rFonts w:ascii="Times New Roman" w:hAnsi="Times New Roman"/>
          <w:sz w:val="24"/>
          <w:szCs w:val="24"/>
        </w:rPr>
        <w:tab/>
        <w:t xml:space="preserve">Zmluvné strany sa dohodli, že odstúpenie od tejto Zmluvy podľa tohto bodu nemá vplyv  na  plnenie,  ktoré  bolo  riadne  odovzdané  a  bolo  Objednávateľom  prijaté,  pred  nadobudnutím účinnosti  odstúpenia.  Odstúpením  nie  je  dotknutý  nárok  Poskytovateľa  na  zaplatenie  ceny  za  také plnenie podľa tejto Zmluvy ako aj zaplatenie prípadného úroku z omeškania alebo náhrady škody. Odstúpenie od Zmluvy sa nedotýka nároku na zaplatenie zmluvnej pokuty.  </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10</w:t>
      </w:r>
    </w:p>
    <w:p w:rsidR="00C870BD" w:rsidRPr="00685CB1" w:rsidRDefault="00C870BD" w:rsidP="00C870BD">
      <w:pPr>
        <w:pStyle w:val="Obyajntext"/>
        <w:spacing w:line="276" w:lineRule="auto"/>
        <w:jc w:val="center"/>
        <w:rPr>
          <w:rFonts w:ascii="Times New Roman" w:hAnsi="Times New Roman"/>
          <w:sz w:val="24"/>
          <w:szCs w:val="24"/>
        </w:rPr>
      </w:pPr>
      <w:r w:rsidRPr="00685CB1">
        <w:rPr>
          <w:rFonts w:ascii="Times New Roman" w:hAnsi="Times New Roman"/>
          <w:b/>
          <w:sz w:val="24"/>
          <w:szCs w:val="24"/>
        </w:rPr>
        <w:t>ZÁVEREČNÉ USTANOVENIA</w:t>
      </w:r>
    </w:p>
    <w:p w:rsidR="00C870BD" w:rsidRPr="00685CB1" w:rsidRDefault="00C870BD" w:rsidP="00C870BD">
      <w:pPr>
        <w:pStyle w:val="Obyajntext"/>
        <w:spacing w:line="276" w:lineRule="auto"/>
        <w:jc w:val="center"/>
        <w:rPr>
          <w:rFonts w:ascii="Times New Roman" w:hAnsi="Times New Roman"/>
          <w:b/>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10.1</w:t>
      </w:r>
      <w:r w:rsidRPr="00685CB1">
        <w:rPr>
          <w:rFonts w:ascii="Times New Roman" w:hAnsi="Times New Roman"/>
          <w:sz w:val="24"/>
          <w:szCs w:val="24"/>
        </w:rPr>
        <w:t xml:space="preserve">    </w:t>
      </w:r>
      <w:r w:rsidRPr="00685CB1">
        <w:rPr>
          <w:rFonts w:ascii="Times New Roman" w:hAnsi="Times New Roman"/>
          <w:sz w:val="24"/>
          <w:szCs w:val="24"/>
        </w:rPr>
        <w:tab/>
        <w:t xml:space="preserve">Pokiaľ  nie  je  v tejto Zmluve  uvedené  inak,  platia  pre  tento  zmluvný vzťah  ustanovenia právneho poriadku Slovenskej republiky, najmä zákona č. 513/1991 Zb. Obchodný zákonník, a zákona č. 185/2015 Autorský zákon  v platnom znení.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10.2</w:t>
      </w:r>
      <w:r w:rsidRPr="00685CB1">
        <w:rPr>
          <w:rFonts w:ascii="Times New Roman" w:hAnsi="Times New Roman"/>
          <w:sz w:val="24"/>
          <w:szCs w:val="24"/>
        </w:rPr>
        <w:t xml:space="preserve">    </w:t>
      </w:r>
      <w:r w:rsidRPr="00685CB1">
        <w:rPr>
          <w:rFonts w:ascii="Times New Roman" w:hAnsi="Times New Roman"/>
          <w:sz w:val="24"/>
          <w:szCs w:val="24"/>
        </w:rPr>
        <w:tab/>
        <w:t xml:space="preserve">Akékoľvek  zmeny tejto  Zmluvy podliehajú  vzájomnému  písomnému  odsúhlaseniu oboch zmluvných strán formou písomného dodatku.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10.3</w:t>
      </w:r>
      <w:r w:rsidRPr="00685CB1">
        <w:rPr>
          <w:rFonts w:ascii="Times New Roman" w:hAnsi="Times New Roman"/>
          <w:sz w:val="24"/>
          <w:szCs w:val="24"/>
        </w:rPr>
        <w:tab/>
        <w:t>V  prípade,  že  by  sa  niektoré  ustanovenia  tejto  Zmluvy stali  neplatnými  alebo neúčinnými,  alebo  ak  by  sa  v  dôsledku  legislatívnych  zmien  dostali  niektoré  z  ustanovení  tejto Zmluvy do  rozporu  s  platným  právnym  poriadkom  Slovenskej  republiky,  nie  je  týmto dotknutá platnosť a účinnosť zostávajúcich ustanovení tejto Zmluvy. Namiesto neplatného alebo neúčinného ustanovenia platia za zmluvne dohodnuté tie ustanovenia, ktoré sa svojim zmyslom a účelom neplatnému alebo neúčinnému ustanoveniu zmluvy najviac približujú.</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10.4</w:t>
      </w:r>
      <w:r w:rsidRPr="00685CB1">
        <w:rPr>
          <w:rFonts w:ascii="Times New Roman" w:hAnsi="Times New Roman"/>
          <w:sz w:val="24"/>
          <w:szCs w:val="24"/>
        </w:rPr>
        <w:tab/>
        <w:t xml:space="preserve">Zmluvné  strany  sa  zaväzujú,  že  v  prípade  sporov  o  obsah  a  plnenie  tejto  Zmluvy vynaložia všetko úsilie, ktoré je možné od nich spravodlivo požadovať, k tomu, aby tieto spory boli vyriešené  cestou  zmieru,  najmä,  aby  boli  odstránené  okolnosti  vedúce  k  vzniku  práva  od  Zmluvy odstúpiť alebo okolností spôsobujúcich jej neplatnosť.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10.5</w:t>
      </w:r>
      <w:r w:rsidRPr="00685CB1">
        <w:rPr>
          <w:rFonts w:ascii="Times New Roman" w:hAnsi="Times New Roman"/>
          <w:sz w:val="24"/>
          <w:szCs w:val="24"/>
        </w:rPr>
        <w:t xml:space="preserve">  </w:t>
      </w:r>
      <w:r w:rsidRPr="00685CB1">
        <w:rPr>
          <w:rFonts w:ascii="Times New Roman" w:hAnsi="Times New Roman"/>
          <w:sz w:val="24"/>
          <w:szCs w:val="24"/>
        </w:rPr>
        <w:tab/>
        <w:t>Ak  sa  zmluvné  strany  nedohodnú  na  spôsobe  riešenia  vzájomného  sporu,  má  každá  zo  zmluvných strán právo predložiť spor na rozhodnutie príslušnému súdu.</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10.6</w:t>
      </w:r>
      <w:r w:rsidRPr="00685CB1">
        <w:rPr>
          <w:rFonts w:ascii="Times New Roman" w:hAnsi="Times New Roman"/>
          <w:b/>
          <w:sz w:val="24"/>
          <w:szCs w:val="24"/>
        </w:rPr>
        <w:tab/>
      </w:r>
      <w:r w:rsidRPr="00685CB1">
        <w:rPr>
          <w:rFonts w:ascii="Times New Roman" w:hAnsi="Times New Roman"/>
          <w:sz w:val="24"/>
          <w:szCs w:val="24"/>
        </w:rPr>
        <w:t xml:space="preserve">Kontaktná osoba vo veciach realizácie predmetu tejto Zmluvy za Objednávateľa je:  </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shd w:val="clear" w:color="auto" w:fill="FFFF00"/>
        </w:rPr>
        <w:t>XXX</w:t>
      </w:r>
      <w:r w:rsidRPr="00685CB1">
        <w:rPr>
          <w:rFonts w:ascii="Times New Roman" w:hAnsi="Times New Roman"/>
          <w:sz w:val="24"/>
          <w:szCs w:val="24"/>
        </w:rPr>
        <w:t xml:space="preserve">  (osoba  poverená  za  Objednávateľa)  alebo  v prípade jej neprítomnosti ňou vopred písomnou formou poverená osoba. Poverenie inej osoby bude písomne oznámené Poskytovateľovi.   </w:t>
      </w:r>
    </w:p>
    <w:p w:rsidR="00C870BD" w:rsidRPr="00685CB1" w:rsidRDefault="00C870BD" w:rsidP="00C870BD">
      <w:pPr>
        <w:pStyle w:val="Obyajntext"/>
        <w:spacing w:line="276" w:lineRule="auto"/>
        <w:jc w:val="both"/>
        <w:rPr>
          <w:rFonts w:ascii="Times New Roman" w:hAnsi="Times New Roman"/>
          <w:b/>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10.7</w:t>
      </w:r>
      <w:r w:rsidRPr="00685CB1">
        <w:rPr>
          <w:rFonts w:ascii="Times New Roman" w:hAnsi="Times New Roman"/>
          <w:sz w:val="24"/>
          <w:szCs w:val="24"/>
        </w:rPr>
        <w:tab/>
        <w:t xml:space="preserve"> Kontaktná osoba vo veciach realizácie predmetu tejto Zmluvy za Poskytovateľa je:  </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sz w:val="24"/>
          <w:szCs w:val="24"/>
          <w:shd w:val="clear" w:color="auto" w:fill="FFFF00"/>
        </w:rPr>
        <w:t>..................  ..................  tel.  číslo:  +421  ..................  ..................,  (osoba  poverená  za  Poskytovateľa),</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alebo v prípade jej neprítomnosti, ňou vopred písomnou formou poverená osoba. Poverenie inej osoby bude písomne oznámené Objednávateľovi.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10.8</w:t>
      </w:r>
      <w:r w:rsidRPr="00685CB1">
        <w:rPr>
          <w:rFonts w:ascii="Times New Roman" w:hAnsi="Times New Roman"/>
          <w:sz w:val="24"/>
          <w:szCs w:val="24"/>
        </w:rPr>
        <w:tab/>
        <w:t>Zmluvné  strany  môžu  kedykoľvek  zmeniť  kontaktnú  osobu.  Zmena  je voči  druhej  zmluvnej strane účinná odo dňa doručenia písomného oznámenia o zmene kontaktnej osoby.  Kontaktné osoby sú oprávnené na bežné činnosti pri realizácii predmetu tejto Zmluvy, najmä na dohadovanie podmienok realizácie Zmluvy, podpisovanie zápisníc a akceptačných protokolov</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10.9</w:t>
      </w:r>
      <w:r w:rsidRPr="00685CB1">
        <w:rPr>
          <w:rFonts w:ascii="Times New Roman" w:hAnsi="Times New Roman"/>
          <w:sz w:val="24"/>
          <w:szCs w:val="24"/>
        </w:rPr>
        <w:tab/>
        <w:t xml:space="preserve">Zmluvné  strany  môžu  kedykoľvek  zmeniť,  alebo  doplniť  nimi  dohodnuté  kontaktné  čísla  </w:t>
      </w:r>
      <w:r w:rsidRPr="00685CB1">
        <w:rPr>
          <w:rFonts w:ascii="Times New Roman" w:hAnsi="Times New Roman"/>
          <w:sz w:val="24"/>
          <w:szCs w:val="24"/>
        </w:rPr>
        <w:br/>
        <w:t xml:space="preserve">a adresy.  Zmena  voči  druhej  zmluvnej  strane  je  účinná  odo  dňa  doručenia  písomného  oznámenia  o zmene kontaktných údajov.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10.10</w:t>
      </w:r>
      <w:r w:rsidRPr="00685CB1">
        <w:rPr>
          <w:rFonts w:ascii="Times New Roman" w:hAnsi="Times New Roman"/>
          <w:sz w:val="24"/>
          <w:szCs w:val="24"/>
        </w:rPr>
        <w:t xml:space="preserve">   Táto  Zmluva vrátane  príloh  je  vyhotovená  v  štyroch  rovnopisoch  v slovenskom jazyku, pre každú zmluvnú stranu po dva rovnopisy.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10.11</w:t>
      </w:r>
      <w:r w:rsidRPr="00685CB1">
        <w:rPr>
          <w:rFonts w:ascii="Times New Roman" w:hAnsi="Times New Roman"/>
          <w:sz w:val="24"/>
          <w:szCs w:val="24"/>
        </w:rPr>
        <w:tab/>
        <w:t xml:space="preserve">Objednávateľ  je  povinný  poskytnúť  Poskytovateľovi  súčinnosť,  nevyhnutne  potrebnú  na splnenie   predmetu   tejto   Zmluvy,   najmä   umožniť   Poskytovateľovi   primeraný   prístup k príslušnej SW aplikácii, ako aj použitie ďalšieho súvisiaceho zariadenia alebo pamäťových médií,  nevyhnutných pre výkon služieb podľa tejto Zmluvy.  </w:t>
      </w:r>
      <w:r>
        <w:rPr>
          <w:rFonts w:ascii="Times New Roman" w:hAnsi="Times New Roman"/>
          <w:sz w:val="24"/>
          <w:szCs w:val="24"/>
        </w:rPr>
        <w:t>Objednávateľ  je  povinný na vlastné náklady zabezpečiť hardware, operačné systémy a komunikačné prostredie potrebné pre prevádzku PSPD (technické opatrenia potrebné</w:t>
      </w:r>
      <w:r w:rsidRPr="00C80BC9">
        <w:rPr>
          <w:rFonts w:ascii="Times New Roman" w:hAnsi="Times New Roman"/>
          <w:sz w:val="24"/>
          <w:szCs w:val="24"/>
        </w:rPr>
        <w:t xml:space="preserve"> k zabezpečeniu PSPD</w:t>
      </w:r>
      <w:r>
        <w:rPr>
          <w:rFonts w:ascii="Times New Roman" w:hAnsi="Times New Roman"/>
          <w:sz w:val="24"/>
          <w:szCs w:val="24"/>
        </w:rPr>
        <w:t xml:space="preserve"> podľa schváleného</w:t>
      </w:r>
      <w:r>
        <w:t xml:space="preserve"> </w:t>
      </w:r>
      <w:r w:rsidRPr="00C80BC9">
        <w:rPr>
          <w:rFonts w:ascii="Times New Roman" w:hAnsi="Times New Roman"/>
          <w:sz w:val="24"/>
          <w:szCs w:val="24"/>
        </w:rPr>
        <w:t>Návrh</w:t>
      </w:r>
      <w:r>
        <w:rPr>
          <w:rFonts w:ascii="Times New Roman" w:hAnsi="Times New Roman"/>
          <w:sz w:val="24"/>
          <w:szCs w:val="24"/>
        </w:rPr>
        <w:t>u</w:t>
      </w:r>
      <w:r w:rsidRPr="00C80BC9">
        <w:rPr>
          <w:rFonts w:ascii="Times New Roman" w:hAnsi="Times New Roman"/>
          <w:sz w:val="24"/>
          <w:szCs w:val="24"/>
        </w:rPr>
        <w:t xml:space="preserve"> komplexného zabezpečenia PSPD</w:t>
      </w:r>
      <w:r>
        <w:rPr>
          <w:rFonts w:ascii="Times New Roman" w:hAnsi="Times New Roman"/>
          <w:sz w:val="24"/>
          <w:szCs w:val="24"/>
        </w:rPr>
        <w:t>) .</w:t>
      </w:r>
      <w:r w:rsidRPr="008A2FC7">
        <w:rPr>
          <w:rFonts w:ascii="Times New Roman" w:hAnsi="Times New Roman"/>
          <w:sz w:val="24"/>
          <w:szCs w:val="24"/>
        </w:rPr>
        <w:t xml:space="preserve">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10.12</w:t>
      </w:r>
      <w:r w:rsidRPr="00685CB1">
        <w:rPr>
          <w:rFonts w:ascii="Times New Roman" w:hAnsi="Times New Roman"/>
          <w:sz w:val="24"/>
          <w:szCs w:val="24"/>
        </w:rPr>
        <w:t xml:space="preserve">  </w:t>
      </w:r>
      <w:r w:rsidRPr="00685CB1">
        <w:rPr>
          <w:rFonts w:ascii="Times New Roman" w:hAnsi="Times New Roman"/>
          <w:sz w:val="24"/>
          <w:szCs w:val="24"/>
        </w:rPr>
        <w:tab/>
        <w:t xml:space="preserve">Objednávateľ  je  povinný  používať   SW  aplikáciu  podľa  používateľskej  a administrátorskej dokumentácie alebo podľa inštrukcií Poskytovateľa. </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bCs/>
          <w:sz w:val="24"/>
          <w:szCs w:val="24"/>
        </w:rPr>
        <w:t>10.13</w:t>
      </w:r>
      <w:r w:rsidRPr="00685CB1">
        <w:rPr>
          <w:rFonts w:ascii="Times New Roman" w:hAnsi="Times New Roman"/>
          <w:sz w:val="24"/>
          <w:szCs w:val="24"/>
        </w:rPr>
        <w:t xml:space="preserve">   Poskytovateľ a jeho subdodávatelia musia byť zapísaní v registri partnerov verejného sektora. Ak došlo k výmazu subdodávateľa z registra partnerov verejného sektora, je Poskytovateľ  povinný túto skutočnosť oznámiť Objednávateľovi a zároveň nahradiť takéhoto subdodávateľa subdodávateľom, ktorý bude spĺňať podmienky účasti týkajúce sa osobného postavenia podľa § 32 ods. 1 písm. e) zákona o verejnom obstarávaní, k tej časti predmetu zákazky, ktorú má subdodávateľ</w:t>
      </w:r>
      <w:r w:rsidRPr="00685CB1">
        <w:rPr>
          <w:rFonts w:ascii="Times New Roman" w:hAnsi="Times New Roman"/>
          <w:spacing w:val="3"/>
          <w:sz w:val="24"/>
          <w:szCs w:val="24"/>
        </w:rPr>
        <w:t xml:space="preserve"> </w:t>
      </w:r>
      <w:r w:rsidRPr="00685CB1">
        <w:rPr>
          <w:rFonts w:ascii="Times New Roman" w:hAnsi="Times New Roman"/>
          <w:sz w:val="24"/>
          <w:szCs w:val="24"/>
        </w:rPr>
        <w:t xml:space="preserve">plniť a je zapísaný  v registri partnerov verejného sektora </w:t>
      </w:r>
      <w:r w:rsidRPr="00685CB1">
        <w:rPr>
          <w:rFonts w:ascii="Times New Roman" w:hAnsi="Times New Roman"/>
          <w:sz w:val="24"/>
          <w:szCs w:val="24"/>
        </w:rPr>
        <w:lastRenderedPageBreak/>
        <w:t>podľa zákona č. 315/2016  Z. z. o registri partnerov verejného sektora a o zmene a doplnení niektorých zákonov.</w:t>
      </w:r>
    </w:p>
    <w:p w:rsidR="00C870BD" w:rsidRPr="00685CB1" w:rsidRDefault="00C870BD" w:rsidP="00C870BD">
      <w:pPr>
        <w:pStyle w:val="Obyajntext"/>
        <w:spacing w:line="276" w:lineRule="auto"/>
        <w:jc w:val="both"/>
        <w:rPr>
          <w:rFonts w:ascii="Times New Roman" w:hAnsi="Times New Roman"/>
          <w:sz w:val="24"/>
          <w:szCs w:val="24"/>
        </w:rPr>
      </w:pPr>
    </w:p>
    <w:p w:rsidR="00C870BD" w:rsidRDefault="00C870BD" w:rsidP="00C870BD">
      <w:pPr>
        <w:spacing w:line="276" w:lineRule="auto"/>
        <w:jc w:val="both"/>
        <w:rPr>
          <w:sz w:val="24"/>
          <w:szCs w:val="24"/>
        </w:rPr>
      </w:pPr>
      <w:r w:rsidRPr="00685CB1">
        <w:rPr>
          <w:b/>
          <w:bCs/>
          <w:sz w:val="24"/>
          <w:szCs w:val="24"/>
        </w:rPr>
        <w:t>10.14</w:t>
      </w:r>
      <w:r w:rsidRPr="00685CB1">
        <w:rPr>
          <w:sz w:val="24"/>
          <w:szCs w:val="24"/>
        </w:rPr>
        <w:t>   Poskytovateľ je povinný zabezpečiť a financovať všetky subdodávateľské dodávky a nesie za</w:t>
      </w:r>
      <w:r>
        <w:rPr>
          <w:sz w:val="24"/>
          <w:szCs w:val="24"/>
        </w:rPr>
        <w:t> </w:t>
      </w:r>
      <w:proofErr w:type="spellStart"/>
      <w:r w:rsidRPr="00685CB1">
        <w:rPr>
          <w:sz w:val="24"/>
          <w:szCs w:val="24"/>
        </w:rPr>
        <w:t>ne</w:t>
      </w:r>
      <w:proofErr w:type="spellEnd"/>
      <w:r w:rsidRPr="00685CB1">
        <w:rPr>
          <w:sz w:val="24"/>
          <w:szCs w:val="24"/>
        </w:rPr>
        <w:t xml:space="preserve"> záruku v plnom rozsahu. Poskytovateľ zodpovedá za odbornú starostlivosť pri výbere subdodávateľa,  ako aj za výsledok činnosti vykonanej na základe zmluvy o subdodávke, osobitne overí, že každý ním vybratý  subdodávateľ  spĺňa  alebo  najneskôr  v  čase  plnenia  tejto  Zmluvy bude  spĺňať podmienky  podľa  §  32  ods.  1  písm. e) zákona  o  verejnom  obstarávaní , k tej časti predmetu zákazky, ktorú má subdodávateľ plniť a  ak  má  povinnosť  zapisovať  sa  do registra partnerov verejného sektora, musí byť zapísaný v tomto registri v zmysle ustanovenia § 11 zákona o</w:t>
      </w:r>
      <w:r>
        <w:rPr>
          <w:sz w:val="24"/>
          <w:szCs w:val="24"/>
        </w:rPr>
        <w:t> </w:t>
      </w:r>
      <w:r w:rsidRPr="00685CB1">
        <w:rPr>
          <w:sz w:val="24"/>
          <w:szCs w:val="24"/>
        </w:rPr>
        <w:t xml:space="preserve">verejnom obstarávaní a podá o tom objednávateľovi dôkaz. K rovnakej povinnosti písomne zaviaže aj svojich subdodávateľov voči ich prípadným  subdodávateľom  tak,  aby  v celom subdodávateľskom  reťazci  všetci  dodávatelia  spĺňali  alebo  najneskôr  v  čase  plnenia  budú </w:t>
      </w:r>
      <w:r>
        <w:rPr>
          <w:sz w:val="24"/>
          <w:szCs w:val="24"/>
        </w:rPr>
        <w:t xml:space="preserve">spĺňať </w:t>
      </w:r>
      <w:r w:rsidRPr="00685CB1">
        <w:rPr>
          <w:sz w:val="24"/>
          <w:szCs w:val="24"/>
        </w:rPr>
        <w:t xml:space="preserve">podmienky podľa § 32 ods. 1 písm. e) zákona o verejnom obstarávaní. Poskytovateľ je povinný verejnému obstarávateľovi najneskôr tri (3) pracovné dni pred </w:t>
      </w:r>
      <w:r>
        <w:rPr>
          <w:sz w:val="24"/>
          <w:szCs w:val="24"/>
        </w:rPr>
        <w:t xml:space="preserve">plánovanou </w:t>
      </w:r>
      <w:r w:rsidRPr="00685CB1">
        <w:rPr>
          <w:sz w:val="24"/>
          <w:szCs w:val="24"/>
        </w:rPr>
        <w:t xml:space="preserve">zmenou subdodávateľa písomne oznámiť </w:t>
      </w:r>
      <w:r>
        <w:rPr>
          <w:sz w:val="24"/>
          <w:szCs w:val="24"/>
        </w:rPr>
        <w:t xml:space="preserve">návrh na zmenu a zároveň </w:t>
      </w:r>
      <w:r w:rsidRPr="00685CB1">
        <w:rPr>
          <w:sz w:val="24"/>
          <w:szCs w:val="24"/>
        </w:rPr>
        <w:t>údaje o novom subdodávateľovi a o osobe oprávnenej konať za subdodávateľa v rozsahu meno a priezvisko, adresa pobytu a dátum narodenia.</w:t>
      </w:r>
      <w:r w:rsidRPr="0043651E">
        <w:rPr>
          <w:sz w:val="24"/>
          <w:szCs w:val="24"/>
        </w:rPr>
        <w:t xml:space="preserve"> </w:t>
      </w:r>
      <w:r>
        <w:rPr>
          <w:sz w:val="24"/>
          <w:szCs w:val="24"/>
        </w:rPr>
        <w:t>Každá n</w:t>
      </w:r>
      <w:r w:rsidRPr="00466100">
        <w:rPr>
          <w:sz w:val="24"/>
          <w:szCs w:val="24"/>
        </w:rPr>
        <w:t xml:space="preserve">ový subdodávateľ musí spĺňať podmienky </w:t>
      </w:r>
      <w:r w:rsidRPr="00466100">
        <w:rPr>
          <w:w w:val="105"/>
          <w:sz w:val="24"/>
          <w:szCs w:val="24"/>
        </w:rPr>
        <w:t>účasti týkajúce sa osobného postavenia podľa § 32 ods. 1 písm. e) zákona, k tej časti predmetu zákazky, ktorú má plniť</w:t>
      </w:r>
      <w:r>
        <w:rPr>
          <w:w w:val="105"/>
          <w:sz w:val="24"/>
          <w:szCs w:val="24"/>
        </w:rPr>
        <w:t>,</w:t>
      </w:r>
      <w:r w:rsidRPr="00685CB1">
        <w:rPr>
          <w:sz w:val="24"/>
          <w:szCs w:val="24"/>
        </w:rPr>
        <w:t>  ak  má  povinnosť  zapisovať  sa  do</w:t>
      </w:r>
      <w:r>
        <w:rPr>
          <w:sz w:val="24"/>
          <w:szCs w:val="24"/>
        </w:rPr>
        <w:t> </w:t>
      </w:r>
      <w:r w:rsidRPr="00685CB1">
        <w:rPr>
          <w:sz w:val="24"/>
          <w:szCs w:val="24"/>
        </w:rPr>
        <w:t>registra partnerov verejného sektora, musí byť zapísaný</w:t>
      </w:r>
      <w:r>
        <w:rPr>
          <w:sz w:val="24"/>
          <w:szCs w:val="24"/>
        </w:rPr>
        <w:t xml:space="preserve"> </w:t>
      </w:r>
      <w:r w:rsidRPr="00685CB1">
        <w:rPr>
          <w:sz w:val="24"/>
          <w:szCs w:val="24"/>
        </w:rPr>
        <w:t>v tomto registri v zmysle ustanovenia § 11 zákona o</w:t>
      </w:r>
      <w:r>
        <w:rPr>
          <w:sz w:val="24"/>
          <w:szCs w:val="24"/>
        </w:rPr>
        <w:t> </w:t>
      </w:r>
      <w:r w:rsidRPr="00685CB1">
        <w:rPr>
          <w:sz w:val="24"/>
          <w:szCs w:val="24"/>
        </w:rPr>
        <w:t>verejnom obstarávaní a podá o</w:t>
      </w:r>
      <w:r>
        <w:rPr>
          <w:sz w:val="24"/>
          <w:szCs w:val="24"/>
        </w:rPr>
        <w:t> </w:t>
      </w:r>
      <w:r w:rsidRPr="00685CB1">
        <w:rPr>
          <w:sz w:val="24"/>
          <w:szCs w:val="24"/>
        </w:rPr>
        <w:t>tom</w:t>
      </w:r>
      <w:r>
        <w:rPr>
          <w:sz w:val="24"/>
          <w:szCs w:val="24"/>
        </w:rPr>
        <w:t xml:space="preserve"> </w:t>
      </w:r>
      <w:r w:rsidRPr="00685CB1">
        <w:rPr>
          <w:sz w:val="24"/>
          <w:szCs w:val="24"/>
        </w:rPr>
        <w:t>objednávateľovi dôkaz.</w:t>
      </w:r>
    </w:p>
    <w:p w:rsidR="00C870BD" w:rsidRPr="00685CB1" w:rsidRDefault="00C870BD" w:rsidP="00C870BD">
      <w:pPr>
        <w:spacing w:line="276" w:lineRule="auto"/>
        <w:jc w:val="both"/>
        <w:rPr>
          <w:sz w:val="24"/>
          <w:szCs w:val="24"/>
        </w:rPr>
      </w:pPr>
    </w:p>
    <w:p w:rsidR="00C870BD" w:rsidRPr="00685CB1" w:rsidRDefault="00C870BD" w:rsidP="00C870BD">
      <w:pPr>
        <w:spacing w:line="276" w:lineRule="auto"/>
        <w:jc w:val="both"/>
        <w:rPr>
          <w:sz w:val="24"/>
          <w:szCs w:val="24"/>
        </w:rPr>
      </w:pPr>
      <w:r w:rsidRPr="00685CB1">
        <w:rPr>
          <w:b/>
          <w:sz w:val="24"/>
          <w:szCs w:val="24"/>
        </w:rPr>
        <w:t xml:space="preserve">10.15 </w:t>
      </w:r>
      <w:r w:rsidRPr="00685CB1">
        <w:rPr>
          <w:sz w:val="24"/>
          <w:szCs w:val="24"/>
        </w:rPr>
        <w:t>Poskytovateľ určuje subdodávateľov, ktorých bude využívať pri plnení tejto Zmluvy v Prílohe č. 4</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b/>
          <w:sz w:val="24"/>
          <w:szCs w:val="24"/>
        </w:rPr>
      </w:pPr>
      <w:r w:rsidRPr="00685CB1">
        <w:rPr>
          <w:rFonts w:ascii="Times New Roman" w:hAnsi="Times New Roman"/>
          <w:sz w:val="24"/>
          <w:szCs w:val="24"/>
        </w:rPr>
        <w:t xml:space="preserve"> </w:t>
      </w:r>
      <w:r w:rsidRPr="00685CB1">
        <w:rPr>
          <w:rFonts w:ascii="Times New Roman" w:hAnsi="Times New Roman"/>
          <w:b/>
          <w:sz w:val="24"/>
          <w:szCs w:val="24"/>
        </w:rPr>
        <w:t>10.16</w:t>
      </w:r>
      <w:r w:rsidRPr="00685CB1">
        <w:rPr>
          <w:rFonts w:ascii="Times New Roman" w:hAnsi="Times New Roman"/>
          <w:b/>
          <w:sz w:val="24"/>
          <w:szCs w:val="24"/>
        </w:rPr>
        <w:tab/>
      </w:r>
      <w:r w:rsidRPr="00685CB1">
        <w:rPr>
          <w:rFonts w:ascii="Times New Roman" w:hAnsi="Times New Roman"/>
          <w:sz w:val="24"/>
          <w:szCs w:val="24"/>
        </w:rPr>
        <w:t>Poskytovateľ  pred  podpisom tejto  Zmluvy predložil  objednávateľovi  originál  alebo úradne  osvedčenú  kópiu  zmluvy  na  poistenie  všeobecnej  zodpovednosti  za  škodu  spôsobenú  pri výkone činností predmetu tejto Zmluvy vo výške poistného krytia minimálne 1.000.000,00 EUR, ktoré bude platné a účinné počas celého trvania Zmluvy. V prípade, že by táto zmluva zanikla, prestala platiť alebo sa stala neúčinnou a/alebo by zaniklo, resp. by sa znížilo poistné krytie, je poskytovateľ povinný uzatvoriť novú zmluvu zmluvy na poistenie všeobecnej zodpovednosti za škodu spôsobenú pri  výkone  činností  predmetu tejto  Zmluvy vo  výške  poistného  krytia  minimálne  1</w:t>
      </w:r>
      <w:r>
        <w:rPr>
          <w:rFonts w:ascii="Times New Roman" w:hAnsi="Times New Roman"/>
          <w:sz w:val="24"/>
          <w:szCs w:val="24"/>
        </w:rPr>
        <w:t xml:space="preserve"> 0</w:t>
      </w:r>
      <w:r w:rsidRPr="00685CB1">
        <w:rPr>
          <w:rFonts w:ascii="Times New Roman" w:hAnsi="Times New Roman"/>
          <w:sz w:val="24"/>
          <w:szCs w:val="24"/>
        </w:rPr>
        <w:t>00.000,00 EUR. Nesplnenie tejto povinnosti sa považuje za podstatné porušenie tejto Zmluvy.</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10.16</w:t>
      </w:r>
      <w:r w:rsidRPr="00685CB1">
        <w:rPr>
          <w:rFonts w:ascii="Times New Roman" w:hAnsi="Times New Roman"/>
          <w:sz w:val="24"/>
          <w:szCs w:val="24"/>
        </w:rPr>
        <w:tab/>
        <w:t xml:space="preserve">Písomnosti podľa tejto Zmluvy sa doručujú na adresy zmluvných strán uvedené v záhlaví Zmluvy alebo na inú adresu, písomne oznámenú stranou Zmluvy druhej strane Zmluvy. Všetky takéto písomnosti sa doručujú poštou vo forme doporučenej zásielky, pričom ak  Zmluve  nie  je  uvedené  inak,  pre  plynutie  lehôt  a  posúdenie  právnych  účinkov jednotlivých   písomných   právnych   úkonov   je   rozhodujúci   deň   prevzatia   písomnosti   adresátom, vyznačený na doručenke. Ak sa zásielka z akéhokoľvek dôvodu vráti odosielateľovi, považuje sa deň jej  vrátenia  za  deň  doručenia  písomnosti,  a  to  aj  vtedy,  ak  sa  adresát  o  odoslaní  </w:t>
      </w:r>
      <w:r w:rsidRPr="00685CB1">
        <w:rPr>
          <w:rFonts w:ascii="Times New Roman" w:hAnsi="Times New Roman"/>
          <w:sz w:val="24"/>
          <w:szCs w:val="24"/>
        </w:rPr>
        <w:lastRenderedPageBreak/>
        <w:t xml:space="preserve">zásielky  a jej prípadnom uložení na pošte nedozvedel. Zásielka sa považuje za doručenú aj dňom odmietnutia jej prevzatia adresátom.  </w:t>
      </w:r>
    </w:p>
    <w:p w:rsidR="00C870BD" w:rsidRPr="00685CB1"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b/>
          <w:sz w:val="24"/>
          <w:szCs w:val="24"/>
        </w:rPr>
        <w:t>10.17</w:t>
      </w:r>
      <w:r w:rsidRPr="00685CB1">
        <w:rPr>
          <w:rFonts w:ascii="Times New Roman" w:hAnsi="Times New Roman"/>
          <w:sz w:val="24"/>
          <w:szCs w:val="24"/>
        </w:rPr>
        <w:t xml:space="preserve">  </w:t>
      </w:r>
      <w:r w:rsidRPr="00685CB1">
        <w:rPr>
          <w:rFonts w:ascii="Times New Roman" w:hAnsi="Times New Roman"/>
          <w:sz w:val="24"/>
          <w:szCs w:val="24"/>
        </w:rPr>
        <w:tab/>
        <w:t>Poskytovateľ  je  oprávnený  postúpiť  pohľadávky  a  iné  práva  vyplývajúce z Zmluvy voči Objednávateľovi len po jeho predchádzajúcom písomnom súhlase.</w:t>
      </w:r>
    </w:p>
    <w:p w:rsidR="00C870BD"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w:t>
      </w:r>
    </w:p>
    <w:p w:rsidR="004F7512" w:rsidRPr="00685CB1" w:rsidRDefault="004F7512"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1</w:t>
      </w:r>
      <w:r>
        <w:rPr>
          <w:rFonts w:ascii="Times New Roman" w:hAnsi="Times New Roman"/>
          <w:sz w:val="24"/>
          <w:szCs w:val="24"/>
        </w:rPr>
        <w:t xml:space="preserve"> zmluvy</w:t>
      </w:r>
      <w:r w:rsidRPr="00685CB1">
        <w:rPr>
          <w:rFonts w:ascii="Times New Roman" w:hAnsi="Times New Roman"/>
          <w:sz w:val="24"/>
          <w:szCs w:val="24"/>
        </w:rPr>
        <w:t xml:space="preserve"> - Špecifikácia požiadaviek Objednávateľa na riešenie PSPD</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2</w:t>
      </w:r>
      <w:r>
        <w:rPr>
          <w:rFonts w:ascii="Times New Roman" w:hAnsi="Times New Roman"/>
          <w:sz w:val="24"/>
          <w:szCs w:val="24"/>
        </w:rPr>
        <w:t xml:space="preserve"> zmluvy</w:t>
      </w:r>
      <w:r w:rsidRPr="00685CB1">
        <w:rPr>
          <w:rFonts w:ascii="Times New Roman" w:hAnsi="Times New Roman"/>
          <w:sz w:val="24"/>
          <w:szCs w:val="24"/>
        </w:rPr>
        <w:t xml:space="preserve"> - Harmonogram plnenia</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3</w:t>
      </w:r>
      <w:r>
        <w:rPr>
          <w:rFonts w:ascii="Times New Roman" w:hAnsi="Times New Roman"/>
          <w:sz w:val="24"/>
          <w:szCs w:val="24"/>
        </w:rPr>
        <w:t xml:space="preserve"> zmluvy</w:t>
      </w:r>
      <w:r w:rsidRPr="00685CB1">
        <w:rPr>
          <w:rFonts w:ascii="Times New Roman" w:hAnsi="Times New Roman"/>
          <w:sz w:val="24"/>
          <w:szCs w:val="24"/>
        </w:rPr>
        <w:t xml:space="preserve"> - Návrh na plnenie kritérií – cenová ponuka</w:t>
      </w:r>
      <w:r>
        <w:rPr>
          <w:rFonts w:ascii="Times New Roman" w:hAnsi="Times New Roman"/>
          <w:sz w:val="24"/>
          <w:szCs w:val="24"/>
        </w:rPr>
        <w:t xml:space="preserve"> – </w:t>
      </w:r>
      <w:r w:rsidRPr="00C52DB8">
        <w:rPr>
          <w:rFonts w:ascii="Times New Roman" w:hAnsi="Times New Roman"/>
          <w:color w:val="FF0000"/>
          <w:sz w:val="24"/>
          <w:szCs w:val="24"/>
        </w:rPr>
        <w:t>(</w:t>
      </w:r>
      <w:r>
        <w:rPr>
          <w:rFonts w:ascii="Times New Roman" w:hAnsi="Times New Roman"/>
          <w:i/>
          <w:color w:val="FF0000"/>
          <w:sz w:val="24"/>
          <w:szCs w:val="24"/>
        </w:rPr>
        <w:t>zodpovedá</w:t>
      </w:r>
      <w:r w:rsidRPr="00C52DB8">
        <w:rPr>
          <w:rFonts w:ascii="Times New Roman" w:hAnsi="Times New Roman"/>
          <w:i/>
          <w:color w:val="FF0000"/>
          <w:sz w:val="24"/>
          <w:szCs w:val="24"/>
        </w:rPr>
        <w:t xml:space="preserve"> časti G. súťažných podkladov</w:t>
      </w:r>
      <w:r>
        <w:rPr>
          <w:rFonts w:ascii="Times New Roman" w:hAnsi="Times New Roman"/>
          <w:i/>
          <w:color w:val="FF0000"/>
          <w:sz w:val="24"/>
          <w:szCs w:val="24"/>
        </w:rPr>
        <w:t>)</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4</w:t>
      </w:r>
      <w:r>
        <w:rPr>
          <w:rFonts w:ascii="Times New Roman" w:hAnsi="Times New Roman"/>
          <w:sz w:val="24"/>
          <w:szCs w:val="24"/>
        </w:rPr>
        <w:t xml:space="preserve"> zmluvy</w:t>
      </w:r>
      <w:r w:rsidRPr="00685CB1">
        <w:rPr>
          <w:rFonts w:ascii="Times New Roman" w:hAnsi="Times New Roman"/>
          <w:sz w:val="24"/>
          <w:szCs w:val="24"/>
        </w:rPr>
        <w:t xml:space="preserve"> - Zoznam subdodávateľov</w:t>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5</w:t>
      </w:r>
      <w:r>
        <w:rPr>
          <w:rFonts w:ascii="Times New Roman" w:hAnsi="Times New Roman"/>
          <w:sz w:val="24"/>
          <w:szCs w:val="24"/>
        </w:rPr>
        <w:t xml:space="preserve"> zmluvy</w:t>
      </w:r>
      <w:r w:rsidRPr="00685CB1">
        <w:rPr>
          <w:rFonts w:ascii="Times New Roman" w:hAnsi="Times New Roman"/>
          <w:sz w:val="24"/>
          <w:szCs w:val="24"/>
        </w:rPr>
        <w:t xml:space="preserve"> –  Zoznam členov realizačného tímu</w:t>
      </w:r>
      <w:r>
        <w:rPr>
          <w:rFonts w:ascii="Times New Roman" w:hAnsi="Times New Roman"/>
          <w:sz w:val="24"/>
          <w:szCs w:val="24"/>
        </w:rPr>
        <w:t xml:space="preserve"> – </w:t>
      </w:r>
      <w:r w:rsidRPr="00C52DB8">
        <w:rPr>
          <w:rFonts w:ascii="Times New Roman" w:hAnsi="Times New Roman"/>
          <w:color w:val="FF0000"/>
          <w:sz w:val="24"/>
          <w:szCs w:val="24"/>
        </w:rPr>
        <w:t>(</w:t>
      </w:r>
      <w:r w:rsidRPr="007F63DB">
        <w:rPr>
          <w:rFonts w:ascii="Times New Roman" w:hAnsi="Times New Roman"/>
          <w:i/>
          <w:color w:val="FF0000"/>
          <w:sz w:val="24"/>
          <w:szCs w:val="24"/>
        </w:rPr>
        <w:t>zodpovedá prílo</w:t>
      </w:r>
      <w:r>
        <w:rPr>
          <w:rFonts w:ascii="Times New Roman" w:hAnsi="Times New Roman"/>
          <w:i/>
          <w:color w:val="FF0000"/>
          <w:sz w:val="24"/>
          <w:szCs w:val="24"/>
        </w:rPr>
        <w:t>he číslo 8</w:t>
      </w:r>
      <w:r w:rsidRPr="007F63DB">
        <w:rPr>
          <w:rFonts w:ascii="Times New Roman" w:hAnsi="Times New Roman"/>
          <w:i/>
          <w:color w:val="FF0000"/>
          <w:sz w:val="24"/>
          <w:szCs w:val="24"/>
        </w:rPr>
        <w:t xml:space="preserve"> súťažných podkladov</w:t>
      </w:r>
      <w:r>
        <w:rPr>
          <w:rFonts w:ascii="Times New Roman" w:hAnsi="Times New Roman"/>
          <w:i/>
          <w:color w:val="FF0000"/>
          <w:sz w:val="24"/>
          <w:szCs w:val="24"/>
        </w:rPr>
        <w:t>)</w:t>
      </w:r>
    </w:p>
    <w:p w:rsidR="00C870BD" w:rsidRDefault="00C870BD" w:rsidP="00C870BD">
      <w:pPr>
        <w:pStyle w:val="Obyajntext"/>
        <w:spacing w:line="276" w:lineRule="auto"/>
        <w:jc w:val="both"/>
        <w:rPr>
          <w:rFonts w:ascii="Times New Roman" w:hAnsi="Times New Roman"/>
          <w:sz w:val="24"/>
          <w:szCs w:val="24"/>
        </w:rPr>
      </w:pPr>
    </w:p>
    <w:p w:rsidR="00C870BD"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p>
    <w:p w:rsidR="00C870BD"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V Banskej Bystrici, dňa  ..........</w:t>
      </w:r>
      <w:r w:rsidR="004F7512">
        <w:rPr>
          <w:rFonts w:ascii="Times New Roman" w:hAnsi="Times New Roman"/>
          <w:sz w:val="24"/>
          <w:szCs w:val="24"/>
        </w:rPr>
        <w:t xml:space="preserve">............... </w:t>
      </w:r>
      <w:r w:rsidR="004F7512">
        <w:rPr>
          <w:rFonts w:ascii="Times New Roman" w:hAnsi="Times New Roman"/>
          <w:sz w:val="24"/>
          <w:szCs w:val="24"/>
        </w:rPr>
        <w:tab/>
      </w:r>
      <w:r w:rsidR="004F7512">
        <w:rPr>
          <w:rFonts w:ascii="Times New Roman" w:hAnsi="Times New Roman"/>
          <w:sz w:val="24"/>
          <w:szCs w:val="24"/>
        </w:rPr>
        <w:tab/>
      </w:r>
      <w:r w:rsidR="004F7512">
        <w:rPr>
          <w:rFonts w:ascii="Times New Roman" w:hAnsi="Times New Roman"/>
          <w:sz w:val="24"/>
          <w:szCs w:val="24"/>
        </w:rPr>
        <w:tab/>
        <w:t>V ....</w:t>
      </w:r>
      <w:r w:rsidRPr="00685CB1">
        <w:rPr>
          <w:rFonts w:ascii="Times New Roman" w:hAnsi="Times New Roman"/>
          <w:sz w:val="24"/>
          <w:szCs w:val="24"/>
        </w:rPr>
        <w:t xml:space="preserve">..............., dňa .......................         </w:t>
      </w:r>
      <w:r w:rsidRPr="00685CB1">
        <w:rPr>
          <w:rFonts w:ascii="Times New Roman" w:hAnsi="Times New Roman"/>
          <w:sz w:val="24"/>
          <w:szCs w:val="24"/>
        </w:rPr>
        <w:tab/>
      </w:r>
    </w:p>
    <w:p w:rsidR="00C870BD" w:rsidRDefault="00C870BD" w:rsidP="00C870BD">
      <w:pPr>
        <w:pStyle w:val="Obyajntext"/>
        <w:spacing w:line="276" w:lineRule="auto"/>
        <w:jc w:val="both"/>
        <w:rPr>
          <w:rFonts w:ascii="Times New Roman" w:hAnsi="Times New Roman"/>
          <w:sz w:val="24"/>
          <w:szCs w:val="24"/>
        </w:rPr>
      </w:pPr>
    </w:p>
    <w:p w:rsidR="00C870BD" w:rsidRDefault="00C870BD" w:rsidP="00C870BD">
      <w:pPr>
        <w:pStyle w:val="Obyajntext"/>
        <w:spacing w:line="276" w:lineRule="auto"/>
        <w:jc w:val="both"/>
        <w:rPr>
          <w:rFonts w:ascii="Times New Roman" w:hAnsi="Times New Roman"/>
          <w:sz w:val="24"/>
          <w:szCs w:val="24"/>
        </w:rPr>
      </w:pP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p>
    <w:p w:rsidR="00C870BD" w:rsidRPr="00685CB1" w:rsidRDefault="00C870BD" w:rsidP="00C870BD">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  </w:t>
      </w:r>
    </w:p>
    <w:p w:rsidR="00C870BD" w:rsidRPr="00685CB1" w:rsidRDefault="00C870BD" w:rsidP="00C870BD">
      <w:pPr>
        <w:pStyle w:val="Standard"/>
        <w:spacing w:line="276" w:lineRule="auto"/>
        <w:jc w:val="both"/>
        <w:rPr>
          <w:sz w:val="24"/>
          <w:szCs w:val="24"/>
        </w:rPr>
      </w:pPr>
      <w:r w:rsidRPr="00685CB1">
        <w:rPr>
          <w:sz w:val="24"/>
          <w:szCs w:val="24"/>
        </w:rPr>
        <w:t xml:space="preserve">        </w:t>
      </w:r>
      <w:r w:rsidR="004F7512">
        <w:rPr>
          <w:sz w:val="24"/>
          <w:szCs w:val="24"/>
        </w:rPr>
        <w:t xml:space="preserve">      </w:t>
      </w:r>
      <w:r w:rsidRPr="00685CB1">
        <w:rPr>
          <w:sz w:val="24"/>
          <w:szCs w:val="24"/>
        </w:rPr>
        <w:t xml:space="preserve">Objednávateľ                                                </w:t>
      </w:r>
      <w:r w:rsidR="004F7512">
        <w:rPr>
          <w:sz w:val="24"/>
          <w:szCs w:val="24"/>
        </w:rPr>
        <w:t xml:space="preserve">                           </w:t>
      </w:r>
      <w:bookmarkStart w:id="2" w:name="_GoBack"/>
      <w:bookmarkEnd w:id="2"/>
      <w:r w:rsidR="004F7512">
        <w:rPr>
          <w:sz w:val="24"/>
          <w:szCs w:val="24"/>
        </w:rPr>
        <w:t xml:space="preserve"> </w:t>
      </w:r>
      <w:r w:rsidRPr="00685CB1">
        <w:rPr>
          <w:sz w:val="24"/>
          <w:szCs w:val="24"/>
        </w:rPr>
        <w:t>Poskytovateľ</w:t>
      </w:r>
    </w:p>
    <w:p w:rsidR="00C11CBB" w:rsidRDefault="00C11CBB"/>
    <w:sectPr w:rsidR="00C11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9D7"/>
    <w:multiLevelType w:val="multilevel"/>
    <w:tmpl w:val="C75A5C22"/>
    <w:lvl w:ilvl="0">
      <w:start w:val="3"/>
      <w:numFmt w:val="decimal"/>
      <w:lvlText w:val="%1."/>
      <w:lvlJc w:val="left"/>
      <w:pPr>
        <w:ind w:left="72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1440" w:hanging="360"/>
      </w:pPr>
      <w:rPr>
        <w:rFonts w:hint="default"/>
      </w:rPr>
    </w:lvl>
    <w:lvl w:ilvl="3">
      <w:start w:val="1"/>
      <w:numFmt w:val="decimal"/>
      <w:lvlText w:val="%1.%2.%3.%4."/>
      <w:lvlJc w:val="left"/>
      <w:pPr>
        <w:ind w:left="1800" w:hanging="360"/>
      </w:pPr>
      <w:rPr>
        <w:rFonts w:hint="default"/>
      </w:rPr>
    </w:lvl>
    <w:lvl w:ilvl="4">
      <w:start w:val="1"/>
      <w:numFmt w:val="decimal"/>
      <w:lvlText w:val="%1.%2.%3.%4.%5."/>
      <w:lvlJc w:val="left"/>
      <w:pPr>
        <w:ind w:left="2160" w:hanging="360"/>
      </w:pPr>
      <w:rPr>
        <w:rFonts w:hint="default"/>
      </w:rPr>
    </w:lvl>
    <w:lvl w:ilvl="5">
      <w:start w:val="1"/>
      <w:numFmt w:val="decimal"/>
      <w:lvlText w:val="%1.%2.%3.%4.%5.%6."/>
      <w:lvlJc w:val="left"/>
      <w:pPr>
        <w:ind w:left="2520" w:hanging="360"/>
      </w:pPr>
      <w:rPr>
        <w:rFonts w:hint="default"/>
      </w:rPr>
    </w:lvl>
    <w:lvl w:ilvl="6">
      <w:start w:val="1"/>
      <w:numFmt w:val="decimal"/>
      <w:lvlText w:val="%1.%2.%3.%4.%5.%6.%7."/>
      <w:lvlJc w:val="left"/>
      <w:pPr>
        <w:ind w:left="2880" w:hanging="360"/>
      </w:pPr>
      <w:rPr>
        <w:rFonts w:hint="default"/>
      </w:rPr>
    </w:lvl>
    <w:lvl w:ilvl="7">
      <w:start w:val="1"/>
      <w:numFmt w:val="decimal"/>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1" w15:restartNumberingAfterBreak="0">
    <w:nsid w:val="164F16C2"/>
    <w:multiLevelType w:val="multilevel"/>
    <w:tmpl w:val="6AFA986E"/>
    <w:styleLink w:val="WWNum3"/>
    <w:lvl w:ilvl="0">
      <w:start w:val="1"/>
      <w:numFmt w:val="decimal"/>
      <w:lvlText w:val="%1"/>
      <w:lvlJc w:val="left"/>
      <w:pPr>
        <w:ind w:left="405" w:hanging="405"/>
      </w:pPr>
    </w:lvl>
    <w:lvl w:ilvl="1">
      <w:start w:val="1"/>
      <w:numFmt w:val="decimal"/>
      <w:lvlText w:val="%1.%2"/>
      <w:lvlJc w:val="left"/>
      <w:pPr>
        <w:ind w:left="618" w:hanging="405"/>
      </w:pPr>
    </w:lvl>
    <w:lvl w:ilvl="2">
      <w:start w:val="3"/>
      <w:numFmt w:val="decimal"/>
      <w:lvlText w:val="%1.%2.%3"/>
      <w:lvlJc w:val="left"/>
      <w:pPr>
        <w:ind w:left="1146" w:hanging="720"/>
      </w:pPr>
      <w:rPr>
        <w:b/>
      </w:r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2" w15:restartNumberingAfterBreak="0">
    <w:nsid w:val="17873A3D"/>
    <w:multiLevelType w:val="multilevel"/>
    <w:tmpl w:val="CAC0BFB4"/>
    <w:styleLink w:val="WWNum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73B34B0"/>
    <w:multiLevelType w:val="multilevel"/>
    <w:tmpl w:val="722A1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7E7317"/>
    <w:multiLevelType w:val="multilevel"/>
    <w:tmpl w:val="0302CD2C"/>
    <w:styleLink w:val="WWNum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8A764A5"/>
    <w:multiLevelType w:val="multilevel"/>
    <w:tmpl w:val="A79210EA"/>
    <w:styleLink w:val="WWNum5"/>
    <w:lvl w:ilvl="0">
      <w:start w:val="1"/>
      <w:numFmt w:val="upperRoman"/>
      <w:lvlText w:val="%1."/>
      <w:lvlJc w:val="left"/>
      <w:pPr>
        <w:ind w:left="912" w:hanging="720"/>
      </w:pPr>
    </w:lvl>
    <w:lvl w:ilvl="1">
      <w:start w:val="1"/>
      <w:numFmt w:val="decimal"/>
      <w:lvlText w:val="%1.%2"/>
      <w:lvlJc w:val="left"/>
      <w:pPr>
        <w:ind w:left="697" w:hanging="465"/>
      </w:pPr>
      <w:rPr>
        <w:b/>
      </w:rPr>
    </w:lvl>
    <w:lvl w:ilvl="2">
      <w:start w:val="1"/>
      <w:numFmt w:val="decimal"/>
      <w:lvlText w:val="%1.%2.%3"/>
      <w:lvlJc w:val="left"/>
      <w:pPr>
        <w:ind w:left="992" w:hanging="720"/>
      </w:pPr>
    </w:lvl>
    <w:lvl w:ilvl="3">
      <w:start w:val="1"/>
      <w:numFmt w:val="decimal"/>
      <w:lvlText w:val="%1.%2.%3.%4"/>
      <w:lvlJc w:val="left"/>
      <w:pPr>
        <w:ind w:left="1032" w:hanging="720"/>
      </w:pPr>
    </w:lvl>
    <w:lvl w:ilvl="4">
      <w:start w:val="1"/>
      <w:numFmt w:val="decimal"/>
      <w:lvlText w:val="%1.%2.%3.%4.%5"/>
      <w:lvlJc w:val="left"/>
      <w:pPr>
        <w:ind w:left="1072" w:hanging="720"/>
      </w:pPr>
    </w:lvl>
    <w:lvl w:ilvl="5">
      <w:start w:val="1"/>
      <w:numFmt w:val="decimal"/>
      <w:lvlText w:val="%1.%2.%3.%4.%5.%6"/>
      <w:lvlJc w:val="left"/>
      <w:pPr>
        <w:ind w:left="1472" w:hanging="1080"/>
      </w:pPr>
    </w:lvl>
    <w:lvl w:ilvl="6">
      <w:start w:val="1"/>
      <w:numFmt w:val="decimal"/>
      <w:lvlText w:val="%1.%2.%3.%4.%5.%6.%7"/>
      <w:lvlJc w:val="left"/>
      <w:pPr>
        <w:ind w:left="1512" w:hanging="1080"/>
      </w:pPr>
    </w:lvl>
    <w:lvl w:ilvl="7">
      <w:start w:val="1"/>
      <w:numFmt w:val="decimal"/>
      <w:lvlText w:val="%1.%2.%3.%4.%5.%6.%7.%8"/>
      <w:lvlJc w:val="left"/>
      <w:pPr>
        <w:ind w:left="1912" w:hanging="1440"/>
      </w:pPr>
    </w:lvl>
    <w:lvl w:ilvl="8">
      <w:start w:val="1"/>
      <w:numFmt w:val="decimal"/>
      <w:lvlText w:val="%1.%2.%3.%4.%5.%6.%7.%8.%9"/>
      <w:lvlJc w:val="left"/>
      <w:pPr>
        <w:ind w:left="1952" w:hanging="1440"/>
      </w:pPr>
    </w:lvl>
  </w:abstractNum>
  <w:abstractNum w:abstractNumId="6" w15:restartNumberingAfterBreak="0">
    <w:nsid w:val="4DCC5104"/>
    <w:multiLevelType w:val="hybridMultilevel"/>
    <w:tmpl w:val="E5B6FA86"/>
    <w:lvl w:ilvl="0" w:tplc="8CB0C94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681F3E6D"/>
    <w:multiLevelType w:val="multilevel"/>
    <w:tmpl w:val="2D1E319A"/>
    <w:styleLink w:val="WWNum2"/>
    <w:lvl w:ilvl="0">
      <w:start w:val="1"/>
      <w:numFmt w:val="lowerRoman"/>
      <w:lvlText w:val="%1."/>
      <w:lvlJc w:val="righ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 w15:restartNumberingAfterBreak="0">
    <w:nsid w:val="710E0244"/>
    <w:multiLevelType w:val="hybridMultilevel"/>
    <w:tmpl w:val="7342046C"/>
    <w:lvl w:ilvl="0" w:tplc="E5AEBF24">
      <w:start w:val="1"/>
      <w:numFmt w:val="lowerLetter"/>
      <w:lvlText w:val="%1)"/>
      <w:lvlJc w:val="left"/>
      <w:pPr>
        <w:ind w:left="1353" w:hanging="360"/>
      </w:pPr>
      <w:rPr>
        <w:rFonts w:hint="default"/>
        <w:color w:val="00000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 w15:restartNumberingAfterBreak="0">
    <w:nsid w:val="7BD2080A"/>
    <w:multiLevelType w:val="hybridMultilevel"/>
    <w:tmpl w:val="F3B04226"/>
    <w:lvl w:ilvl="0" w:tplc="B1E41370">
      <w:start w:val="1"/>
      <w:numFmt w:val="lowerLetter"/>
      <w:lvlText w:val="%1)"/>
      <w:lvlJc w:val="left"/>
      <w:pPr>
        <w:ind w:left="1428" w:hanging="360"/>
      </w:pPr>
      <w:rPr>
        <w:rFonts w:hint="default"/>
        <w:color w:val="00000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1"/>
  </w:num>
  <w:num w:numId="2">
    <w:abstractNumId w:val="5"/>
  </w:num>
  <w:num w:numId="3">
    <w:abstractNumId w:val="7"/>
  </w:num>
  <w:num w:numId="4">
    <w:abstractNumId w:val="7"/>
    <w:lvlOverride w:ilvl="0">
      <w:startOverride w:val="1"/>
    </w:lvlOverride>
  </w:num>
  <w:num w:numId="5">
    <w:abstractNumId w:val="4"/>
  </w:num>
  <w:num w:numId="6">
    <w:abstractNumId w:val="2"/>
  </w:num>
  <w:num w:numId="7">
    <w:abstractNumId w:val="1"/>
    <w:lvlOverride w:ilvl="1">
      <w:lvl w:ilvl="1">
        <w:start w:val="1"/>
        <w:numFmt w:val="decimal"/>
        <w:lvlText w:val="%1.%2"/>
        <w:lvlJc w:val="left"/>
        <w:pPr>
          <w:ind w:left="618" w:hanging="405"/>
        </w:pPr>
        <w:rPr>
          <w:b/>
        </w:rPr>
      </w:lvl>
    </w:lvlOverride>
  </w:num>
  <w:num w:numId="8">
    <w:abstractNumId w:val="5"/>
    <w:lvlOverride w:ilvl="0">
      <w:startOverride w:val="1"/>
    </w:lvlOverride>
  </w:num>
  <w:num w:numId="9">
    <w:abstractNumId w:val="4"/>
    <w:lvlOverride w:ilvl="0">
      <w:startOverride w:val="1"/>
    </w:lvlOverride>
  </w:num>
  <w:num w:numId="10">
    <w:abstractNumId w:val="2"/>
    <w:lvlOverride w:ilvl="0">
      <w:startOverride w:val="1"/>
    </w:lvlOverride>
  </w:num>
  <w:num w:numId="11">
    <w:abstractNumId w:val="0"/>
  </w:num>
  <w:num w:numId="12">
    <w:abstractNumId w:val="6"/>
  </w:num>
  <w:num w:numId="13">
    <w:abstractNumId w:val="8"/>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BD"/>
    <w:rsid w:val="004F7512"/>
    <w:rsid w:val="00C11CBB"/>
    <w:rsid w:val="00C870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A5521-927C-4FEF-8601-A8F0798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70B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rsid w:val="00C870BD"/>
    <w:rPr>
      <w:rFonts w:ascii="Courier New" w:hAnsi="Courier New"/>
    </w:rPr>
  </w:style>
  <w:style w:type="character" w:customStyle="1" w:styleId="ObyajntextChar">
    <w:name w:val="Obyčajný text Char"/>
    <w:basedOn w:val="Predvolenpsmoodseku"/>
    <w:link w:val="Obyajntext"/>
    <w:uiPriority w:val="99"/>
    <w:rsid w:val="00C870BD"/>
    <w:rPr>
      <w:rFonts w:ascii="Courier New" w:eastAsia="Times New Roman" w:hAnsi="Courier New" w:cs="Times New Roman"/>
      <w:sz w:val="20"/>
      <w:szCs w:val="20"/>
      <w:lang w:eastAsia="sk-SK"/>
    </w:rPr>
  </w:style>
  <w:style w:type="paragraph" w:styleId="Hlavika">
    <w:name w:val="header"/>
    <w:basedOn w:val="Normlny"/>
    <w:link w:val="HlavikaChar"/>
    <w:rsid w:val="00C870BD"/>
    <w:pPr>
      <w:tabs>
        <w:tab w:val="center" w:pos="4536"/>
        <w:tab w:val="right" w:pos="9072"/>
      </w:tabs>
    </w:pPr>
  </w:style>
  <w:style w:type="character" w:customStyle="1" w:styleId="HlavikaChar">
    <w:name w:val="Hlavička Char"/>
    <w:basedOn w:val="Predvolenpsmoodseku"/>
    <w:link w:val="Hlavika"/>
    <w:rsid w:val="00C870BD"/>
    <w:rPr>
      <w:rFonts w:ascii="Times New Roman" w:eastAsia="Times New Roman" w:hAnsi="Times New Roman" w:cs="Times New Roman"/>
      <w:sz w:val="20"/>
      <w:szCs w:val="20"/>
      <w:lang w:eastAsia="sk-SK"/>
    </w:rPr>
  </w:style>
  <w:style w:type="paragraph" w:styleId="Odsekzoznamu">
    <w:name w:val="List Paragraph"/>
    <w:aliases w:val="body,Odsek,Odsek zoznamu2,Bullet Number,lp1,lp11,List Paragraph11,Bullet 1,Use Case List Paragraph,Colorful List - Accent 11"/>
    <w:basedOn w:val="Normlny"/>
    <w:uiPriority w:val="34"/>
    <w:qFormat/>
    <w:rsid w:val="00C870BD"/>
    <w:pPr>
      <w:ind w:left="720"/>
      <w:contextualSpacing/>
    </w:pPr>
  </w:style>
  <w:style w:type="paragraph" w:customStyle="1" w:styleId="Standard">
    <w:name w:val="Standard"/>
    <w:rsid w:val="00C870BD"/>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numbering" w:customStyle="1" w:styleId="WWNum3">
    <w:name w:val="WWNum3"/>
    <w:basedOn w:val="Bezzoznamu"/>
    <w:rsid w:val="00C870BD"/>
    <w:pPr>
      <w:numPr>
        <w:numId w:val="1"/>
      </w:numPr>
    </w:pPr>
  </w:style>
  <w:style w:type="numbering" w:customStyle="1" w:styleId="WWNum5">
    <w:name w:val="WWNum5"/>
    <w:basedOn w:val="Bezzoznamu"/>
    <w:rsid w:val="00C870BD"/>
    <w:pPr>
      <w:numPr>
        <w:numId w:val="2"/>
      </w:numPr>
    </w:pPr>
  </w:style>
  <w:style w:type="numbering" w:customStyle="1" w:styleId="WWNum2">
    <w:name w:val="WWNum2"/>
    <w:basedOn w:val="Bezzoznamu"/>
    <w:rsid w:val="00C870BD"/>
    <w:pPr>
      <w:numPr>
        <w:numId w:val="3"/>
      </w:numPr>
    </w:pPr>
  </w:style>
  <w:style w:type="numbering" w:customStyle="1" w:styleId="WWNum4">
    <w:name w:val="WWNum4"/>
    <w:basedOn w:val="Bezzoznamu"/>
    <w:rsid w:val="00C870BD"/>
    <w:pPr>
      <w:numPr>
        <w:numId w:val="5"/>
      </w:numPr>
    </w:pPr>
  </w:style>
  <w:style w:type="numbering" w:customStyle="1" w:styleId="WWNum6">
    <w:name w:val="WWNum6"/>
    <w:basedOn w:val="Bezzoznamu"/>
    <w:rsid w:val="00C870B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islav.petro@lesy.sk" TargetMode="External"/><Relationship Id="rId5" Type="http://schemas.openxmlformats.org/officeDocument/2006/relationships/hyperlink" Target="mailto:..............................@lesy.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6132</Words>
  <Characters>34955</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Hurtekova, Michaela</dc:creator>
  <cp:keywords/>
  <dc:description/>
  <cp:lastModifiedBy>Hurtekova, Michaela</cp:lastModifiedBy>
  <cp:revision>1</cp:revision>
  <dcterms:created xsi:type="dcterms:W3CDTF">2019-04-30T07:42:00Z</dcterms:created>
  <dcterms:modified xsi:type="dcterms:W3CDTF">2019-04-30T07:54:00Z</dcterms:modified>
</cp:coreProperties>
</file>