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1333B8" w:rsidRPr="0097156B" w:rsidTr="00C66A07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:rsidR="001333B8" w:rsidRPr="009C3E95" w:rsidRDefault="001333B8" w:rsidP="00C66A07">
            <w:pPr>
              <w:jc w:val="center"/>
              <w:rPr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br w:type="page"/>
            </w:r>
          </w:p>
          <w:p w:rsidR="001333B8" w:rsidRDefault="001333B8" w:rsidP="00C66A07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333B8" w:rsidRPr="00B5378A" w:rsidRDefault="001333B8" w:rsidP="00C66A07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333B8" w:rsidRDefault="001333B8" w:rsidP="00C66A07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:rsidR="001333B8" w:rsidRPr="001437F3" w:rsidRDefault="001333B8" w:rsidP="00C66A07">
            <w:pPr>
              <w:suppressAutoHyphen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437F3">
              <w:rPr>
                <w:rFonts w:ascii="Arial" w:hAnsi="Arial" w:cs="Arial"/>
                <w:b/>
                <w:bCs/>
              </w:rPr>
              <w:t xml:space="preserve">pro otevřené </w:t>
            </w:r>
            <w:r>
              <w:rPr>
                <w:rFonts w:ascii="Arial" w:hAnsi="Arial" w:cs="Arial"/>
                <w:b/>
                <w:bCs/>
              </w:rPr>
              <w:t>nad</w:t>
            </w:r>
            <w:r w:rsidRPr="001437F3">
              <w:rPr>
                <w:rFonts w:ascii="Arial" w:hAnsi="Arial" w:cs="Arial"/>
                <w:b/>
                <w:bCs/>
              </w:rPr>
              <w:t>limitní řízení</w:t>
            </w:r>
          </w:p>
          <w:p w:rsidR="001333B8" w:rsidRPr="00091DDA" w:rsidRDefault="001333B8" w:rsidP="00091DDA">
            <w:pPr>
              <w:suppressAutoHyphens/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  <w:r w:rsidRPr="001437F3">
              <w:rPr>
                <w:rFonts w:ascii="Arial" w:hAnsi="Arial" w:cs="Arial"/>
                <w:b/>
                <w:bCs/>
              </w:rPr>
              <w:t>podle zákona č.134/2016 Sb., o zadávání veřejných zakázek, ve znění pozdějších předpisů</w:t>
            </w:r>
            <w:r w:rsidR="00091DDA">
              <w:rPr>
                <w:rFonts w:ascii="Arial" w:hAnsi="Arial" w:cs="Arial"/>
                <w:b/>
                <w:bCs/>
              </w:rPr>
              <w:t xml:space="preserve"> </w:t>
            </w:r>
            <w:r w:rsidRPr="001437F3">
              <w:rPr>
                <w:rFonts w:ascii="Arial" w:hAnsi="Arial" w:cs="Arial"/>
                <w:b/>
                <w:bCs/>
              </w:rPr>
              <w:t xml:space="preserve">pro </w:t>
            </w:r>
            <w:r>
              <w:rPr>
                <w:rFonts w:ascii="Arial" w:hAnsi="Arial" w:cs="Arial"/>
                <w:b/>
                <w:bCs/>
              </w:rPr>
              <w:t>nad</w:t>
            </w:r>
            <w:r w:rsidRPr="001437F3">
              <w:rPr>
                <w:rFonts w:ascii="Arial" w:hAnsi="Arial" w:cs="Arial"/>
                <w:b/>
                <w:bCs/>
              </w:rPr>
              <w:t>limitní veřejnou zakázku na stavební práce</w:t>
            </w:r>
          </w:p>
          <w:p w:rsidR="001333B8" w:rsidRDefault="001333B8" w:rsidP="00C66A07"/>
          <w:p w:rsidR="001333B8" w:rsidRDefault="001333B8" w:rsidP="00C66A07"/>
          <w:p w:rsidR="006D5E93" w:rsidRDefault="006D5E93" w:rsidP="00C66A07"/>
          <w:p w:rsidR="001333B8" w:rsidRPr="0097156B" w:rsidRDefault="006D5E93" w:rsidP="00C66A0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52"/>
                <w:szCs w:val="52"/>
              </w:rPr>
            </w:pPr>
            <w:r w:rsidRPr="006D5E93">
              <w:rPr>
                <w:rFonts w:ascii="Arial Black" w:hAnsi="Arial Black"/>
                <w:b/>
                <w:color w:val="2E74B5"/>
                <w:sz w:val="52"/>
                <w:szCs w:val="52"/>
              </w:rPr>
              <w:t>VÝSTAVBA KRYTÉHO BAZÉNU – ŠTERNBERK</w:t>
            </w:r>
          </w:p>
        </w:tc>
      </w:tr>
      <w:tr w:rsidR="001333B8" w:rsidRPr="009759A5" w:rsidTr="00C66A07">
        <w:trPr>
          <w:trHeight w:val="219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:rsidR="001333B8" w:rsidRPr="009759A5" w:rsidRDefault="001333B8" w:rsidP="00C66A07">
            <w:pPr>
              <w:rPr>
                <w:rFonts w:ascii="Arial Black" w:hAnsi="Arial Black"/>
                <w:sz w:val="16"/>
                <w:szCs w:val="16"/>
              </w:rPr>
            </w:pPr>
          </w:p>
        </w:tc>
      </w:tr>
      <w:tr w:rsidR="001333B8" w:rsidTr="00C66A07">
        <w:trPr>
          <w:trHeight w:val="228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:rsidR="001333B8" w:rsidRDefault="001333B8" w:rsidP="00C66A07">
            <w:pPr>
              <w:tabs>
                <w:tab w:val="left" w:pos="2198"/>
                <w:tab w:val="center" w:pos="5033"/>
                <w:tab w:val="left" w:pos="7905"/>
              </w:tabs>
              <w:ind w:left="2198" w:hanging="2198"/>
              <w:rPr>
                <w:noProof/>
              </w:rPr>
            </w:pPr>
            <w:r>
              <w:rPr>
                <w:noProof/>
              </w:rPr>
              <w:tab/>
            </w:r>
          </w:p>
          <w:p w:rsidR="001333B8" w:rsidRDefault="001333B8" w:rsidP="00C66A07">
            <w:pPr>
              <w:tabs>
                <w:tab w:val="left" w:pos="2198"/>
                <w:tab w:val="center" w:pos="5033"/>
                <w:tab w:val="left" w:pos="7905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noProof/>
              </w:rPr>
              <w:drawing>
                <wp:inline distT="0" distB="0" distL="0" distR="0" wp14:anchorId="2E60EF48" wp14:editId="57C85B0C">
                  <wp:extent cx="1725283" cy="1916979"/>
                  <wp:effectExtent l="0" t="0" r="8890" b="7620"/>
                  <wp:docPr id="6" name="obrázek 2" descr="Image result for erb mÄsta Å ternbe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erb mÄsta Å ternbe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467" cy="1939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33B8" w:rsidRDefault="001333B8" w:rsidP="00C66A07">
            <w:pPr>
              <w:jc w:val="center"/>
            </w:pPr>
          </w:p>
          <w:p w:rsidR="001333B8" w:rsidRDefault="00674378" w:rsidP="00C66A07">
            <w:pPr>
              <w:tabs>
                <w:tab w:val="left" w:pos="2198"/>
              </w:tabs>
              <w:ind w:left="2198" w:hanging="2198"/>
              <w:rPr>
                <w:rFonts w:ascii="Arial" w:hAnsi="Arial" w:cs="Arial"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  </w:t>
            </w:r>
            <w:r w:rsidR="001333B8" w:rsidRPr="009C3E95">
              <w:rPr>
                <w:rFonts w:ascii="Arial Black" w:hAnsi="Arial Black"/>
                <w:b/>
                <w:sz w:val="28"/>
              </w:rPr>
              <w:t>ZADAVATEL:</w:t>
            </w:r>
            <w:r>
              <w:rPr>
                <w:rFonts w:ascii="Arial Black" w:hAnsi="Arial Black"/>
                <w:b/>
                <w:sz w:val="28"/>
              </w:rPr>
              <w:t xml:space="preserve"> </w:t>
            </w:r>
            <w:r w:rsidR="001333B8" w:rsidRPr="007D6180">
              <w:rPr>
                <w:rFonts w:ascii="Arial" w:hAnsi="Arial" w:cs="Arial"/>
                <w:sz w:val="28"/>
              </w:rPr>
              <w:t>Město Šternberk, Horní náměstí 16, 785 01 Šternberk</w:t>
            </w:r>
          </w:p>
          <w:p w:rsidR="001333B8" w:rsidRDefault="001333B8" w:rsidP="00C66A07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</w:p>
          <w:p w:rsidR="001333B8" w:rsidRPr="000A0C0E" w:rsidRDefault="00674378" w:rsidP="00C66A0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>
              <w:rPr>
                <w:rFonts w:ascii="Arial Black" w:hAnsi="Arial Black"/>
                <w:sz w:val="52"/>
                <w:szCs w:val="52"/>
              </w:rPr>
              <w:t>SVAZEK 3</w:t>
            </w:r>
          </w:p>
          <w:p w:rsidR="001333B8" w:rsidRPr="00674378" w:rsidRDefault="00674378" w:rsidP="006743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44"/>
                <w:szCs w:val="52"/>
              </w:rPr>
            </w:pPr>
            <w:r w:rsidRPr="00674378">
              <w:rPr>
                <w:rFonts w:ascii="Arial Black" w:hAnsi="Arial Black"/>
                <w:sz w:val="44"/>
                <w:szCs w:val="52"/>
              </w:rPr>
              <w:t xml:space="preserve">OBCHODNÍ </w:t>
            </w:r>
            <w:r w:rsidR="001333B8" w:rsidRPr="00674378">
              <w:rPr>
                <w:rFonts w:ascii="Arial Black" w:hAnsi="Arial Black"/>
                <w:sz w:val="44"/>
                <w:szCs w:val="52"/>
              </w:rPr>
              <w:t xml:space="preserve">PODMÍNKY </w:t>
            </w:r>
            <w:r w:rsidRPr="00674378">
              <w:rPr>
                <w:rFonts w:ascii="Arial Black" w:hAnsi="Arial Black"/>
                <w:sz w:val="44"/>
                <w:szCs w:val="52"/>
              </w:rPr>
              <w:t>FORMOU NÁVRHU SMLOUVY O DÍLO - PROJEKT</w:t>
            </w:r>
          </w:p>
          <w:p w:rsidR="001333B8" w:rsidRDefault="001333B8" w:rsidP="00C66A07">
            <w:pPr>
              <w:jc w:val="center"/>
              <w:rPr>
                <w:rFonts w:ascii="Arial" w:hAnsi="Arial"/>
                <w:sz w:val="16"/>
              </w:rPr>
            </w:pPr>
          </w:p>
          <w:p w:rsidR="001333B8" w:rsidRDefault="001333B8" w:rsidP="00C66A07">
            <w:pPr>
              <w:jc w:val="center"/>
              <w:rPr>
                <w:rFonts w:ascii="Arial" w:hAnsi="Arial"/>
                <w:sz w:val="16"/>
              </w:rPr>
            </w:pPr>
          </w:p>
          <w:p w:rsidR="00674378" w:rsidRDefault="00674378" w:rsidP="00C66A07">
            <w:pPr>
              <w:jc w:val="center"/>
              <w:rPr>
                <w:rFonts w:ascii="Arial" w:hAnsi="Arial"/>
                <w:sz w:val="16"/>
              </w:rPr>
            </w:pPr>
          </w:p>
          <w:p w:rsidR="00674378" w:rsidRDefault="00674378" w:rsidP="00C66A07">
            <w:pPr>
              <w:jc w:val="center"/>
              <w:rPr>
                <w:rFonts w:ascii="Arial" w:hAnsi="Arial"/>
                <w:sz w:val="16"/>
              </w:rPr>
            </w:pPr>
          </w:p>
          <w:p w:rsidR="001333B8" w:rsidRDefault="001333B8" w:rsidP="00C66A0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1333B8" w:rsidRPr="00616219" w:rsidTr="00C66A07">
        <w:trPr>
          <w:trHeight w:val="140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:rsidR="001333B8" w:rsidRDefault="001333B8" w:rsidP="00C66A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054DD89" wp14:editId="62C3AD01">
                  <wp:extent cx="1207770" cy="491490"/>
                  <wp:effectExtent l="0" t="0" r="0" b="3810"/>
                  <wp:docPr id="4" name="Obrázek 4" descr="LOGO-R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-R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70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33B8" w:rsidRDefault="001333B8" w:rsidP="00C66A07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RTS, a.s., Lazaretní 13, 615 00 Brno     </w:t>
            </w:r>
          </w:p>
          <w:p w:rsidR="001333B8" w:rsidRPr="00616219" w:rsidRDefault="001333B8" w:rsidP="00C66A07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Společnost pověřená výkonem zadavatelských činností</w:t>
            </w:r>
          </w:p>
        </w:tc>
      </w:tr>
      <w:tr w:rsidR="001333B8" w:rsidTr="00C66A07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:rsidR="001333B8" w:rsidRDefault="001333B8" w:rsidP="00C66A07">
            <w:pPr>
              <w:rPr>
                <w:rFonts w:ascii="Arial" w:hAnsi="Arial" w:cs="Arial"/>
              </w:rPr>
            </w:pPr>
          </w:p>
        </w:tc>
      </w:tr>
    </w:tbl>
    <w:p w:rsidR="001333B8" w:rsidRDefault="001333B8">
      <w:pPr>
        <w:rPr>
          <w:rFonts w:asciiTheme="minorHAnsi" w:hAnsiTheme="minorHAnsi" w:cs="Arial"/>
          <w:sz w:val="20"/>
          <w:szCs w:val="20"/>
        </w:rPr>
        <w:sectPr w:rsidR="001333B8" w:rsidSect="001333B8">
          <w:headerReference w:type="default" r:id="rId10"/>
          <w:footerReference w:type="default" r:id="rId11"/>
          <w:pgSz w:w="11906" w:h="16838"/>
          <w:pgMar w:top="1247" w:right="1247" w:bottom="1247" w:left="1418" w:header="709" w:footer="709" w:gutter="0"/>
          <w:cols w:space="708"/>
          <w:titlePg/>
          <w:docGrid w:linePitch="360"/>
        </w:sectPr>
      </w:pPr>
    </w:p>
    <w:p w:rsidR="00951D96" w:rsidRPr="007F0EC6" w:rsidRDefault="00951D96" w:rsidP="00974164">
      <w:pPr>
        <w:ind w:left="4248" w:firstLine="708"/>
        <w:jc w:val="both"/>
        <w:rPr>
          <w:rFonts w:asciiTheme="minorHAnsi" w:hAnsiTheme="minorHAnsi" w:cs="Arial"/>
          <w:sz w:val="20"/>
          <w:szCs w:val="20"/>
        </w:rPr>
      </w:pPr>
      <w:r w:rsidRPr="007F0EC6">
        <w:rPr>
          <w:rFonts w:asciiTheme="minorHAnsi" w:hAnsiTheme="minorHAnsi" w:cs="Arial"/>
          <w:sz w:val="20"/>
          <w:szCs w:val="20"/>
        </w:rPr>
        <w:lastRenderedPageBreak/>
        <w:t>Číslo</w:t>
      </w:r>
      <w:r w:rsidR="00EB72B7">
        <w:rPr>
          <w:rFonts w:asciiTheme="minorHAnsi" w:hAnsiTheme="minorHAnsi" w:cs="Arial"/>
          <w:sz w:val="20"/>
          <w:szCs w:val="20"/>
        </w:rPr>
        <w:t xml:space="preserve"> </w:t>
      </w:r>
      <w:r w:rsidRPr="007F0EC6">
        <w:rPr>
          <w:rFonts w:asciiTheme="minorHAnsi" w:hAnsiTheme="minorHAnsi" w:cs="Arial"/>
          <w:sz w:val="20"/>
          <w:szCs w:val="20"/>
        </w:rPr>
        <w:t>smlouvy</w:t>
      </w:r>
      <w:r w:rsidR="00EB72B7">
        <w:rPr>
          <w:rFonts w:asciiTheme="minorHAnsi" w:hAnsiTheme="minorHAnsi" w:cs="Arial"/>
          <w:sz w:val="20"/>
          <w:szCs w:val="20"/>
        </w:rPr>
        <w:t xml:space="preserve"> </w:t>
      </w:r>
      <w:r w:rsidRPr="007F0EC6">
        <w:rPr>
          <w:rFonts w:asciiTheme="minorHAnsi" w:hAnsiTheme="minorHAnsi" w:cs="Arial"/>
          <w:sz w:val="20"/>
          <w:szCs w:val="20"/>
        </w:rPr>
        <w:t>objednatele:</w:t>
      </w:r>
      <w:r w:rsidR="008613D7">
        <w:rPr>
          <w:rFonts w:asciiTheme="minorHAnsi" w:hAnsiTheme="minorHAnsi" w:cs="Arial"/>
          <w:sz w:val="20"/>
          <w:szCs w:val="20"/>
        </w:rPr>
        <w:t xml:space="preserve"> …….……….</w:t>
      </w:r>
    </w:p>
    <w:p w:rsidR="00951D96" w:rsidRPr="007F0EC6" w:rsidRDefault="00951D96" w:rsidP="00974164">
      <w:pPr>
        <w:ind w:left="4248" w:firstLine="708"/>
        <w:jc w:val="both"/>
        <w:rPr>
          <w:rFonts w:asciiTheme="minorHAnsi" w:hAnsiTheme="minorHAnsi" w:cs="Arial"/>
          <w:sz w:val="20"/>
          <w:szCs w:val="20"/>
        </w:rPr>
      </w:pPr>
      <w:r w:rsidRPr="007F0EC6">
        <w:rPr>
          <w:rFonts w:asciiTheme="minorHAnsi" w:hAnsiTheme="minorHAnsi" w:cs="Arial"/>
          <w:sz w:val="20"/>
          <w:szCs w:val="20"/>
        </w:rPr>
        <w:t>Číslo</w:t>
      </w:r>
      <w:r w:rsidR="00EB72B7">
        <w:rPr>
          <w:rFonts w:asciiTheme="minorHAnsi" w:hAnsiTheme="minorHAnsi" w:cs="Arial"/>
          <w:sz w:val="20"/>
          <w:szCs w:val="20"/>
        </w:rPr>
        <w:t xml:space="preserve"> </w:t>
      </w:r>
      <w:r w:rsidRPr="007F0EC6">
        <w:rPr>
          <w:rFonts w:asciiTheme="minorHAnsi" w:hAnsiTheme="minorHAnsi" w:cs="Arial"/>
          <w:sz w:val="20"/>
          <w:szCs w:val="20"/>
        </w:rPr>
        <w:t>smlouvy</w:t>
      </w:r>
      <w:r w:rsidR="00EB72B7">
        <w:rPr>
          <w:rFonts w:asciiTheme="minorHAnsi" w:hAnsiTheme="minorHAnsi" w:cs="Arial"/>
          <w:sz w:val="20"/>
          <w:szCs w:val="20"/>
        </w:rPr>
        <w:t xml:space="preserve"> </w:t>
      </w:r>
      <w:r w:rsidRPr="007F0EC6">
        <w:rPr>
          <w:rFonts w:asciiTheme="minorHAnsi" w:hAnsiTheme="minorHAnsi" w:cs="Arial"/>
          <w:sz w:val="20"/>
          <w:szCs w:val="20"/>
        </w:rPr>
        <w:t>zhotovitele:</w:t>
      </w:r>
      <w:r w:rsidR="008613D7">
        <w:rPr>
          <w:rFonts w:asciiTheme="minorHAnsi" w:hAnsiTheme="minorHAnsi" w:cs="Arial"/>
          <w:sz w:val="20"/>
          <w:szCs w:val="20"/>
        </w:rPr>
        <w:t xml:space="preserve"> …….……….</w:t>
      </w:r>
    </w:p>
    <w:p w:rsidR="00951D96" w:rsidRPr="007F0EC6" w:rsidRDefault="00951D96" w:rsidP="00974164">
      <w:pPr>
        <w:jc w:val="both"/>
        <w:rPr>
          <w:rFonts w:asciiTheme="minorHAnsi" w:hAnsiTheme="minorHAnsi" w:cs="Arial"/>
          <w:sz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51D96" w:rsidRPr="007F0EC6">
        <w:trPr>
          <w:cantSplit/>
          <w:trHeight w:val="7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9A" w:rsidRPr="007F0EC6" w:rsidRDefault="00485B9A" w:rsidP="00974164">
            <w:pPr>
              <w:pStyle w:val="Nadpis2"/>
              <w:rPr>
                <w:rFonts w:asciiTheme="minorHAnsi" w:hAnsiTheme="minorHAnsi" w:cs="Arial"/>
                <w:sz w:val="44"/>
              </w:rPr>
            </w:pPr>
            <w:r w:rsidRPr="007F0EC6">
              <w:rPr>
                <w:rFonts w:asciiTheme="minorHAnsi" w:hAnsiTheme="minorHAnsi" w:cs="Arial"/>
                <w:sz w:val="44"/>
              </w:rPr>
              <w:t>SMLOUVA</w:t>
            </w:r>
            <w:r w:rsidR="00EB72B7">
              <w:rPr>
                <w:rFonts w:asciiTheme="minorHAnsi" w:hAnsiTheme="minorHAnsi" w:cs="Arial"/>
                <w:sz w:val="44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44"/>
              </w:rPr>
              <w:t>O</w:t>
            </w:r>
            <w:r w:rsidR="00EB72B7">
              <w:rPr>
                <w:rFonts w:asciiTheme="minorHAnsi" w:hAnsiTheme="minorHAnsi" w:cs="Arial"/>
                <w:sz w:val="44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44"/>
              </w:rPr>
              <w:t>DÍLO</w:t>
            </w:r>
            <w:r w:rsidR="00EB72B7">
              <w:rPr>
                <w:rFonts w:asciiTheme="minorHAnsi" w:hAnsiTheme="minorHAnsi" w:cs="Arial"/>
                <w:sz w:val="44"/>
              </w:rPr>
              <w:t xml:space="preserve"> </w:t>
            </w:r>
          </w:p>
          <w:p w:rsidR="00E55A82" w:rsidRDefault="009B3AD1" w:rsidP="00974164">
            <w:pPr>
              <w:jc w:val="center"/>
              <w:rPr>
                <w:rFonts w:asciiTheme="minorHAnsi" w:hAnsiTheme="minorHAnsi" w:cs="Arial"/>
              </w:rPr>
            </w:pPr>
            <w:r w:rsidRPr="007F0EC6">
              <w:rPr>
                <w:rFonts w:asciiTheme="minorHAnsi" w:hAnsiTheme="minorHAnsi" w:cs="Arial"/>
              </w:rPr>
              <w:t>na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zhotovení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projektové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dokumentace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a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výkon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inženýrské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činnosti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na</w:t>
            </w:r>
            <w:r w:rsidR="00EB72B7">
              <w:rPr>
                <w:rFonts w:asciiTheme="minorHAnsi" w:hAnsiTheme="minorHAnsi" w:cs="Arial"/>
              </w:rPr>
              <w:t xml:space="preserve"> </w:t>
            </w:r>
            <w:r w:rsidR="00E55A82" w:rsidRPr="007F0EC6">
              <w:rPr>
                <w:rFonts w:asciiTheme="minorHAnsi" w:hAnsiTheme="minorHAnsi" w:cs="Arial"/>
              </w:rPr>
              <w:t>akci:</w:t>
            </w:r>
          </w:p>
          <w:p w:rsidR="00BD719A" w:rsidRPr="00D24C36" w:rsidRDefault="00BD719A" w:rsidP="00974164">
            <w:pPr>
              <w:ind w:left="4962" w:hanging="438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24C36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D24C36" w:rsidRPr="00D24C36">
              <w:rPr>
                <w:rFonts w:ascii="Arial" w:hAnsi="Arial" w:cs="Arial"/>
                <w:b/>
                <w:bCs/>
                <w:sz w:val="28"/>
                <w:szCs w:val="28"/>
              </w:rPr>
              <w:t>Výstavba krytého bazénu - Šternberk</w:t>
            </w:r>
            <w:r w:rsidRPr="006E56A5">
              <w:rPr>
                <w:rFonts w:asciiTheme="minorHAnsi" w:hAnsiTheme="minorHAnsi" w:cs="Arial"/>
                <w:b/>
                <w:sz w:val="22"/>
                <w:szCs w:val="22"/>
              </w:rPr>
              <w:t>“</w:t>
            </w:r>
          </w:p>
          <w:p w:rsidR="00951D96" w:rsidRPr="007F0EC6" w:rsidRDefault="00EB72B7" w:rsidP="00974164">
            <w:pPr>
              <w:jc w:val="center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</w:rPr>
              <w:t>dle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</w:rPr>
              <w:t>§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A10E15" w:rsidRPr="007F0EC6">
              <w:rPr>
                <w:rFonts w:asciiTheme="minorHAnsi" w:hAnsiTheme="minorHAnsi" w:cs="Arial"/>
                <w:sz w:val="20"/>
              </w:rPr>
              <w:t>2586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</w:rPr>
              <w:t>a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</w:rPr>
              <w:t>n</w:t>
            </w:r>
            <w:r w:rsidR="00951D96" w:rsidRPr="007F0EC6">
              <w:rPr>
                <w:rFonts w:asciiTheme="minorHAnsi" w:hAnsiTheme="minorHAnsi" w:cs="Arial"/>
                <w:sz w:val="20"/>
              </w:rPr>
              <w:t>.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  <w:r w:rsidR="00485B9A" w:rsidRPr="007F0EC6">
              <w:rPr>
                <w:rFonts w:asciiTheme="minorHAnsi" w:hAnsiTheme="minorHAnsi" w:cs="Arial"/>
                <w:sz w:val="20"/>
                <w:szCs w:val="22"/>
              </w:rPr>
              <w:t>zákona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20"/>
                <w:szCs w:val="22"/>
              </w:rPr>
              <w:t>č.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A10E15" w:rsidRPr="007F0EC6">
              <w:rPr>
                <w:rFonts w:asciiTheme="minorHAnsi" w:hAnsiTheme="minorHAnsi" w:cs="Arial"/>
                <w:sz w:val="20"/>
                <w:szCs w:val="22"/>
              </w:rPr>
              <w:t>89</w:t>
            </w:r>
            <w:r w:rsidR="00951D96" w:rsidRPr="007F0EC6">
              <w:rPr>
                <w:rFonts w:asciiTheme="minorHAnsi" w:hAnsiTheme="minorHAnsi" w:cs="Arial"/>
                <w:sz w:val="20"/>
                <w:szCs w:val="22"/>
              </w:rPr>
              <w:t>/</w:t>
            </w:r>
            <w:r w:rsidR="00A10E15" w:rsidRPr="007F0EC6">
              <w:rPr>
                <w:rFonts w:asciiTheme="minorHAnsi" w:hAnsiTheme="minorHAnsi" w:cs="Arial"/>
                <w:sz w:val="20"/>
                <w:szCs w:val="22"/>
              </w:rPr>
              <w:t>2012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20"/>
                <w:szCs w:val="22"/>
              </w:rPr>
              <w:t>Sb.,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A10E15" w:rsidRPr="007F0EC6">
              <w:rPr>
                <w:rFonts w:asciiTheme="minorHAnsi" w:hAnsiTheme="minorHAnsi" w:cs="Arial"/>
                <w:sz w:val="20"/>
                <w:szCs w:val="22"/>
              </w:rPr>
              <w:t>občanský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51D96" w:rsidRPr="007F0EC6">
              <w:rPr>
                <w:rFonts w:asciiTheme="minorHAnsi" w:hAnsiTheme="minorHAnsi" w:cs="Arial"/>
                <w:sz w:val="20"/>
                <w:szCs w:val="22"/>
              </w:rPr>
              <w:t>zákoník</w:t>
            </w:r>
            <w:r w:rsidR="004C35A3" w:rsidRPr="007F0EC6">
              <w:rPr>
                <w:rFonts w:asciiTheme="minorHAnsi" w:hAnsiTheme="minorHAnsi" w:cs="Arial"/>
                <w:sz w:val="20"/>
                <w:szCs w:val="22"/>
              </w:rPr>
              <w:t>,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03E0A" w:rsidRPr="007F0EC6">
              <w:rPr>
                <w:rFonts w:asciiTheme="minorHAnsi" w:hAnsiTheme="minorHAnsi" w:cs="Arial"/>
                <w:sz w:val="20"/>
                <w:szCs w:val="22"/>
              </w:rPr>
              <w:t>v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03E0A" w:rsidRPr="007F0EC6">
              <w:rPr>
                <w:rFonts w:asciiTheme="minorHAnsi" w:hAnsiTheme="minorHAnsi" w:cs="Arial"/>
                <w:sz w:val="20"/>
                <w:szCs w:val="22"/>
              </w:rPr>
              <w:t>platném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  <w:r w:rsidR="00903E0A" w:rsidRPr="007F0EC6">
              <w:rPr>
                <w:rFonts w:asciiTheme="minorHAnsi" w:hAnsiTheme="minorHAnsi" w:cs="Arial"/>
                <w:sz w:val="20"/>
                <w:szCs w:val="22"/>
              </w:rPr>
              <w:t>znění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  <w:p w:rsidR="00951D96" w:rsidRPr="007F0EC6" w:rsidRDefault="00951D96" w:rsidP="00974164">
            <w:pPr>
              <w:pStyle w:val="Nadpis2"/>
              <w:rPr>
                <w:rFonts w:asciiTheme="minorHAnsi" w:hAnsiTheme="minorHAnsi" w:cs="Arial"/>
                <w:b w:val="0"/>
                <w:bCs/>
                <w:sz w:val="20"/>
              </w:rPr>
            </w:pPr>
          </w:p>
        </w:tc>
      </w:tr>
    </w:tbl>
    <w:p w:rsidR="00951D96" w:rsidRPr="007F0EC6" w:rsidRDefault="00951D96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951D96" w:rsidRPr="007F0EC6" w:rsidRDefault="00951D96" w:rsidP="00974164">
      <w:pPr>
        <w:jc w:val="both"/>
        <w:rPr>
          <w:rFonts w:asciiTheme="minorHAnsi" w:hAnsiTheme="minorHAnsi" w:cs="Arial"/>
          <w:b/>
        </w:rPr>
      </w:pPr>
    </w:p>
    <w:p w:rsidR="00951D96" w:rsidRPr="007F0EC6" w:rsidRDefault="00951D9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bookmarkStart w:id="0" w:name="_Ref140297153"/>
      <w:r w:rsidRPr="007F0EC6">
        <w:rPr>
          <w:rFonts w:asciiTheme="minorHAnsi" w:hAnsiTheme="minorHAnsi" w:cs="Arial"/>
          <w:b/>
        </w:rPr>
        <w:t>SMLUVNÍ</w:t>
      </w:r>
      <w:r w:rsidR="00EB72B7">
        <w:rPr>
          <w:rFonts w:asciiTheme="minorHAnsi" w:hAnsiTheme="minorHAnsi" w:cs="Arial"/>
          <w:b/>
        </w:rPr>
        <w:t xml:space="preserve"> </w:t>
      </w:r>
      <w:r w:rsidRPr="007F0EC6">
        <w:rPr>
          <w:rFonts w:asciiTheme="minorHAnsi" w:hAnsiTheme="minorHAnsi" w:cs="Arial"/>
          <w:b/>
        </w:rPr>
        <w:t>STRANY</w:t>
      </w:r>
      <w:bookmarkEnd w:id="0"/>
    </w:p>
    <w:p w:rsidR="00951D96" w:rsidRPr="007F0EC6" w:rsidRDefault="00951D96" w:rsidP="00974164">
      <w:pPr>
        <w:jc w:val="both"/>
        <w:rPr>
          <w:rFonts w:asciiTheme="minorHAnsi" w:hAnsiTheme="minorHAnsi" w:cs="Arial"/>
          <w:sz w:val="22"/>
          <w:szCs w:val="22"/>
          <w:u w:val="single"/>
        </w:rPr>
      </w:pPr>
    </w:p>
    <w:p w:rsidR="00951D96" w:rsidRPr="00D24C36" w:rsidRDefault="00951D96" w:rsidP="00757524">
      <w:pPr>
        <w:pStyle w:val="Textvbloku"/>
        <w:numPr>
          <w:ilvl w:val="1"/>
          <w:numId w:val="4"/>
        </w:numPr>
        <w:ind w:right="0"/>
        <w:jc w:val="left"/>
        <w:rPr>
          <w:rFonts w:ascii="Arial" w:hAnsi="Arial" w:cs="Arial"/>
          <w:b/>
          <w:sz w:val="22"/>
          <w:szCs w:val="22"/>
        </w:rPr>
      </w:pPr>
      <w:r w:rsidRPr="00D24C36">
        <w:rPr>
          <w:rFonts w:ascii="Arial" w:hAnsi="Arial" w:cs="Arial"/>
          <w:b/>
          <w:sz w:val="22"/>
          <w:szCs w:val="22"/>
          <w:u w:val="single"/>
        </w:rPr>
        <w:t>Objednatel</w:t>
      </w:r>
      <w:r w:rsidR="00D24C36" w:rsidRPr="00D24C36">
        <w:rPr>
          <w:rFonts w:ascii="Arial" w:hAnsi="Arial" w:cs="Arial"/>
          <w:sz w:val="22"/>
          <w:szCs w:val="22"/>
        </w:rPr>
        <w:tab/>
      </w:r>
      <w:r w:rsidR="00D24C36" w:rsidRP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="00D24C36">
        <w:rPr>
          <w:rFonts w:ascii="Arial" w:hAnsi="Arial" w:cs="Arial"/>
          <w:sz w:val="22"/>
          <w:szCs w:val="22"/>
        </w:rPr>
        <w:tab/>
      </w:r>
      <w:r w:rsidR="00D24C36" w:rsidRPr="00D24C36">
        <w:rPr>
          <w:rFonts w:ascii="Arial" w:hAnsi="Arial" w:cs="Arial"/>
          <w:b/>
          <w:sz w:val="22"/>
          <w:szCs w:val="22"/>
        </w:rPr>
        <w:t>Město Šternberk</w:t>
      </w:r>
    </w:p>
    <w:p w:rsidR="00D24C36" w:rsidRPr="00D24C36" w:rsidRDefault="00D24C36" w:rsidP="00974164">
      <w:pPr>
        <w:pStyle w:val="Normln0"/>
        <w:ind w:left="120" w:firstLine="589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Adresa</w:t>
      </w:r>
      <w:r w:rsidRPr="00D24C36"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ab/>
        <w:t xml:space="preserve">: </w:t>
      </w:r>
      <w:r w:rsidRPr="00D24C36">
        <w:rPr>
          <w:rFonts w:cs="Arial"/>
          <w:sz w:val="22"/>
          <w:szCs w:val="22"/>
        </w:rPr>
        <w:tab/>
        <w:t>Horní náměstí 16, 785 01 Šternberk</w:t>
      </w:r>
    </w:p>
    <w:p w:rsidR="00D24C36" w:rsidRPr="00D24C36" w:rsidRDefault="00D24C36" w:rsidP="00974164">
      <w:pPr>
        <w:pStyle w:val="Normln0"/>
        <w:ind w:left="120" w:firstLine="589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Zastoupené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:</w:t>
      </w:r>
      <w:r w:rsidRPr="00D24C36">
        <w:rPr>
          <w:rFonts w:cs="Arial"/>
          <w:sz w:val="22"/>
          <w:szCs w:val="22"/>
        </w:rPr>
        <w:tab/>
      </w:r>
      <w:r w:rsidRPr="00D24C36">
        <w:rPr>
          <w:rFonts w:cs="Arial"/>
          <w:b/>
          <w:sz w:val="22"/>
          <w:szCs w:val="22"/>
        </w:rPr>
        <w:t>Ing. Stanislavem Orságem</w:t>
      </w:r>
      <w:r w:rsidRPr="00D24C36">
        <w:rPr>
          <w:rFonts w:cs="Arial"/>
          <w:sz w:val="22"/>
          <w:szCs w:val="22"/>
        </w:rPr>
        <w:t xml:space="preserve"> – starostou</w:t>
      </w:r>
    </w:p>
    <w:p w:rsidR="00D24C36" w:rsidRPr="00D24C36" w:rsidRDefault="00D24C36" w:rsidP="00974164">
      <w:pPr>
        <w:pStyle w:val="Normln0"/>
        <w:ind w:left="120" w:firstLine="589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IČ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:</w:t>
      </w:r>
      <w:r w:rsidRPr="00D24C36">
        <w:rPr>
          <w:rFonts w:cs="Arial"/>
          <w:sz w:val="22"/>
          <w:szCs w:val="22"/>
        </w:rPr>
        <w:tab/>
        <w:t>00299529</w:t>
      </w:r>
    </w:p>
    <w:p w:rsidR="00D24C36" w:rsidRPr="00D24C36" w:rsidRDefault="00D24C36" w:rsidP="00974164">
      <w:pPr>
        <w:pStyle w:val="Normln0"/>
        <w:ind w:left="120" w:firstLine="589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DIČ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:</w:t>
      </w:r>
      <w:r w:rsidRPr="00D24C36">
        <w:rPr>
          <w:rFonts w:cs="Arial"/>
          <w:sz w:val="22"/>
          <w:szCs w:val="22"/>
        </w:rPr>
        <w:tab/>
        <w:t>CZ 00299529</w:t>
      </w:r>
    </w:p>
    <w:p w:rsidR="00D24C36" w:rsidRPr="00D24C36" w:rsidRDefault="00D24C36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bankovní spojení</w:t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:</w:t>
      </w:r>
      <w:r w:rsidRPr="00D24C36">
        <w:rPr>
          <w:rFonts w:cs="Arial"/>
          <w:sz w:val="22"/>
          <w:szCs w:val="22"/>
        </w:rPr>
        <w:tab/>
        <w:t xml:space="preserve">Česká spořitelna, a.s., pobočka Šternberk </w:t>
      </w:r>
    </w:p>
    <w:p w:rsidR="00D24C36" w:rsidRPr="00D24C36" w:rsidRDefault="00D24C36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č. účtu:</w:t>
      </w:r>
      <w:r w:rsidRPr="00D24C36"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ab/>
      </w:r>
      <w:r w:rsidRPr="00D24C36">
        <w:rPr>
          <w:rFonts w:cs="Arial"/>
          <w:sz w:val="22"/>
          <w:szCs w:val="22"/>
        </w:rPr>
        <w:t>19-1801688399/0800</w:t>
      </w:r>
    </w:p>
    <w:p w:rsidR="00D24C36" w:rsidRDefault="00D24C36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>profil zadavatele</w:t>
      </w:r>
      <w:r w:rsidRPr="00D24C36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ab/>
      </w:r>
      <w:hyperlink r:id="rId12" w:history="1">
        <w:r w:rsidRPr="00D24C36">
          <w:rPr>
            <w:rStyle w:val="Hypertextovodkaz"/>
            <w:rFonts w:cs="Arial"/>
            <w:sz w:val="22"/>
            <w:szCs w:val="22"/>
          </w:rPr>
          <w:t>http://www.stavebnionline.cz/profil/sternberk</w:t>
        </w:r>
      </w:hyperlink>
      <w:r w:rsidRPr="00D24C36">
        <w:rPr>
          <w:rFonts w:cs="Arial"/>
          <w:sz w:val="22"/>
          <w:szCs w:val="22"/>
        </w:rPr>
        <w:t xml:space="preserve"> </w:t>
      </w:r>
    </w:p>
    <w:p w:rsidR="00801A4A" w:rsidRPr="00D24C36" w:rsidRDefault="00801A4A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ID datové schránky</w:t>
      </w:r>
      <w:r>
        <w:rPr>
          <w:rFonts w:cs="Arial"/>
          <w:sz w:val="22"/>
          <w:szCs w:val="22"/>
        </w:rPr>
        <w:tab/>
        <w:t>:</w:t>
      </w:r>
      <w:r>
        <w:rPr>
          <w:rFonts w:cs="Arial"/>
          <w:sz w:val="22"/>
          <w:szCs w:val="22"/>
        </w:rPr>
        <w:tab/>
        <w:t>ud7bzn4</w:t>
      </w:r>
    </w:p>
    <w:p w:rsidR="00D24C36" w:rsidRPr="00D24C36" w:rsidRDefault="00D24C36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 xml:space="preserve">(dále jen </w:t>
      </w:r>
      <w:r w:rsidRPr="00D24C36">
        <w:rPr>
          <w:rFonts w:cs="Arial"/>
          <w:b/>
          <w:sz w:val="22"/>
          <w:szCs w:val="22"/>
        </w:rPr>
        <w:t>Objednatel</w:t>
      </w:r>
      <w:r w:rsidRPr="00D24C36">
        <w:rPr>
          <w:rFonts w:cs="Arial"/>
          <w:sz w:val="22"/>
          <w:szCs w:val="22"/>
        </w:rPr>
        <w:t>)</w:t>
      </w:r>
    </w:p>
    <w:p w:rsidR="00951D96" w:rsidRPr="00D24C36" w:rsidRDefault="00951D96" w:rsidP="00974164">
      <w:pPr>
        <w:pStyle w:val="Textvbloku"/>
        <w:rPr>
          <w:rFonts w:ascii="Arial" w:hAnsi="Arial" w:cs="Arial"/>
          <w:sz w:val="22"/>
          <w:szCs w:val="22"/>
        </w:rPr>
      </w:pPr>
    </w:p>
    <w:p w:rsidR="00F4216B" w:rsidRPr="007F0EC6" w:rsidRDefault="00F4216B" w:rsidP="00974164">
      <w:pPr>
        <w:pStyle w:val="Textvbloku"/>
        <w:rPr>
          <w:rFonts w:asciiTheme="minorHAnsi" w:hAnsiTheme="minorHAnsi" w:cs="Arial"/>
          <w:sz w:val="22"/>
          <w:szCs w:val="22"/>
        </w:rPr>
      </w:pPr>
    </w:p>
    <w:p w:rsidR="00DC33BA" w:rsidRPr="00D24C36" w:rsidRDefault="00DC33BA" w:rsidP="00757524">
      <w:pPr>
        <w:pStyle w:val="Textvbloku"/>
        <w:numPr>
          <w:ilvl w:val="1"/>
          <w:numId w:val="4"/>
        </w:numPr>
        <w:tabs>
          <w:tab w:val="left" w:pos="709"/>
          <w:tab w:val="left" w:pos="3686"/>
          <w:tab w:val="left" w:pos="3969"/>
        </w:tabs>
        <w:ind w:left="709" w:right="0" w:hanging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b/>
          <w:sz w:val="22"/>
          <w:szCs w:val="22"/>
          <w:u w:val="single"/>
        </w:rPr>
        <w:t>Zhotovitel</w:t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Sídlo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982ADE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Zastoupená</w:t>
      </w:r>
      <w:r w:rsidR="00C912D8"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="00C912D8" w:rsidRPr="00D24C36">
        <w:rPr>
          <w:rFonts w:ascii="Arial" w:hAnsi="Arial" w:cs="Arial"/>
          <w:sz w:val="22"/>
          <w:szCs w:val="22"/>
        </w:rPr>
        <w:t>:</w:t>
      </w:r>
      <w:r w:rsidR="00C912D8"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Zapsán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obchodním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rejstříku</w:t>
      </w:r>
      <w:r w:rsidRPr="00D24C36">
        <w:rPr>
          <w:rFonts w:ascii="Arial" w:hAnsi="Arial" w:cs="Arial"/>
          <w:sz w:val="22"/>
          <w:szCs w:val="22"/>
        </w:rPr>
        <w:tab/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Osoby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oprávněné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jednat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a)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ve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věcech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smluvních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b)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ve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věcech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technických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ab/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IČ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DIČ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257C46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Bankovní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ústav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Číslo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účtu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Pr="00D24C36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Tel.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/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  <w:r w:rsidRPr="00D24C36">
        <w:rPr>
          <w:rFonts w:ascii="Arial" w:hAnsi="Arial" w:cs="Arial"/>
          <w:sz w:val="22"/>
          <w:szCs w:val="22"/>
        </w:rPr>
        <w:t>Fax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</w:p>
    <w:p w:rsidR="00DC33BA" w:rsidRDefault="00DC33B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 w:rsidRPr="00D24C36">
        <w:rPr>
          <w:rFonts w:ascii="Arial" w:hAnsi="Arial" w:cs="Arial"/>
          <w:sz w:val="22"/>
          <w:szCs w:val="22"/>
        </w:rPr>
        <w:t>E-mail</w:t>
      </w:r>
      <w:r w:rsidRPr="00D24C36">
        <w:rPr>
          <w:rFonts w:ascii="Arial" w:hAnsi="Arial" w:cs="Arial"/>
          <w:sz w:val="22"/>
          <w:szCs w:val="22"/>
        </w:rPr>
        <w:tab/>
      </w:r>
      <w:r w:rsidR="00D24C36"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</w:rPr>
        <w:t>:</w:t>
      </w:r>
      <w:r w:rsidRPr="00D24C36">
        <w:rPr>
          <w:rFonts w:ascii="Arial" w:hAnsi="Arial" w:cs="Arial"/>
          <w:sz w:val="22"/>
          <w:szCs w:val="22"/>
        </w:rPr>
        <w:tab/>
      </w:r>
      <w:r w:rsidR="008613D7"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  <w:r w:rsidR="00EB72B7" w:rsidRPr="00D24C36">
        <w:rPr>
          <w:rFonts w:ascii="Arial" w:hAnsi="Arial" w:cs="Arial"/>
          <w:sz w:val="22"/>
          <w:szCs w:val="22"/>
        </w:rPr>
        <w:t xml:space="preserve"> </w:t>
      </w:r>
    </w:p>
    <w:p w:rsidR="00801A4A" w:rsidRDefault="00801A4A" w:rsidP="00974164">
      <w:pPr>
        <w:pStyle w:val="Textvbloku"/>
        <w:tabs>
          <w:tab w:val="left" w:pos="3402"/>
          <w:tab w:val="left" w:pos="3686"/>
          <w:tab w:val="left" w:pos="3969"/>
        </w:tabs>
        <w:ind w:right="0" w:firstLine="70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 datové schránky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</w:t>
      </w:r>
      <w:r>
        <w:rPr>
          <w:rFonts w:ascii="Arial" w:hAnsi="Arial" w:cs="Arial"/>
          <w:sz w:val="22"/>
          <w:szCs w:val="22"/>
        </w:rPr>
        <w:tab/>
      </w:r>
      <w:r w:rsidRPr="00D24C36">
        <w:rPr>
          <w:rFonts w:ascii="Arial" w:hAnsi="Arial" w:cs="Arial"/>
          <w:sz w:val="22"/>
          <w:szCs w:val="22"/>
          <w:highlight w:val="yellow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t xml:space="preserve"> </w:t>
      </w:r>
    </w:p>
    <w:p w:rsidR="00924211" w:rsidRPr="00D24C36" w:rsidRDefault="00924211" w:rsidP="00974164">
      <w:pPr>
        <w:pStyle w:val="Normln0"/>
        <w:ind w:left="142" w:firstLine="567"/>
        <w:jc w:val="both"/>
        <w:rPr>
          <w:rFonts w:cs="Arial"/>
          <w:sz w:val="22"/>
          <w:szCs w:val="22"/>
        </w:rPr>
      </w:pPr>
      <w:r w:rsidRPr="00D24C36">
        <w:rPr>
          <w:rFonts w:cs="Arial"/>
          <w:sz w:val="22"/>
          <w:szCs w:val="22"/>
        </w:rPr>
        <w:t xml:space="preserve">(dále jen </w:t>
      </w:r>
      <w:r w:rsidRPr="00924211">
        <w:rPr>
          <w:rFonts w:cs="Arial"/>
          <w:b/>
          <w:sz w:val="22"/>
          <w:szCs w:val="22"/>
        </w:rPr>
        <w:t>Zhotovitel</w:t>
      </w:r>
      <w:r w:rsidRPr="00D24C36">
        <w:rPr>
          <w:rFonts w:cs="Arial"/>
          <w:sz w:val="22"/>
          <w:szCs w:val="22"/>
        </w:rPr>
        <w:t>)</w:t>
      </w:r>
    </w:p>
    <w:p w:rsidR="00D24C36" w:rsidRDefault="00D24C36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801A4A" w:rsidRPr="00801A4A" w:rsidRDefault="00801A4A" w:rsidP="00801A4A">
      <w:pPr>
        <w:pStyle w:val="Textvbloku"/>
        <w:tabs>
          <w:tab w:val="left" w:pos="3402"/>
          <w:tab w:val="left" w:pos="3686"/>
          <w:tab w:val="left" w:pos="3969"/>
        </w:tabs>
        <w:ind w:right="0"/>
        <w:rPr>
          <w:rFonts w:ascii="Arial" w:hAnsi="Arial" w:cs="Arial"/>
          <w:i/>
          <w:sz w:val="22"/>
          <w:szCs w:val="22"/>
        </w:rPr>
      </w:pPr>
      <w:r w:rsidRPr="00801A4A">
        <w:rPr>
          <w:rFonts w:ascii="Arial" w:hAnsi="Arial" w:cs="Arial"/>
          <w:i/>
          <w:sz w:val="22"/>
          <w:szCs w:val="22"/>
        </w:rPr>
        <w:t>Poznámka: údaj o datové schránce dodavatel vyplní pouze v případě, že má datovou schránku zřízenu.</w:t>
      </w:r>
    </w:p>
    <w:p w:rsidR="00D24C36" w:rsidRDefault="00D24C36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D24C36" w:rsidRDefault="00D24C36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1333B8" w:rsidRPr="001333B8" w:rsidRDefault="001333B8" w:rsidP="001333B8">
      <w:pPr>
        <w:pStyle w:val="Textvbloku"/>
        <w:tabs>
          <w:tab w:val="left" w:pos="709"/>
          <w:tab w:val="left" w:pos="3686"/>
          <w:tab w:val="left" w:pos="3969"/>
        </w:tabs>
        <w:ind w:right="0"/>
        <w:jc w:val="center"/>
        <w:rPr>
          <w:rFonts w:asciiTheme="minorHAnsi" w:hAnsiTheme="minorHAnsi" w:cs="Arial"/>
          <w:b/>
          <w:sz w:val="28"/>
        </w:rPr>
      </w:pPr>
      <w:r w:rsidRPr="001333B8">
        <w:rPr>
          <w:rFonts w:asciiTheme="minorHAnsi" w:hAnsiTheme="minorHAnsi" w:cs="Arial"/>
          <w:b/>
          <w:sz w:val="28"/>
        </w:rPr>
        <w:t>PREAMBULE</w:t>
      </w:r>
    </w:p>
    <w:p w:rsidR="001333B8" w:rsidRDefault="001333B8" w:rsidP="00974164">
      <w:pPr>
        <w:jc w:val="both"/>
        <w:rPr>
          <w:rFonts w:asciiTheme="minorHAnsi" w:hAnsiTheme="minorHAnsi" w:cs="Arial"/>
          <w:sz w:val="22"/>
          <w:szCs w:val="22"/>
        </w:rPr>
      </w:pPr>
    </w:p>
    <w:p w:rsidR="00924211" w:rsidRPr="00924211" w:rsidRDefault="00924211" w:rsidP="00974164">
      <w:pPr>
        <w:jc w:val="both"/>
        <w:rPr>
          <w:rFonts w:asciiTheme="minorHAnsi" w:hAnsiTheme="minorHAnsi" w:cs="Arial"/>
          <w:sz w:val="22"/>
          <w:szCs w:val="22"/>
        </w:rPr>
      </w:pPr>
      <w:r w:rsidRPr="00924211">
        <w:rPr>
          <w:rFonts w:asciiTheme="minorHAnsi" w:hAnsiTheme="minorHAnsi" w:cs="Arial"/>
          <w:sz w:val="22"/>
          <w:szCs w:val="22"/>
        </w:rPr>
        <w:t xml:space="preserve">Tato smlouva je uzavřena na základě výsledků zadávacího řízení </w:t>
      </w:r>
      <w:r>
        <w:rPr>
          <w:rFonts w:asciiTheme="minorHAnsi" w:hAnsiTheme="minorHAnsi" w:cs="Arial"/>
          <w:sz w:val="22"/>
          <w:szCs w:val="22"/>
        </w:rPr>
        <w:t xml:space="preserve">podle zákona č. 134/2016 Sb., o zadávání veřejných zakázek (dále jen „zadávací řízení“), v jehož rámci podal Zhotovitel nejvýhodnější nabídku na provedení stavby včetně </w:t>
      </w:r>
      <w:r w:rsidRPr="00924211">
        <w:rPr>
          <w:rFonts w:asciiTheme="minorHAnsi" w:hAnsiTheme="minorHAnsi" w:cs="Arial"/>
          <w:sz w:val="22"/>
          <w:szCs w:val="22"/>
        </w:rPr>
        <w:t>poskytnutí souv</w:t>
      </w:r>
      <w:r>
        <w:rPr>
          <w:rFonts w:asciiTheme="minorHAnsi" w:hAnsiTheme="minorHAnsi" w:cs="Arial"/>
          <w:sz w:val="22"/>
          <w:szCs w:val="22"/>
        </w:rPr>
        <w:t>isejících projektových činností.  Tato smlouva obsahuje práva a povinnosti obou smluvních stran vyplývajících z vyhotovení příslušné projektové dokumentace a poskytnutí související inženýrské činnosti.</w:t>
      </w:r>
    </w:p>
    <w:p w:rsidR="00974164" w:rsidRDefault="00974164" w:rsidP="00974164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951D96" w:rsidRPr="00D24C36" w:rsidRDefault="00D24C3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bookmarkStart w:id="1" w:name="_Ref289089128"/>
      <w:r w:rsidRPr="00D24C36">
        <w:rPr>
          <w:rFonts w:asciiTheme="minorHAnsi" w:hAnsiTheme="minorHAnsi" w:cs="Arial"/>
          <w:b/>
        </w:rPr>
        <w:t>PŘEDMĚT SMLOUVY</w:t>
      </w:r>
      <w:bookmarkEnd w:id="1"/>
      <w:r w:rsidRPr="00D24C36">
        <w:rPr>
          <w:rFonts w:asciiTheme="minorHAnsi" w:hAnsiTheme="minorHAnsi" w:cs="Arial"/>
          <w:b/>
        </w:rPr>
        <w:t xml:space="preserve"> </w:t>
      </w:r>
    </w:p>
    <w:p w:rsidR="00C912D8" w:rsidRPr="007F0EC6" w:rsidRDefault="00C912D8" w:rsidP="00974164">
      <w:pPr>
        <w:widowControl w:val="0"/>
        <w:tabs>
          <w:tab w:val="left" w:pos="708"/>
        </w:tabs>
        <w:adjustRightInd w:val="0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15555B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zavazuje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podmínek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dohodnutých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souladu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příslušnými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právními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B7612" w:rsidRPr="007F0EC6">
        <w:rPr>
          <w:rFonts w:asciiTheme="minorHAnsi" w:hAnsiTheme="minorHAnsi" w:cs="Arial"/>
          <w:sz w:val="22"/>
          <w:szCs w:val="22"/>
        </w:rPr>
        <w:t>předpisy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24211">
        <w:rPr>
          <w:rFonts w:asciiTheme="minorHAnsi" w:hAnsiTheme="minorHAnsi" w:cs="Arial"/>
          <w:sz w:val="22"/>
          <w:szCs w:val="22"/>
        </w:rPr>
        <w:t xml:space="preserve">vyhotovit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objednateli</w:t>
      </w:r>
      <w:r w:rsidR="00924211">
        <w:rPr>
          <w:rFonts w:asciiTheme="minorHAnsi" w:hAnsiTheme="minorHAnsi" w:cs="Arial"/>
          <w:sz w:val="22"/>
          <w:szCs w:val="22"/>
        </w:rPr>
        <w:t xml:space="preserve"> následující stupně projektové dokumentace pro předmětnou stavbu</w:t>
      </w:r>
      <w:r w:rsidR="0015555B">
        <w:rPr>
          <w:rFonts w:asciiTheme="minorHAnsi" w:hAnsiTheme="minorHAnsi" w:cs="Arial"/>
          <w:sz w:val="22"/>
          <w:szCs w:val="22"/>
        </w:rPr>
        <w:t>:</w:t>
      </w:r>
      <w:r w:rsidR="006E56A5">
        <w:rPr>
          <w:rFonts w:asciiTheme="minorHAnsi" w:hAnsiTheme="minorHAnsi" w:cs="Arial"/>
          <w:sz w:val="22"/>
          <w:szCs w:val="22"/>
        </w:rPr>
        <w:t xml:space="preserve"> </w:t>
      </w:r>
    </w:p>
    <w:p w:rsidR="0015555B" w:rsidRDefault="006E56A5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5555B">
        <w:rPr>
          <w:rFonts w:asciiTheme="minorHAnsi" w:hAnsiTheme="minorHAnsi" w:cs="Arial"/>
        </w:rPr>
        <w:t>projektovou d</w:t>
      </w:r>
      <w:r w:rsidR="0015555B" w:rsidRPr="0015555B">
        <w:rPr>
          <w:rFonts w:asciiTheme="minorHAnsi" w:hAnsiTheme="minorHAnsi" w:cs="Arial"/>
        </w:rPr>
        <w:t>okumentaci pro vydání územního rozhodnutí</w:t>
      </w:r>
      <w:r w:rsidR="0015555B">
        <w:rPr>
          <w:rFonts w:asciiTheme="minorHAnsi" w:hAnsiTheme="minorHAnsi" w:cs="Arial"/>
        </w:rPr>
        <w:t>;</w:t>
      </w:r>
    </w:p>
    <w:p w:rsidR="0015555B" w:rsidRDefault="006E56A5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5555B">
        <w:rPr>
          <w:rFonts w:asciiTheme="minorHAnsi" w:hAnsiTheme="minorHAnsi" w:cs="Arial"/>
        </w:rPr>
        <w:t>projektovou</w:t>
      </w:r>
      <w:r w:rsidR="0015555B" w:rsidRPr="0015555B">
        <w:rPr>
          <w:rFonts w:asciiTheme="minorHAnsi" w:hAnsiTheme="minorHAnsi" w:cs="Arial"/>
        </w:rPr>
        <w:t xml:space="preserve"> </w:t>
      </w:r>
      <w:r w:rsidRPr="0015555B">
        <w:rPr>
          <w:rFonts w:asciiTheme="minorHAnsi" w:hAnsiTheme="minorHAnsi" w:cs="Arial"/>
        </w:rPr>
        <w:t>dokumentaci pro vydání stavebního povolení</w:t>
      </w:r>
      <w:r w:rsidR="0015555B">
        <w:rPr>
          <w:rFonts w:asciiTheme="minorHAnsi" w:hAnsiTheme="minorHAnsi" w:cs="Arial"/>
        </w:rPr>
        <w:t>;</w:t>
      </w:r>
      <w:r w:rsidRPr="0015555B">
        <w:rPr>
          <w:rFonts w:asciiTheme="minorHAnsi" w:hAnsiTheme="minorHAnsi" w:cs="Arial"/>
        </w:rPr>
        <w:t xml:space="preserve"> </w:t>
      </w:r>
    </w:p>
    <w:p w:rsidR="00924211" w:rsidRDefault="006E56A5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 w:rsidRPr="0015555B">
        <w:rPr>
          <w:rFonts w:asciiTheme="minorHAnsi" w:hAnsiTheme="minorHAnsi" w:cs="Arial"/>
        </w:rPr>
        <w:t>projektovou dokumentaci pro zhotovení stavby včetně položkového rozpočtu</w:t>
      </w:r>
    </w:p>
    <w:p w:rsidR="00001E21" w:rsidRPr="0023670C" w:rsidRDefault="00001E21" w:rsidP="00974164">
      <w:pPr>
        <w:ind w:left="567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95A">
        <w:rPr>
          <w:rFonts w:asciiTheme="minorHAnsi" w:hAnsiTheme="minorHAnsi" w:cstheme="minorHAnsi"/>
          <w:sz w:val="22"/>
          <w:szCs w:val="22"/>
        </w:rPr>
        <w:t>Podkladem pro zpracování projektové dokumentace je</w:t>
      </w:r>
      <w:r w:rsidRPr="00D7595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7595A" w:rsidRPr="00D7595A">
        <w:rPr>
          <w:rFonts w:asciiTheme="minorHAnsi" w:hAnsiTheme="minorHAnsi" w:cstheme="minorHAnsi"/>
          <w:sz w:val="22"/>
          <w:szCs w:val="22"/>
        </w:rPr>
        <w:t>architektonická studie zpracovaná společností CENTROPROJEKT GROUP a.s., se sídlem Štefánikova 167, 760 01 Zlín, Ing. arch. Jaroslav Ševčík v červenci 2017</w:t>
      </w:r>
      <w:r w:rsidR="001333B8" w:rsidRPr="00D7595A">
        <w:rPr>
          <w:rFonts w:asciiTheme="minorHAnsi" w:hAnsiTheme="minorHAnsi" w:cstheme="minorHAnsi"/>
          <w:sz w:val="22"/>
          <w:szCs w:val="22"/>
        </w:rPr>
        <w:t xml:space="preserve"> a dokument „</w:t>
      </w:r>
      <w:r w:rsidR="00077ECD">
        <w:rPr>
          <w:rFonts w:asciiTheme="minorHAnsi" w:hAnsiTheme="minorHAnsi" w:cstheme="minorHAnsi"/>
          <w:sz w:val="22"/>
          <w:szCs w:val="22"/>
        </w:rPr>
        <w:t>S</w:t>
      </w:r>
      <w:r w:rsidR="001333B8" w:rsidRPr="00D7595A">
        <w:rPr>
          <w:rFonts w:asciiTheme="minorHAnsi" w:hAnsiTheme="minorHAnsi" w:cstheme="minorHAnsi"/>
          <w:sz w:val="22"/>
          <w:szCs w:val="22"/>
        </w:rPr>
        <w:t>pecifikace a bližší popis požadavků na výkon a funkci“, který obsahuje doplňující požadavky Objednatele na výkon a funkci objektu krytého bazénu, či požadavky odlišné od architektonické studie.</w:t>
      </w:r>
      <w:r w:rsidR="00077ECD">
        <w:rPr>
          <w:rFonts w:asciiTheme="minorHAnsi" w:hAnsiTheme="minorHAnsi" w:cstheme="minorHAnsi"/>
          <w:sz w:val="22"/>
          <w:szCs w:val="22"/>
        </w:rPr>
        <w:t xml:space="preserve"> Dokument </w:t>
      </w:r>
      <w:r w:rsidR="00077ECD" w:rsidRPr="00D7595A">
        <w:rPr>
          <w:rFonts w:asciiTheme="minorHAnsi" w:hAnsiTheme="minorHAnsi" w:cstheme="minorHAnsi"/>
          <w:sz w:val="22"/>
          <w:szCs w:val="22"/>
        </w:rPr>
        <w:t>„</w:t>
      </w:r>
      <w:r w:rsidR="00077ECD">
        <w:rPr>
          <w:rFonts w:asciiTheme="minorHAnsi" w:hAnsiTheme="minorHAnsi" w:cstheme="minorHAnsi"/>
          <w:sz w:val="22"/>
          <w:szCs w:val="22"/>
        </w:rPr>
        <w:t>S</w:t>
      </w:r>
      <w:r w:rsidR="00077ECD" w:rsidRPr="00D7595A">
        <w:rPr>
          <w:rFonts w:asciiTheme="minorHAnsi" w:hAnsiTheme="minorHAnsi" w:cstheme="minorHAnsi"/>
          <w:sz w:val="22"/>
          <w:szCs w:val="22"/>
        </w:rPr>
        <w:t>pecifikace a bližší popis požadavků na výkon a funkci“</w:t>
      </w:r>
      <w:r w:rsidR="00077ECD">
        <w:rPr>
          <w:rFonts w:asciiTheme="minorHAnsi" w:hAnsiTheme="minorHAnsi" w:cstheme="minorHAnsi"/>
          <w:sz w:val="22"/>
          <w:szCs w:val="22"/>
        </w:rPr>
        <w:t xml:space="preserve"> má pak přednost před informace v architektonické studii.</w:t>
      </w:r>
    </w:p>
    <w:p w:rsidR="00974164" w:rsidRDefault="00974164" w:rsidP="00974164">
      <w:pPr>
        <w:ind w:left="567"/>
        <w:jc w:val="both"/>
        <w:rPr>
          <w:rFonts w:asciiTheme="minorHAnsi" w:hAnsiTheme="minorHAnsi" w:cs="Arial"/>
          <w:sz w:val="22"/>
          <w:szCs w:val="22"/>
        </w:rPr>
      </w:pPr>
    </w:p>
    <w:p w:rsidR="00B731C5" w:rsidRDefault="00B731C5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>
        <w:rPr>
          <w:rFonts w:asciiTheme="minorHAnsi" w:hAnsiTheme="minorHAnsi" w:cs="Arial"/>
          <w:sz w:val="22"/>
          <w:szCs w:val="22"/>
        </w:rPr>
        <w:t xml:space="preserve"> současně </w:t>
      </w:r>
      <w:r w:rsidRPr="007F0EC6">
        <w:rPr>
          <w:rFonts w:asciiTheme="minorHAnsi" w:hAnsiTheme="minorHAnsi" w:cs="Arial"/>
          <w:sz w:val="22"/>
          <w:szCs w:val="22"/>
        </w:rPr>
        <w:t>zavazuje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podmínek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dohodnutých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smlouvě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souladu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příslušnými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právními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předpisy</w:t>
      </w:r>
      <w:r>
        <w:rPr>
          <w:rFonts w:asciiTheme="minorHAnsi" w:hAnsiTheme="minorHAnsi" w:cs="Arial"/>
          <w:sz w:val="22"/>
          <w:szCs w:val="22"/>
        </w:rPr>
        <w:t xml:space="preserve"> poskytnout Objednateli související inženýrskou činnost spočívající </w:t>
      </w:r>
      <w:r w:rsidR="00001E21">
        <w:rPr>
          <w:rFonts w:asciiTheme="minorHAnsi" w:hAnsiTheme="minorHAnsi" w:cs="Arial"/>
          <w:sz w:val="22"/>
          <w:szCs w:val="22"/>
        </w:rPr>
        <w:t>v:</w:t>
      </w:r>
    </w:p>
    <w:p w:rsidR="00001E21" w:rsidRDefault="00001E21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zabezpečení </w:t>
      </w:r>
      <w:r w:rsidRPr="0015555B">
        <w:rPr>
          <w:rFonts w:asciiTheme="minorHAnsi" w:hAnsiTheme="minorHAnsi" w:cs="Arial"/>
        </w:rPr>
        <w:t>územního rozhodnutí</w:t>
      </w:r>
      <w:r>
        <w:rPr>
          <w:rFonts w:asciiTheme="minorHAnsi" w:hAnsiTheme="minorHAnsi" w:cs="Arial"/>
        </w:rPr>
        <w:t>;</w:t>
      </w:r>
    </w:p>
    <w:p w:rsidR="00001E21" w:rsidRDefault="00001E21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zabezpečení </w:t>
      </w:r>
      <w:r w:rsidRPr="0015555B">
        <w:rPr>
          <w:rFonts w:asciiTheme="minorHAnsi" w:hAnsiTheme="minorHAnsi" w:cs="Arial"/>
        </w:rPr>
        <w:t>stavebního povolení</w:t>
      </w:r>
      <w:r>
        <w:rPr>
          <w:rFonts w:asciiTheme="minorHAnsi" w:hAnsiTheme="minorHAnsi" w:cs="Arial"/>
        </w:rPr>
        <w:t>;</w:t>
      </w:r>
      <w:r w:rsidRPr="0015555B">
        <w:rPr>
          <w:rFonts w:asciiTheme="minorHAnsi" w:hAnsiTheme="minorHAnsi" w:cs="Arial"/>
        </w:rPr>
        <w:t xml:space="preserve"> </w:t>
      </w:r>
    </w:p>
    <w:p w:rsidR="00801A4A" w:rsidRDefault="00801A4A" w:rsidP="00757524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zabezpečení dalších nezbytných rozhodnutí a povolení.</w:t>
      </w:r>
    </w:p>
    <w:p w:rsidR="00001E21" w:rsidRDefault="00001E21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Zhotovitel se zavazuje vykonávat na předmětné stavbě i autorský dozor po celou dobu realizace stavby. </w:t>
      </w:r>
    </w:p>
    <w:p w:rsidR="00001E21" w:rsidRDefault="00001E21" w:rsidP="00974164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2" w:name="_Ref205861201"/>
    </w:p>
    <w:p w:rsidR="00951D96" w:rsidRPr="009F321E" w:rsidRDefault="00951D96" w:rsidP="00974164">
      <w:pPr>
        <w:pStyle w:val="Zkladntext"/>
        <w:jc w:val="both"/>
        <w:rPr>
          <w:rFonts w:asciiTheme="minorHAnsi" w:hAnsiTheme="minorHAnsi" w:cs="Arial"/>
          <w:b/>
          <w:sz w:val="22"/>
          <w:szCs w:val="22"/>
        </w:rPr>
      </w:pPr>
      <w:r w:rsidRPr="009F321E">
        <w:rPr>
          <w:rFonts w:asciiTheme="minorHAnsi" w:hAnsiTheme="minorHAnsi" w:cs="Arial"/>
          <w:b/>
          <w:sz w:val="22"/>
          <w:szCs w:val="22"/>
        </w:rPr>
        <w:t>Rozsah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3C4A68" w:rsidRPr="009F321E">
        <w:rPr>
          <w:rFonts w:asciiTheme="minorHAnsi" w:hAnsiTheme="minorHAnsi" w:cs="Arial"/>
          <w:b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3C4A68" w:rsidRPr="009F321E">
        <w:rPr>
          <w:rFonts w:asciiTheme="minorHAnsi" w:hAnsiTheme="minorHAnsi" w:cs="Arial"/>
          <w:b/>
          <w:sz w:val="22"/>
          <w:szCs w:val="22"/>
        </w:rPr>
        <w:t>členění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díla:</w:t>
      </w:r>
    </w:p>
    <w:p w:rsidR="00951D96" w:rsidRPr="009F321E" w:rsidRDefault="00792CE3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bookmarkStart w:id="3" w:name="_Ref302995156"/>
      <w:r w:rsidRPr="009F321E">
        <w:rPr>
          <w:rFonts w:asciiTheme="minorHAnsi" w:hAnsiTheme="minorHAnsi" w:cs="Arial"/>
          <w:b/>
          <w:sz w:val="22"/>
          <w:szCs w:val="22"/>
        </w:rPr>
        <w:t>Dokumentace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pro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vydání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6E56A5" w:rsidRPr="009F321E">
        <w:rPr>
          <w:rFonts w:asciiTheme="minorHAnsi" w:hAnsiTheme="minorHAnsi" w:cs="Arial"/>
          <w:b/>
          <w:sz w:val="22"/>
          <w:szCs w:val="22"/>
        </w:rPr>
        <w:t xml:space="preserve">územního </w:t>
      </w:r>
      <w:r w:rsidR="0015555B" w:rsidRPr="009F321E">
        <w:rPr>
          <w:rFonts w:asciiTheme="minorHAnsi" w:hAnsiTheme="minorHAnsi" w:cs="Arial"/>
          <w:b/>
          <w:sz w:val="22"/>
          <w:szCs w:val="22"/>
        </w:rPr>
        <w:t>rozhodnutí</w:t>
      </w:r>
      <w:r w:rsidR="006E56A5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členění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rozsahu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podle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vyhlášky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č.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499/2006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Sb.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o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dokumentaci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staveb</w:t>
      </w:r>
      <w:r w:rsidRPr="009F321E">
        <w:rPr>
          <w:rFonts w:asciiTheme="minorHAnsi" w:hAnsiTheme="minorHAnsi" w:cs="Arial"/>
          <w:b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ve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znění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vyhlášky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č.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62/2013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Sb.,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příloha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č.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1,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zákona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č.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183/2006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Sb.,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o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územním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plánování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stavebním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řádu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(stavební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9F321E">
        <w:rPr>
          <w:rFonts w:asciiTheme="minorHAnsi" w:hAnsiTheme="minorHAnsi" w:cs="Arial"/>
          <w:b/>
          <w:sz w:val="22"/>
          <w:szCs w:val="22"/>
        </w:rPr>
        <w:t>zákon)</w:t>
      </w:r>
      <w:r w:rsidRPr="009F321E">
        <w:rPr>
          <w:rFonts w:asciiTheme="minorHAnsi" w:hAnsiTheme="minorHAnsi" w:cs="Arial"/>
          <w:b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ve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znění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pozdějších</w:t>
      </w:r>
      <w:r w:rsidR="00EB72B7" w:rsidRPr="009F321E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b/>
          <w:sz w:val="22"/>
          <w:szCs w:val="22"/>
        </w:rPr>
        <w:t>předpisů</w:t>
      </w:r>
      <w:r w:rsidRPr="009F321E">
        <w:rPr>
          <w:rFonts w:asciiTheme="minorHAnsi" w:hAnsiTheme="minorHAnsi" w:cs="Arial"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včetně:</w:t>
      </w:r>
      <w:bookmarkStart w:id="4" w:name="_Ref215023989"/>
      <w:bookmarkEnd w:id="3"/>
    </w:p>
    <w:p w:rsidR="00024791" w:rsidRPr="002A7DBF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>zpracování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vše</w:t>
      </w:r>
      <w:r w:rsidR="003B5F4D" w:rsidRPr="009F321E">
        <w:rPr>
          <w:rFonts w:asciiTheme="minorHAnsi" w:hAnsiTheme="minorHAnsi" w:cs="Arial"/>
          <w:sz w:val="22"/>
          <w:szCs w:val="22"/>
        </w:rPr>
        <w:t>ch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9F321E">
        <w:rPr>
          <w:rFonts w:asciiTheme="minorHAnsi" w:hAnsiTheme="minorHAnsi" w:cs="Arial"/>
          <w:sz w:val="22"/>
          <w:szCs w:val="22"/>
        </w:rPr>
        <w:t>potřebných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9F321E">
        <w:rPr>
          <w:rFonts w:asciiTheme="minorHAnsi" w:hAnsiTheme="minorHAnsi" w:cs="Arial"/>
          <w:sz w:val="22"/>
          <w:szCs w:val="22"/>
        </w:rPr>
        <w:t>průzkumů,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9F321E">
        <w:rPr>
          <w:rFonts w:asciiTheme="minorHAnsi" w:hAnsiTheme="minorHAnsi" w:cs="Arial"/>
          <w:sz w:val="22"/>
          <w:szCs w:val="22"/>
        </w:rPr>
        <w:t>zkoušek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3B5F4D" w:rsidRPr="009F321E">
        <w:rPr>
          <w:rFonts w:asciiTheme="minorHAnsi" w:hAnsiTheme="minorHAnsi" w:cs="Arial"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měření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potřebných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pro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zpracování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projektové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do</w:t>
      </w:r>
      <w:r w:rsidR="00EF0E13" w:rsidRPr="009F321E">
        <w:rPr>
          <w:rFonts w:asciiTheme="minorHAnsi" w:hAnsiTheme="minorHAnsi" w:cs="Arial"/>
          <w:sz w:val="22"/>
          <w:szCs w:val="22"/>
        </w:rPr>
        <w:t>kumentace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pro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územní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6E56A5" w:rsidRPr="009F321E">
        <w:rPr>
          <w:rFonts w:asciiTheme="minorHAnsi" w:hAnsiTheme="minorHAnsi" w:cs="Arial"/>
          <w:sz w:val="22"/>
          <w:szCs w:val="22"/>
        </w:rPr>
        <w:t>řízení</w:t>
      </w:r>
      <w:r w:rsidR="00EF0E13" w:rsidRPr="009F321E">
        <w:rPr>
          <w:rFonts w:asciiTheme="minorHAnsi" w:hAnsiTheme="minorHAnsi" w:cs="Arial"/>
          <w:sz w:val="22"/>
          <w:szCs w:val="22"/>
        </w:rPr>
        <w:t>;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všechny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průzkumy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budou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provedeny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v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dostatečně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reprezentativním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rozsahu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tak,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aby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se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vyloučily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jakékoli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dodatečné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činnosti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9F321E">
        <w:rPr>
          <w:rFonts w:asciiTheme="minorHAnsi" w:hAnsiTheme="minorHAnsi" w:cs="Arial"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0D634E" w:rsidRPr="002A7DBF">
        <w:rPr>
          <w:rFonts w:asciiTheme="minorHAnsi" w:hAnsiTheme="minorHAnsi" w:cs="Arial"/>
          <w:sz w:val="22"/>
          <w:szCs w:val="22"/>
        </w:rPr>
        <w:t>práce;</w:t>
      </w:r>
    </w:p>
    <w:p w:rsidR="00024791" w:rsidRPr="002A7DBF" w:rsidRDefault="006E56A5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archeologického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2A7DBF">
        <w:rPr>
          <w:rFonts w:asciiTheme="minorHAnsi" w:hAnsiTheme="minorHAnsi" w:cs="Arial"/>
          <w:sz w:val="22"/>
          <w:szCs w:val="22"/>
        </w:rPr>
        <w:t>průzkum</w:t>
      </w:r>
      <w:r w:rsidR="00805008" w:rsidRPr="002A7DBF">
        <w:rPr>
          <w:rFonts w:asciiTheme="minorHAnsi" w:hAnsiTheme="minorHAnsi" w:cs="Arial"/>
          <w:sz w:val="22"/>
          <w:szCs w:val="22"/>
        </w:rPr>
        <w:t>u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2A7DBF">
        <w:rPr>
          <w:rFonts w:asciiTheme="minorHAnsi" w:hAnsiTheme="minorHAnsi" w:cs="Arial"/>
          <w:sz w:val="22"/>
          <w:szCs w:val="22"/>
        </w:rPr>
        <w:t>staveniště</w:t>
      </w:r>
      <w:r w:rsidR="00BD6AC0" w:rsidRPr="002A7DBF">
        <w:rPr>
          <w:rFonts w:asciiTheme="minorHAnsi" w:hAnsiTheme="minorHAnsi" w:cs="Arial"/>
          <w:sz w:val="22"/>
          <w:szCs w:val="22"/>
        </w:rPr>
        <w:t>, hydrogeologického</w:t>
      </w:r>
      <w:r w:rsidR="00C41A7F" w:rsidRPr="002A7DBF">
        <w:rPr>
          <w:rFonts w:asciiTheme="minorHAnsi" w:hAnsiTheme="minorHAnsi" w:cs="Arial"/>
          <w:sz w:val="22"/>
          <w:szCs w:val="22"/>
        </w:rPr>
        <w:t xml:space="preserve"> průzkumu</w:t>
      </w:r>
      <w:r w:rsidR="00BD6AC0" w:rsidRPr="002A7DBF">
        <w:rPr>
          <w:rFonts w:asciiTheme="minorHAnsi" w:hAnsiTheme="minorHAnsi" w:cs="Arial"/>
          <w:sz w:val="22"/>
          <w:szCs w:val="22"/>
        </w:rPr>
        <w:t xml:space="preserve"> staveniště a posud</w:t>
      </w:r>
      <w:r w:rsidR="00C41A7F" w:rsidRPr="002A7DBF">
        <w:rPr>
          <w:rFonts w:asciiTheme="minorHAnsi" w:hAnsiTheme="minorHAnsi" w:cs="Arial"/>
          <w:sz w:val="22"/>
          <w:szCs w:val="22"/>
        </w:rPr>
        <w:t>k</w:t>
      </w:r>
      <w:r w:rsidR="00BD6AC0" w:rsidRPr="002A7DBF">
        <w:rPr>
          <w:rFonts w:asciiTheme="minorHAnsi" w:hAnsiTheme="minorHAnsi" w:cs="Arial"/>
          <w:sz w:val="22"/>
          <w:szCs w:val="22"/>
        </w:rPr>
        <w:t>u</w:t>
      </w:r>
      <w:r w:rsidR="00C41A7F" w:rsidRPr="002A7DBF">
        <w:rPr>
          <w:rFonts w:asciiTheme="minorHAnsi" w:hAnsiTheme="minorHAnsi" w:cs="Arial"/>
          <w:sz w:val="22"/>
          <w:szCs w:val="22"/>
        </w:rPr>
        <w:t xml:space="preserve"> staveniště (o zasakování dešťových vod)</w:t>
      </w:r>
      <w:r w:rsidR="00EF0E13" w:rsidRPr="002A7DBF">
        <w:rPr>
          <w:rFonts w:asciiTheme="minorHAnsi" w:hAnsiTheme="minorHAnsi" w:cs="Arial"/>
          <w:sz w:val="22"/>
          <w:szCs w:val="22"/>
        </w:rPr>
        <w:t>;</w:t>
      </w:r>
    </w:p>
    <w:p w:rsidR="00B942F8" w:rsidRPr="002A7DBF" w:rsidRDefault="00B942F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výškopisné</w:t>
      </w:r>
      <w:r w:rsidR="00805008" w:rsidRPr="002A7DBF">
        <w:rPr>
          <w:rFonts w:asciiTheme="minorHAnsi" w:hAnsiTheme="minorHAnsi" w:cs="Arial"/>
          <w:sz w:val="22"/>
          <w:szCs w:val="22"/>
        </w:rPr>
        <w:t>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="0059208A" w:rsidRPr="002A7DBF">
        <w:rPr>
          <w:rFonts w:asciiTheme="minorHAnsi" w:hAnsiTheme="minorHAnsi" w:cs="Arial"/>
          <w:sz w:val="22"/>
          <w:szCs w:val="22"/>
        </w:rPr>
        <w:t>a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polohopisné</w:t>
      </w:r>
      <w:r w:rsidR="00805008" w:rsidRPr="002A7DBF">
        <w:rPr>
          <w:rFonts w:asciiTheme="minorHAnsi" w:hAnsiTheme="minorHAnsi" w:cs="Arial"/>
          <w:sz w:val="22"/>
          <w:szCs w:val="22"/>
        </w:rPr>
        <w:t>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zaměření</w:t>
      </w:r>
      <w:r w:rsidR="007A3025" w:rsidRPr="002A7DBF">
        <w:rPr>
          <w:rFonts w:asciiTheme="minorHAnsi" w:hAnsiTheme="minorHAnsi" w:cs="Arial"/>
          <w:sz w:val="22"/>
          <w:szCs w:val="22"/>
        </w:rPr>
        <w:t>;</w:t>
      </w:r>
    </w:p>
    <w:p w:rsidR="00B942F8" w:rsidRPr="002A7DBF" w:rsidRDefault="00B942F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doměření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stávajícího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stavu</w:t>
      </w:r>
      <w:r w:rsidR="007A3025" w:rsidRPr="002A7DBF">
        <w:rPr>
          <w:rFonts w:asciiTheme="minorHAnsi" w:hAnsiTheme="minorHAnsi" w:cs="Arial"/>
          <w:sz w:val="22"/>
          <w:szCs w:val="22"/>
        </w:rPr>
        <w:t>;</w:t>
      </w:r>
    </w:p>
    <w:p w:rsidR="00024791" w:rsidRPr="009F321E" w:rsidRDefault="00F042C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digitální</w:t>
      </w:r>
      <w:r w:rsidR="00036EF5">
        <w:rPr>
          <w:rFonts w:asciiTheme="minorHAnsi" w:hAnsiTheme="minorHAnsi" w:cs="Arial"/>
          <w:sz w:val="22"/>
          <w:szCs w:val="22"/>
        </w:rPr>
        <w:t>ho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za</w:t>
      </w:r>
      <w:r w:rsidR="004607EC" w:rsidRPr="002A7DBF">
        <w:rPr>
          <w:rFonts w:asciiTheme="minorHAnsi" w:hAnsiTheme="minorHAnsi" w:cs="Arial"/>
          <w:sz w:val="22"/>
          <w:szCs w:val="22"/>
        </w:rPr>
        <w:t>měření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objektu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do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podrobnosti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vyžadované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projektem</w:t>
      </w:r>
      <w:r w:rsidR="00EF0E13" w:rsidRPr="009F321E">
        <w:rPr>
          <w:rFonts w:asciiTheme="minorHAnsi" w:hAnsiTheme="minorHAnsi" w:cs="Arial"/>
          <w:sz w:val="22"/>
          <w:szCs w:val="22"/>
        </w:rPr>
        <w:t>;</w:t>
      </w:r>
    </w:p>
    <w:p w:rsidR="00D41C97" w:rsidRDefault="0080500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>propoč</w:t>
      </w:r>
      <w:r w:rsidR="00951D96" w:rsidRPr="009F321E">
        <w:rPr>
          <w:rFonts w:asciiTheme="minorHAnsi" w:hAnsiTheme="minorHAnsi" w:cs="Arial"/>
          <w:sz w:val="22"/>
          <w:szCs w:val="22"/>
        </w:rPr>
        <w:t>t</w:t>
      </w:r>
      <w:r w:rsidRPr="009F321E">
        <w:rPr>
          <w:rFonts w:asciiTheme="minorHAnsi" w:hAnsiTheme="minorHAnsi" w:cs="Arial"/>
          <w:sz w:val="22"/>
          <w:szCs w:val="22"/>
        </w:rPr>
        <w:t>u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celkových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nákladů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D41C97">
        <w:rPr>
          <w:rFonts w:asciiTheme="minorHAnsi" w:hAnsiTheme="minorHAnsi" w:cs="Arial"/>
          <w:sz w:val="22"/>
          <w:szCs w:val="22"/>
        </w:rPr>
        <w:t xml:space="preserve">projektované stavby </w:t>
      </w:r>
      <w:r w:rsidR="00951D96" w:rsidRPr="009F321E">
        <w:rPr>
          <w:rFonts w:asciiTheme="minorHAnsi" w:hAnsiTheme="minorHAnsi" w:cs="Arial"/>
          <w:sz w:val="22"/>
          <w:szCs w:val="22"/>
        </w:rPr>
        <w:t>v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členění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na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jednotlivé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F321E">
        <w:rPr>
          <w:rFonts w:asciiTheme="minorHAnsi" w:hAnsiTheme="minorHAnsi" w:cs="Arial"/>
          <w:sz w:val="22"/>
          <w:szCs w:val="22"/>
        </w:rPr>
        <w:t>stav</w:t>
      </w:r>
      <w:r w:rsidR="00EF0E13" w:rsidRPr="009F321E">
        <w:rPr>
          <w:rFonts w:asciiTheme="minorHAnsi" w:hAnsiTheme="minorHAnsi" w:cs="Arial"/>
          <w:sz w:val="22"/>
          <w:szCs w:val="22"/>
        </w:rPr>
        <w:t>ební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objekty</w:t>
      </w:r>
      <w:r w:rsidR="00C83307" w:rsidRPr="009F321E">
        <w:rPr>
          <w:rFonts w:asciiTheme="minorHAnsi" w:hAnsiTheme="minorHAnsi" w:cs="Arial"/>
          <w:sz w:val="22"/>
          <w:szCs w:val="22"/>
        </w:rPr>
        <w:t>,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C83307" w:rsidRPr="009F321E">
        <w:rPr>
          <w:rFonts w:asciiTheme="minorHAnsi" w:hAnsiTheme="minorHAnsi" w:cs="Arial"/>
          <w:sz w:val="22"/>
          <w:szCs w:val="22"/>
        </w:rPr>
        <w:t>inženýrské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C83307" w:rsidRPr="009F321E">
        <w:rPr>
          <w:rFonts w:asciiTheme="minorHAnsi" w:hAnsiTheme="minorHAnsi" w:cs="Arial"/>
          <w:sz w:val="22"/>
          <w:szCs w:val="22"/>
        </w:rPr>
        <w:t>objekty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provozní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F0E13" w:rsidRPr="009F321E">
        <w:rPr>
          <w:rFonts w:asciiTheme="minorHAnsi" w:hAnsiTheme="minorHAnsi" w:cs="Arial"/>
          <w:sz w:val="22"/>
          <w:szCs w:val="22"/>
        </w:rPr>
        <w:t>soubory;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</w:p>
    <w:p w:rsidR="00B545B6" w:rsidRPr="007F0EC6" w:rsidRDefault="00B545B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prezentace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územní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56A5">
        <w:rPr>
          <w:rFonts w:asciiTheme="minorHAnsi" w:hAnsiTheme="minorHAnsi" w:cs="Arial"/>
          <w:sz w:val="22"/>
          <w:szCs w:val="22"/>
        </w:rPr>
        <w:t>řízení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požadována</w:t>
      </w:r>
      <w:r w:rsidR="00A549A9" w:rsidRPr="007F0EC6">
        <w:rPr>
          <w:rFonts w:asciiTheme="minorHAnsi" w:hAnsiTheme="minorHAnsi" w:cs="Arial"/>
          <w:sz w:val="22"/>
          <w:szCs w:val="22"/>
        </w:rPr>
        <w:t>.</w:t>
      </w:r>
    </w:p>
    <w:p w:rsidR="00951D96" w:rsidRPr="007F0EC6" w:rsidRDefault="00951D96" w:rsidP="00974164">
      <w:pPr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bookmarkStart w:id="5" w:name="_Ref215024068"/>
      <w:bookmarkStart w:id="6" w:name="_Ref302999522"/>
      <w:bookmarkEnd w:id="2"/>
      <w:bookmarkEnd w:id="4"/>
      <w:r w:rsidRPr="007F0EC6">
        <w:rPr>
          <w:rFonts w:asciiTheme="minorHAnsi" w:hAnsiTheme="minorHAnsi" w:cs="Arial"/>
          <w:b/>
          <w:sz w:val="22"/>
          <w:szCs w:val="22"/>
        </w:rPr>
        <w:t>Výkon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inženýrské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činnosti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EF0E13" w:rsidRPr="007F0EC6">
        <w:rPr>
          <w:rFonts w:asciiTheme="minorHAnsi" w:hAnsiTheme="minorHAnsi" w:cs="Arial"/>
          <w:b/>
          <w:sz w:val="22"/>
          <w:szCs w:val="22"/>
        </w:rPr>
        <w:t>(IČ)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účelem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rozhodnutí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umístění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která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bude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vykonávána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cílem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zajistit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příslušná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pravomocná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správní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rozhodnutí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další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doklady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nutné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realizaci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(rozhodnutí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umístění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stavby)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podle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503/2006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podrobnější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úpravě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územního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rozhodování,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územního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opatření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stavebního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řádu,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63/2013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pozdějších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b/>
          <w:sz w:val="22"/>
          <w:szCs w:val="22"/>
        </w:rPr>
        <w:t>předpisů,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bookmarkEnd w:id="5"/>
      <w:r w:rsidR="003E0918" w:rsidRPr="007F0EC6">
        <w:rPr>
          <w:rFonts w:asciiTheme="minorHAnsi" w:hAnsiTheme="minorHAnsi" w:cs="Arial"/>
          <w:sz w:val="22"/>
          <w:szCs w:val="22"/>
        </w:rPr>
        <w:t>:</w:t>
      </w:r>
      <w:bookmarkEnd w:id="6"/>
    </w:p>
    <w:p w:rsidR="005A4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zajištění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</w:t>
      </w:r>
      <w:r w:rsidR="00E969B4" w:rsidRPr="007F0EC6">
        <w:rPr>
          <w:rFonts w:asciiTheme="minorHAnsi" w:hAnsiTheme="minorHAnsi" w:cs="Arial"/>
          <w:sz w:val="22"/>
          <w:szCs w:val="22"/>
        </w:rPr>
        <w:t>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orgánů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subjektů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</w:t>
      </w:r>
      <w:r w:rsidR="00E969B4" w:rsidRPr="007F0EC6">
        <w:rPr>
          <w:rFonts w:asciiTheme="minorHAnsi" w:hAnsiTheme="minorHAnsi" w:cs="Arial"/>
          <w:sz w:val="22"/>
          <w:szCs w:val="22"/>
        </w:rPr>
        <w:t>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souvislosti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realizací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akce,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sloužit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lastRenderedPageBreak/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stavby;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např.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Oznámení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podlimitního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záměru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příloh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3)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3a)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100/2001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Sb.,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27F82" w:rsidRPr="007F0EC6">
        <w:rPr>
          <w:rFonts w:asciiTheme="minorHAnsi" w:hAnsiTheme="minorHAnsi" w:cs="Arial"/>
          <w:sz w:val="22"/>
          <w:szCs w:val="22"/>
        </w:rPr>
        <w:t>apod.,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vypracování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dokladů</w:t>
      </w:r>
      <w:r w:rsidR="00E969B4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sloužit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</w:t>
      </w:r>
      <w:r w:rsidR="00A55E91" w:rsidRPr="007F0EC6">
        <w:rPr>
          <w:rFonts w:asciiTheme="minorHAnsi" w:hAnsiTheme="minorHAnsi" w:cs="Arial"/>
          <w:sz w:val="22"/>
          <w:szCs w:val="22"/>
        </w:rPr>
        <w:t>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stavby;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veškerá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činnost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nutná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0BE2"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</w:t>
      </w:r>
      <w:r w:rsidR="00A55E91" w:rsidRPr="007F0EC6">
        <w:rPr>
          <w:rFonts w:asciiTheme="minorHAnsi" w:hAnsiTheme="minorHAnsi" w:cs="Arial"/>
          <w:sz w:val="22"/>
          <w:szCs w:val="22"/>
        </w:rPr>
        <w:t>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stavby;</w:t>
      </w:r>
    </w:p>
    <w:p w:rsidR="00024791" w:rsidRPr="006E56A5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6E56A5">
        <w:rPr>
          <w:rFonts w:asciiTheme="minorHAnsi" w:hAnsiTheme="minorHAnsi" w:cs="Arial"/>
          <w:sz w:val="22"/>
          <w:szCs w:val="22"/>
        </w:rPr>
        <w:t>úhrada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poplatků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spojených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s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vydáním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rozhodnutí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o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umístění</w:t>
      </w:r>
      <w:r w:rsidR="00EB72B7" w:rsidRPr="006E56A5">
        <w:rPr>
          <w:rFonts w:asciiTheme="minorHAnsi" w:hAnsiTheme="minorHAnsi" w:cs="Arial"/>
          <w:sz w:val="22"/>
          <w:szCs w:val="22"/>
        </w:rPr>
        <w:t xml:space="preserve"> </w:t>
      </w:r>
      <w:r w:rsidRPr="006E56A5">
        <w:rPr>
          <w:rFonts w:asciiTheme="minorHAnsi" w:hAnsiTheme="minorHAnsi" w:cs="Arial"/>
          <w:sz w:val="22"/>
          <w:szCs w:val="22"/>
        </w:rPr>
        <w:t>s</w:t>
      </w:r>
      <w:r w:rsidR="00024791" w:rsidRPr="006E56A5">
        <w:rPr>
          <w:rFonts w:asciiTheme="minorHAnsi" w:hAnsiTheme="minorHAnsi" w:cs="Arial"/>
          <w:sz w:val="22"/>
          <w:szCs w:val="22"/>
        </w:rPr>
        <w:t>tavby</w:t>
      </w:r>
      <w:r w:rsidR="00A55E91" w:rsidRPr="006E56A5">
        <w:rPr>
          <w:rFonts w:asciiTheme="minorHAnsi" w:hAnsiTheme="minorHAnsi" w:cs="Arial"/>
          <w:sz w:val="22"/>
          <w:szCs w:val="22"/>
        </w:rPr>
        <w:t>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zabezpečení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vyjádření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A55E91" w:rsidRPr="007F0EC6">
        <w:rPr>
          <w:rFonts w:asciiTheme="minorHAnsi" w:hAnsiTheme="minorHAnsi" w:cs="Arial"/>
          <w:sz w:val="22"/>
          <w:szCs w:val="22"/>
        </w:rPr>
        <w:t>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správního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řízení;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vyplnění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A55E91" w:rsidRPr="007F0EC6">
        <w:rPr>
          <w:rFonts w:asciiTheme="minorHAnsi" w:hAnsiTheme="minorHAnsi" w:cs="Arial"/>
          <w:sz w:val="22"/>
          <w:szCs w:val="22"/>
        </w:rPr>
        <w:t>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předložení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A4D96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zástupcům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objednatele;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předložení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4864" w:rsidRPr="007F0EC6">
        <w:rPr>
          <w:rFonts w:asciiTheme="minorHAnsi" w:hAnsiTheme="minorHAnsi" w:cs="Arial"/>
          <w:sz w:val="22"/>
          <w:szCs w:val="22"/>
        </w:rPr>
        <w:t>objednateli</w:t>
      </w:r>
      <w:r w:rsidR="00A55E91" w:rsidRPr="007F0EC6">
        <w:rPr>
          <w:rFonts w:asciiTheme="minorHAnsi" w:hAnsiTheme="minorHAnsi" w:cs="Arial"/>
          <w:sz w:val="22"/>
          <w:szCs w:val="22"/>
        </w:rPr>
        <w:t>;</w:t>
      </w:r>
    </w:p>
    <w:p w:rsidR="00024791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subjektů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umístě</w:t>
      </w:r>
      <w:r w:rsidR="00F86923" w:rsidRPr="007F0EC6">
        <w:rPr>
          <w:rFonts w:asciiTheme="minorHAnsi" w:hAnsiTheme="minorHAnsi" w:cs="Arial"/>
          <w:sz w:val="22"/>
          <w:szCs w:val="22"/>
        </w:rPr>
        <w:t>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7F0EC6">
        <w:rPr>
          <w:rFonts w:asciiTheme="minorHAnsi" w:hAnsiTheme="minorHAnsi" w:cs="Arial"/>
          <w:sz w:val="22"/>
          <w:szCs w:val="22"/>
        </w:rPr>
        <w:t>zabezpečení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86923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stavby;</w:t>
      </w:r>
    </w:p>
    <w:p w:rsidR="00B942F8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206FD" w:rsidRPr="007F0EC6">
        <w:rPr>
          <w:rFonts w:asciiTheme="minorHAnsi" w:hAnsiTheme="minorHAnsi" w:cs="Arial"/>
          <w:sz w:val="22"/>
          <w:szCs w:val="22"/>
        </w:rPr>
        <w:t>další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nutné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5E91"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F61871" w:rsidRPr="007F0EC6">
        <w:rPr>
          <w:rFonts w:asciiTheme="minorHAnsi" w:hAnsiTheme="minorHAnsi" w:cs="Arial"/>
          <w:sz w:val="22"/>
          <w:szCs w:val="22"/>
        </w:rPr>
        <w:t>;</w:t>
      </w:r>
    </w:p>
    <w:p w:rsidR="00A372C6" w:rsidRPr="007F0EC6" w:rsidRDefault="00B942F8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připomínek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výrobních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A549A9" w:rsidRPr="007F0EC6">
        <w:rPr>
          <w:rFonts w:asciiTheme="minorHAnsi" w:hAnsiTheme="minorHAnsi" w:cs="Arial"/>
          <w:sz w:val="22"/>
          <w:szCs w:val="22"/>
        </w:rPr>
        <w:t>.</w:t>
      </w:r>
    </w:p>
    <w:p w:rsidR="00951D96" w:rsidRPr="007F0EC6" w:rsidRDefault="00951D96" w:rsidP="00974164">
      <w:pPr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7" w:name="_Ref213488688"/>
      <w:bookmarkStart w:id="8" w:name="_Ref302995162"/>
      <w:r w:rsidRPr="007F0EC6">
        <w:rPr>
          <w:rFonts w:asciiTheme="minorHAnsi" w:hAnsiTheme="minorHAnsi" w:cs="Arial"/>
          <w:b/>
          <w:sz w:val="22"/>
          <w:szCs w:val="22"/>
        </w:rPr>
        <w:t>Projektová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stavební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povolení</w:t>
      </w:r>
      <w:bookmarkEnd w:id="7"/>
      <w:bookmarkEnd w:id="8"/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členění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rozsahu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499/2006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dokumentaci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staveb,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62/2013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příloha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5,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zákona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183/2006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územním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plánování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stavebním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řádu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(stavební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zákon)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pozdějších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předpisů,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26991" w:rsidRPr="007F0EC6">
        <w:rPr>
          <w:rFonts w:asciiTheme="minorHAnsi" w:hAnsiTheme="minorHAnsi" w:cs="Arial"/>
          <w:b/>
          <w:sz w:val="22"/>
          <w:szCs w:val="22"/>
        </w:rPr>
        <w:t>včetně: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</w:t>
      </w:r>
      <w:r w:rsidR="000A4C51" w:rsidRPr="007F0EC6">
        <w:rPr>
          <w:rFonts w:asciiTheme="minorHAnsi" w:hAnsiTheme="minorHAnsi" w:cs="Arial"/>
          <w:sz w:val="22"/>
          <w:szCs w:val="22"/>
        </w:rPr>
        <w:t>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A4C51"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A4C51" w:rsidRPr="007F0EC6">
        <w:rPr>
          <w:rFonts w:asciiTheme="minorHAnsi" w:hAnsiTheme="minorHAnsi" w:cs="Arial"/>
          <w:sz w:val="22"/>
          <w:szCs w:val="22"/>
        </w:rPr>
        <w:t>průzkumů,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A4C51" w:rsidRPr="007F0EC6">
        <w:rPr>
          <w:rFonts w:asciiTheme="minorHAnsi" w:hAnsiTheme="minorHAnsi" w:cs="Arial"/>
          <w:sz w:val="22"/>
          <w:szCs w:val="22"/>
        </w:rPr>
        <w:t>zkoušek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A4C51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</w:t>
      </w:r>
      <w:r w:rsidR="004E42A0" w:rsidRPr="007F0EC6">
        <w:rPr>
          <w:rFonts w:asciiTheme="minorHAnsi" w:hAnsiTheme="minorHAnsi" w:cs="Arial"/>
          <w:sz w:val="22"/>
          <w:szCs w:val="22"/>
        </w:rPr>
        <w:t>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dokumentace;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všechny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průzkumy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provedeny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dostatečně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reprezentativním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tak,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aby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vyloučily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jakékoli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dodatečné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činnosti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práce;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zahrnovat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technického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zatřídění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energetické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náročnosti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tří</w:t>
      </w:r>
      <w:r w:rsidR="00E969B4" w:rsidRPr="007F0EC6">
        <w:rPr>
          <w:rFonts w:asciiTheme="minorHAnsi" w:hAnsiTheme="minorHAnsi" w:cs="Arial"/>
          <w:sz w:val="22"/>
          <w:szCs w:val="22"/>
        </w:rPr>
        <w:t>dy,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vyhlášky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číslo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449F1" w:rsidRPr="007F0EC6">
        <w:rPr>
          <w:rFonts w:asciiTheme="minorHAnsi" w:hAnsiTheme="minorHAnsi" w:cs="Arial"/>
          <w:sz w:val="22"/>
          <w:szCs w:val="22"/>
        </w:rPr>
        <w:t>7</w:t>
      </w:r>
      <w:r w:rsidR="00E969B4" w:rsidRPr="007F0EC6">
        <w:rPr>
          <w:rFonts w:asciiTheme="minorHAnsi" w:hAnsiTheme="minorHAnsi" w:cs="Arial"/>
          <w:sz w:val="22"/>
          <w:szCs w:val="22"/>
        </w:rPr>
        <w:t>8/20</w:t>
      </w:r>
      <w:r w:rsidR="00B449F1" w:rsidRPr="007F0EC6">
        <w:rPr>
          <w:rFonts w:asciiTheme="minorHAnsi" w:hAnsiTheme="minorHAnsi" w:cs="Arial"/>
          <w:sz w:val="22"/>
          <w:szCs w:val="22"/>
        </w:rPr>
        <w:t>13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</w:t>
      </w:r>
      <w:r w:rsidR="00E969B4" w:rsidRPr="007F0EC6">
        <w:rPr>
          <w:rFonts w:asciiTheme="minorHAnsi" w:hAnsiTheme="minorHAnsi" w:cs="Arial"/>
          <w:sz w:val="22"/>
          <w:szCs w:val="22"/>
        </w:rPr>
        <w:t>.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energetické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náročnosti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budov</w:t>
      </w:r>
      <w:r w:rsidR="00C55C78">
        <w:rPr>
          <w:rFonts w:asciiTheme="minorHAnsi" w:hAnsiTheme="minorHAnsi" w:cs="Arial"/>
          <w:sz w:val="22"/>
          <w:szCs w:val="22"/>
        </w:rPr>
        <w:t>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vypracování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dokladů</w:t>
      </w:r>
      <w:r w:rsidR="00504FC1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sloužit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povolení;</w:t>
      </w:r>
    </w:p>
    <w:p w:rsidR="00951D96" w:rsidRPr="007F0EC6" w:rsidRDefault="00504FC1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</w:t>
      </w:r>
      <w:r w:rsidR="00951D96" w:rsidRPr="007F0EC6">
        <w:rPr>
          <w:rFonts w:asciiTheme="minorHAnsi" w:hAnsiTheme="minorHAnsi" w:cs="Arial"/>
          <w:sz w:val="22"/>
          <w:szCs w:val="22"/>
        </w:rPr>
        <w:t>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změn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dodatků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předložené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vyžadovány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veřejnoprávními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orgány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subjekty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Pr="007F0EC6">
        <w:rPr>
          <w:rFonts w:asciiTheme="minorHAnsi" w:hAnsiTheme="minorHAnsi" w:cs="Arial"/>
          <w:sz w:val="22"/>
          <w:szCs w:val="22"/>
        </w:rPr>
        <w:t>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řízeních;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kontrola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stávajícíh</w:t>
      </w:r>
      <w:r w:rsidR="004E42A0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objektů;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stavebně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statický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průzkum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4164D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4164D" w:rsidRPr="007F0EC6">
        <w:rPr>
          <w:rFonts w:asciiTheme="minorHAnsi" w:hAnsiTheme="minorHAnsi" w:cs="Arial"/>
          <w:sz w:val="22"/>
          <w:szCs w:val="22"/>
        </w:rPr>
        <w:t>diagnostika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objektů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výstavbou</w:t>
      </w:r>
      <w:r w:rsidR="004E42A0" w:rsidRPr="007F0EC6">
        <w:rPr>
          <w:rFonts w:asciiTheme="minorHAnsi" w:hAnsiTheme="minorHAnsi" w:cs="Arial"/>
          <w:sz w:val="22"/>
          <w:szCs w:val="22"/>
        </w:rPr>
        <w:t>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kontrola</w:t>
      </w:r>
      <w:r w:rsidR="00D57E61" w:rsidRPr="007F0EC6">
        <w:rPr>
          <w:rFonts w:asciiTheme="minorHAnsi" w:hAnsiTheme="minorHAnsi" w:cs="Arial"/>
          <w:sz w:val="22"/>
          <w:szCs w:val="22"/>
        </w:rPr>
        <w:t>/vypracování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výškopisného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polohopisného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stávajících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inženýrských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sítí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řeše</w:t>
      </w:r>
      <w:r w:rsidR="004E42A0" w:rsidRPr="007F0EC6">
        <w:rPr>
          <w:rFonts w:asciiTheme="minorHAnsi" w:hAnsiTheme="minorHAnsi" w:cs="Arial"/>
          <w:sz w:val="22"/>
          <w:szCs w:val="22"/>
        </w:rPr>
        <w:t>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objektů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dotčené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lokality;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průzkum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posouzení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stávajícího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inženýrských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sítí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(kamerové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zkoušky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4378C" w:rsidRPr="007F0EC6">
        <w:rPr>
          <w:rFonts w:asciiTheme="minorHAnsi" w:hAnsiTheme="minorHAnsi" w:cs="Arial"/>
          <w:sz w:val="22"/>
          <w:szCs w:val="22"/>
        </w:rPr>
        <w:t>apod</w:t>
      </w:r>
      <w:r w:rsidR="00D90113" w:rsidRPr="007F0EC6">
        <w:rPr>
          <w:rFonts w:asciiTheme="minorHAnsi" w:hAnsiTheme="minorHAnsi" w:cs="Arial"/>
          <w:sz w:val="22"/>
          <w:szCs w:val="22"/>
        </w:rPr>
        <w:t>.</w:t>
      </w:r>
      <w:r w:rsidR="004E42A0" w:rsidRPr="007F0EC6">
        <w:rPr>
          <w:rFonts w:asciiTheme="minorHAnsi" w:hAnsiTheme="minorHAnsi" w:cs="Arial"/>
          <w:sz w:val="22"/>
          <w:szCs w:val="22"/>
        </w:rPr>
        <w:t>);</w:t>
      </w:r>
    </w:p>
    <w:p w:rsidR="004E0F7D" w:rsidRPr="006D5E93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dalších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průzkumů,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zkoušek,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12EA" w:rsidRPr="007F0EC6">
        <w:rPr>
          <w:rFonts w:asciiTheme="minorHAnsi" w:hAnsiTheme="minorHAnsi" w:cs="Arial"/>
          <w:sz w:val="22"/>
          <w:szCs w:val="22"/>
        </w:rPr>
        <w:t>diagnostiky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12EA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4E0F7D" w:rsidRPr="007F0EC6">
        <w:rPr>
          <w:rFonts w:asciiTheme="minorHAnsi" w:hAnsiTheme="minorHAnsi" w:cs="Arial"/>
          <w:sz w:val="22"/>
          <w:szCs w:val="22"/>
        </w:rPr>
        <w:t>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-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průzkumy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budou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provedeny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v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dostatečně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reprezentativním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rozsahu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pro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posouzení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celého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6D5E93">
        <w:rPr>
          <w:rFonts w:asciiTheme="minorHAnsi" w:hAnsiTheme="minorHAnsi" w:cs="Arial"/>
          <w:sz w:val="22"/>
          <w:szCs w:val="22"/>
        </w:rPr>
        <w:t>objektu</w:t>
      </w:r>
      <w:r w:rsidR="004E42A0" w:rsidRPr="006D5E93">
        <w:rPr>
          <w:rFonts w:asciiTheme="minorHAnsi" w:hAnsiTheme="minorHAnsi" w:cs="Arial"/>
          <w:sz w:val="22"/>
          <w:szCs w:val="22"/>
        </w:rPr>
        <w:t>;</w:t>
      </w:r>
    </w:p>
    <w:p w:rsidR="00951D96" w:rsidRPr="006D5E93" w:rsidRDefault="00E969B4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technická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pomoc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při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jednáních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týkajících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se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předmětu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veřejné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zakázky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na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stavební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6D5E93">
        <w:rPr>
          <w:rFonts w:asciiTheme="minorHAnsi" w:hAnsiTheme="minorHAnsi" w:cs="Arial"/>
          <w:sz w:val="22"/>
          <w:szCs w:val="22"/>
        </w:rPr>
        <w:t>práce;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</w:p>
    <w:p w:rsidR="00D41C97" w:rsidRPr="006D5E93" w:rsidRDefault="00D41C97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 xml:space="preserve">kontrolního položkového </w:t>
      </w:r>
      <w:r w:rsidR="00951D96" w:rsidRPr="006D5E93">
        <w:rPr>
          <w:rFonts w:asciiTheme="minorHAnsi" w:hAnsiTheme="minorHAnsi" w:cs="Arial"/>
          <w:sz w:val="22"/>
          <w:szCs w:val="22"/>
        </w:rPr>
        <w:t>ro</w:t>
      </w:r>
      <w:r w:rsidRPr="006D5E93">
        <w:rPr>
          <w:rFonts w:asciiTheme="minorHAnsi" w:hAnsiTheme="minorHAnsi" w:cs="Arial"/>
          <w:sz w:val="22"/>
          <w:szCs w:val="22"/>
        </w:rPr>
        <w:t>z</w:t>
      </w:r>
      <w:r w:rsidR="00951D96" w:rsidRPr="006D5E93">
        <w:rPr>
          <w:rFonts w:asciiTheme="minorHAnsi" w:hAnsiTheme="minorHAnsi" w:cs="Arial"/>
          <w:sz w:val="22"/>
          <w:szCs w:val="22"/>
        </w:rPr>
        <w:t>počt</w:t>
      </w:r>
      <w:r w:rsidRPr="006D5E93">
        <w:rPr>
          <w:rFonts w:asciiTheme="minorHAnsi" w:hAnsiTheme="minorHAnsi" w:cs="Arial"/>
          <w:sz w:val="22"/>
          <w:szCs w:val="22"/>
        </w:rPr>
        <w:t>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celkových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nákladů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akce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v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členění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na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jednotlivé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6D5E93">
        <w:rPr>
          <w:rFonts w:asciiTheme="minorHAnsi" w:hAnsiTheme="minorHAnsi" w:cs="Arial"/>
          <w:sz w:val="22"/>
          <w:szCs w:val="22"/>
        </w:rPr>
        <w:t>stav</w:t>
      </w:r>
      <w:r w:rsidR="00E42BC6" w:rsidRPr="006D5E93">
        <w:rPr>
          <w:rFonts w:asciiTheme="minorHAnsi" w:hAnsiTheme="minorHAnsi" w:cs="Arial"/>
          <w:sz w:val="22"/>
          <w:szCs w:val="22"/>
        </w:rPr>
        <w:t>ební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E42BC6" w:rsidRPr="006D5E93">
        <w:rPr>
          <w:rFonts w:asciiTheme="minorHAnsi" w:hAnsiTheme="minorHAnsi" w:cs="Arial"/>
          <w:sz w:val="22"/>
          <w:szCs w:val="22"/>
        </w:rPr>
        <w:t>objekty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E42BC6"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E42BC6" w:rsidRPr="006D5E93">
        <w:rPr>
          <w:rFonts w:asciiTheme="minorHAnsi" w:hAnsiTheme="minorHAnsi" w:cs="Arial"/>
          <w:sz w:val="22"/>
          <w:szCs w:val="22"/>
        </w:rPr>
        <w:t>provozní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E42BC6" w:rsidRPr="006D5E93">
        <w:rPr>
          <w:rFonts w:asciiTheme="minorHAnsi" w:hAnsiTheme="minorHAnsi" w:cs="Arial"/>
          <w:sz w:val="22"/>
          <w:szCs w:val="22"/>
        </w:rPr>
        <w:t>soubory</w:t>
      </w:r>
      <w:r w:rsidRPr="006D5E93">
        <w:rPr>
          <w:rFonts w:asciiTheme="minorHAnsi" w:hAnsiTheme="minorHAnsi" w:cs="Arial"/>
          <w:sz w:val="22"/>
          <w:szCs w:val="22"/>
        </w:rPr>
        <w:t>, přičemž pro ocenění jednotlivých položek stavebních prací bude využita cenová soustava RTS v úrovni stanovené v době zpracování rozpočtu,</w:t>
      </w:r>
    </w:p>
    <w:p w:rsidR="00036EF5" w:rsidRPr="00982ADE" w:rsidRDefault="00036EF5" w:rsidP="00036EF5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 xml:space="preserve">výkon funkce koordinátora </w:t>
      </w:r>
      <w:r w:rsidRPr="007F0EC6">
        <w:rPr>
          <w:rFonts w:asciiTheme="minorHAnsi" w:hAnsiTheme="minorHAnsi" w:cs="Arial"/>
          <w:sz w:val="22"/>
          <w:szCs w:val="22"/>
        </w:rPr>
        <w:t>bezpečnosti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ochrany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zdraví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práci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staveništi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§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14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309/2006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nařízení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vlády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591/2006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fázi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přípravy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stavby;</w:t>
      </w:r>
    </w:p>
    <w:p w:rsidR="00951D96" w:rsidRPr="007F0EC6" w:rsidRDefault="00951D96" w:rsidP="00757524">
      <w:pPr>
        <w:numPr>
          <w:ilvl w:val="2"/>
          <w:numId w:val="5"/>
        </w:numPr>
        <w:ind w:hanging="873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lastRenderedPageBreak/>
        <w:t>prezentace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4A6254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požadována</w:t>
      </w:r>
      <w:r w:rsidR="004E42A0" w:rsidRPr="007F0EC6">
        <w:rPr>
          <w:rFonts w:asciiTheme="minorHAnsi" w:hAnsiTheme="minorHAnsi" w:cs="Arial"/>
          <w:sz w:val="22"/>
          <w:szCs w:val="22"/>
        </w:rPr>
        <w:t>;</w:t>
      </w:r>
    </w:p>
    <w:p w:rsidR="00951D96" w:rsidRPr="007F0EC6" w:rsidRDefault="00951D96" w:rsidP="00974164">
      <w:pPr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9" w:name="_Ref215024111"/>
      <w:bookmarkStart w:id="10" w:name="_Ref302999649"/>
      <w:r w:rsidRPr="007F0EC6">
        <w:rPr>
          <w:rFonts w:asciiTheme="minorHAnsi" w:hAnsiTheme="minorHAnsi" w:cs="Arial"/>
          <w:b/>
          <w:sz w:val="22"/>
          <w:szCs w:val="22"/>
        </w:rPr>
        <w:t>Výkon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inženýrské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činnosti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b/>
          <w:sz w:val="22"/>
          <w:szCs w:val="22"/>
        </w:rPr>
        <w:t>(IČ)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účelem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stavebního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povolení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která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bude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vykonávána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cíle</w:t>
      </w:r>
      <w:r w:rsidR="00F44F69" w:rsidRPr="007F0EC6">
        <w:rPr>
          <w:rFonts w:asciiTheme="minorHAnsi" w:hAnsiTheme="minorHAnsi" w:cs="Arial"/>
          <w:b/>
          <w:sz w:val="22"/>
          <w:szCs w:val="22"/>
        </w:rPr>
        <w:t>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44F69" w:rsidRPr="007F0EC6">
        <w:rPr>
          <w:rFonts w:asciiTheme="minorHAnsi" w:hAnsiTheme="minorHAnsi" w:cs="Arial"/>
          <w:b/>
          <w:sz w:val="22"/>
          <w:szCs w:val="22"/>
        </w:rPr>
        <w:t>zajistit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44F69" w:rsidRPr="007F0EC6">
        <w:rPr>
          <w:rFonts w:asciiTheme="minorHAnsi" w:hAnsiTheme="minorHAnsi" w:cs="Arial"/>
          <w:b/>
          <w:sz w:val="22"/>
          <w:szCs w:val="22"/>
        </w:rPr>
        <w:t>příslušná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44F69" w:rsidRPr="007F0EC6">
        <w:rPr>
          <w:rFonts w:asciiTheme="minorHAnsi" w:hAnsiTheme="minorHAnsi" w:cs="Arial"/>
          <w:b/>
          <w:sz w:val="22"/>
          <w:szCs w:val="22"/>
        </w:rPr>
        <w:t>pravomocná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správní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rozhodnutí</w:t>
      </w:r>
      <w:r w:rsidR="00EB72B7">
        <w:rPr>
          <w:rFonts w:asciiTheme="minorHAnsi" w:hAnsiTheme="minorHAnsi" w:cs="Arial"/>
          <w:b/>
          <w:color w:val="FF0000"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realizaci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(stavební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povolení)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podle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503/2006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podrobnější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úpravě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územního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rozhodování,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územního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opatření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stavebního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řádu,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63/2013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zákona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183/2006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pozdějších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673EB" w:rsidRPr="007F0EC6">
        <w:rPr>
          <w:rFonts w:asciiTheme="minorHAnsi" w:hAnsiTheme="minorHAnsi" w:cs="Arial"/>
          <w:b/>
          <w:sz w:val="22"/>
          <w:szCs w:val="22"/>
        </w:rPr>
        <w:t>předpisů</w:t>
      </w:r>
      <w:r w:rsidR="00C0282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001E21">
        <w:rPr>
          <w:rFonts w:asciiTheme="minorHAnsi" w:hAnsiTheme="minorHAnsi" w:cs="Arial"/>
          <w:b/>
          <w:sz w:val="22"/>
          <w:szCs w:val="22"/>
        </w:rPr>
        <w:t>včetně</w:t>
      </w:r>
      <w:bookmarkEnd w:id="9"/>
      <w:r w:rsidRPr="007F0EC6">
        <w:rPr>
          <w:rFonts w:asciiTheme="minorHAnsi" w:hAnsiTheme="minorHAnsi" w:cs="Arial"/>
          <w:sz w:val="22"/>
          <w:szCs w:val="22"/>
        </w:rPr>
        <w:t>:</w:t>
      </w:r>
      <w:bookmarkEnd w:id="10"/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951D96" w:rsidRPr="007F0EC6" w:rsidRDefault="0096221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zajištění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dokladů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nezbytných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275FB" w:rsidRPr="007F0EC6">
        <w:rPr>
          <w:rFonts w:asciiTheme="minorHAnsi" w:hAnsiTheme="minorHAnsi" w:cs="Arial"/>
          <w:sz w:val="22"/>
          <w:szCs w:val="22"/>
        </w:rPr>
        <w:t>povolení,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sloužit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příloha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povolení;</w:t>
      </w:r>
    </w:p>
    <w:p w:rsidR="00951D96" w:rsidRPr="00DB1CB5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DB1CB5">
        <w:rPr>
          <w:rFonts w:asciiTheme="minorHAnsi" w:hAnsiTheme="minorHAnsi" w:cs="Arial"/>
          <w:sz w:val="22"/>
          <w:szCs w:val="22"/>
        </w:rPr>
        <w:t>úhrad</w:t>
      </w:r>
      <w:r w:rsidR="00C02820" w:rsidRPr="00DB1CB5">
        <w:rPr>
          <w:rFonts w:asciiTheme="minorHAnsi" w:hAnsiTheme="minorHAnsi" w:cs="Arial"/>
          <w:sz w:val="22"/>
          <w:szCs w:val="22"/>
        </w:rPr>
        <w:t>y</w:t>
      </w:r>
      <w:r w:rsidR="00EB72B7" w:rsidRPr="00DB1CB5">
        <w:rPr>
          <w:rFonts w:asciiTheme="minorHAnsi" w:hAnsiTheme="minorHAnsi" w:cs="Arial"/>
          <w:sz w:val="22"/>
          <w:szCs w:val="22"/>
        </w:rPr>
        <w:t xml:space="preserve"> </w:t>
      </w:r>
      <w:r w:rsidRPr="00DB1CB5">
        <w:rPr>
          <w:rFonts w:asciiTheme="minorHAnsi" w:hAnsiTheme="minorHAnsi" w:cs="Arial"/>
          <w:sz w:val="22"/>
          <w:szCs w:val="22"/>
        </w:rPr>
        <w:t>poplatků</w:t>
      </w:r>
      <w:r w:rsidR="00EB72B7" w:rsidRPr="00DB1CB5">
        <w:rPr>
          <w:rFonts w:asciiTheme="minorHAnsi" w:hAnsiTheme="minorHAnsi" w:cs="Arial"/>
          <w:sz w:val="22"/>
          <w:szCs w:val="22"/>
        </w:rPr>
        <w:t xml:space="preserve"> </w:t>
      </w:r>
      <w:r w:rsidRPr="00DB1CB5">
        <w:rPr>
          <w:rFonts w:asciiTheme="minorHAnsi" w:hAnsiTheme="minorHAnsi" w:cs="Arial"/>
          <w:sz w:val="22"/>
          <w:szCs w:val="22"/>
        </w:rPr>
        <w:t>spojenýc</w:t>
      </w:r>
      <w:r w:rsidR="004E42A0" w:rsidRPr="00DB1CB5">
        <w:rPr>
          <w:rFonts w:asciiTheme="minorHAnsi" w:hAnsiTheme="minorHAnsi" w:cs="Arial"/>
          <w:sz w:val="22"/>
          <w:szCs w:val="22"/>
        </w:rPr>
        <w:t>h</w:t>
      </w:r>
      <w:r w:rsidR="00EB72B7" w:rsidRPr="00DB1CB5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DB1CB5">
        <w:rPr>
          <w:rFonts w:asciiTheme="minorHAnsi" w:hAnsiTheme="minorHAnsi" w:cs="Arial"/>
          <w:sz w:val="22"/>
          <w:szCs w:val="22"/>
        </w:rPr>
        <w:t>s</w:t>
      </w:r>
      <w:r w:rsidR="00EB72B7" w:rsidRPr="00DB1CB5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DB1CB5">
        <w:rPr>
          <w:rFonts w:asciiTheme="minorHAnsi" w:hAnsiTheme="minorHAnsi" w:cs="Arial"/>
          <w:sz w:val="22"/>
          <w:szCs w:val="22"/>
        </w:rPr>
        <w:t>vydáním</w:t>
      </w:r>
      <w:r w:rsidR="00EB72B7" w:rsidRPr="00DB1CB5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DB1CB5">
        <w:rPr>
          <w:rFonts w:asciiTheme="minorHAnsi" w:hAnsiTheme="minorHAnsi" w:cs="Arial"/>
          <w:sz w:val="22"/>
          <w:szCs w:val="22"/>
        </w:rPr>
        <w:t>stavebního</w:t>
      </w:r>
      <w:r w:rsidR="00EB72B7" w:rsidRPr="00DB1CB5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DB1CB5">
        <w:rPr>
          <w:rFonts w:asciiTheme="minorHAnsi" w:hAnsiTheme="minorHAnsi" w:cs="Arial"/>
          <w:sz w:val="22"/>
          <w:szCs w:val="22"/>
        </w:rPr>
        <w:t>povolení;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zabezpečení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vyjádření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4E42A0" w:rsidRPr="007F0EC6">
        <w:rPr>
          <w:rFonts w:asciiTheme="minorHAnsi" w:hAnsiTheme="minorHAnsi" w:cs="Arial"/>
          <w:sz w:val="22"/>
          <w:szCs w:val="22"/>
        </w:rPr>
        <w:t>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správního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řízení;</w:t>
      </w:r>
    </w:p>
    <w:p w:rsidR="00951D96" w:rsidRPr="007F0EC6" w:rsidRDefault="00C11E02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vyplnění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předložení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příloh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zástupcům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objednatele;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zástupcem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investora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předložení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úřad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11E02" w:rsidRPr="007F0EC6">
        <w:rPr>
          <w:rFonts w:asciiTheme="minorHAnsi" w:hAnsiTheme="minorHAnsi" w:cs="Arial"/>
          <w:sz w:val="22"/>
          <w:szCs w:val="22"/>
        </w:rPr>
        <w:t>objednateli</w:t>
      </w:r>
      <w:r w:rsidR="004E42A0" w:rsidRPr="007F0EC6">
        <w:rPr>
          <w:rFonts w:asciiTheme="minorHAnsi" w:hAnsiTheme="minorHAnsi" w:cs="Arial"/>
          <w:sz w:val="22"/>
          <w:szCs w:val="22"/>
        </w:rPr>
        <w:t>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4527A" w:rsidRPr="007F0EC6">
        <w:rPr>
          <w:rFonts w:asciiTheme="minorHAnsi" w:hAnsiTheme="minorHAnsi" w:cs="Arial"/>
          <w:sz w:val="22"/>
          <w:szCs w:val="22"/>
        </w:rPr>
        <w:t>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4527A" w:rsidRPr="007F0EC6">
        <w:rPr>
          <w:rFonts w:asciiTheme="minorHAnsi" w:hAnsiTheme="minorHAnsi" w:cs="Arial"/>
          <w:sz w:val="22"/>
          <w:szCs w:val="22"/>
        </w:rPr>
        <w:t>úřadu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4527A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4527A" w:rsidRPr="007F0EC6">
        <w:rPr>
          <w:rFonts w:asciiTheme="minorHAnsi" w:hAnsiTheme="minorHAnsi" w:cs="Arial"/>
          <w:sz w:val="22"/>
          <w:szCs w:val="22"/>
        </w:rPr>
        <w:t>doplnění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969B4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zabezpe</w:t>
      </w:r>
      <w:r w:rsidR="004E42A0" w:rsidRPr="007F0EC6">
        <w:rPr>
          <w:rFonts w:asciiTheme="minorHAnsi" w:hAnsiTheme="minorHAnsi" w:cs="Arial"/>
          <w:sz w:val="22"/>
          <w:szCs w:val="22"/>
        </w:rPr>
        <w:t>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42A0" w:rsidRPr="007F0EC6">
        <w:rPr>
          <w:rFonts w:asciiTheme="minorHAnsi" w:hAnsiTheme="minorHAnsi" w:cs="Arial"/>
          <w:sz w:val="22"/>
          <w:szCs w:val="22"/>
        </w:rPr>
        <w:t>povolení;</w:t>
      </w:r>
    </w:p>
    <w:p w:rsidR="0023393E" w:rsidRPr="007F0EC6" w:rsidRDefault="0023393E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připomínek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výrobních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4527A" w:rsidRPr="007F0EC6">
        <w:rPr>
          <w:rFonts w:asciiTheme="minorHAnsi" w:hAnsiTheme="minorHAnsi" w:cs="Arial"/>
          <w:sz w:val="22"/>
          <w:szCs w:val="22"/>
        </w:rPr>
        <w:t>další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nutné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povolení.</w:t>
      </w:r>
    </w:p>
    <w:p w:rsidR="00951D96" w:rsidRPr="007F0EC6" w:rsidRDefault="00951D96" w:rsidP="00974164">
      <w:pPr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4E1E08" w:rsidRPr="007F0EC6" w:rsidRDefault="00E969B4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11" w:name="_Ref215024132"/>
      <w:bookmarkStart w:id="12" w:name="_Ref302995171"/>
      <w:r w:rsidRPr="007F0EC6">
        <w:rPr>
          <w:rFonts w:asciiTheme="minorHAnsi" w:hAnsiTheme="minorHAnsi" w:cs="Arial"/>
          <w:b/>
          <w:sz w:val="22"/>
          <w:szCs w:val="22"/>
        </w:rPr>
        <w:t>Projektová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bookmarkEnd w:id="11"/>
      <w:bookmarkEnd w:id="12"/>
      <w:r w:rsidR="000B1582" w:rsidRPr="007F0EC6">
        <w:rPr>
          <w:rFonts w:asciiTheme="minorHAnsi" w:hAnsiTheme="minorHAnsi" w:cs="Arial"/>
          <w:b/>
          <w:sz w:val="22"/>
          <w:szCs w:val="22"/>
        </w:rPr>
        <w:t>provádění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B1582"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rozsahu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obsahu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499/2006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dokumentaci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staveb,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vyhlášky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62/2013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příloha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6,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zákona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183/2006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Sb.,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územním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plánování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stavebním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řádu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(stavební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55732" w:rsidRPr="007F0EC6">
        <w:rPr>
          <w:rFonts w:asciiTheme="minorHAnsi" w:hAnsiTheme="minorHAnsi" w:cs="Arial"/>
          <w:b/>
          <w:sz w:val="22"/>
          <w:szCs w:val="22"/>
        </w:rPr>
        <w:t>zákon)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ve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znění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pozdějších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b/>
          <w:sz w:val="22"/>
          <w:szCs w:val="22"/>
        </w:rPr>
        <w:t>předpisů,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4E1E08" w:rsidRPr="007F0EC6">
        <w:rPr>
          <w:rFonts w:asciiTheme="minorHAnsi" w:hAnsiTheme="minorHAnsi" w:cs="Arial"/>
          <w:sz w:val="22"/>
          <w:szCs w:val="22"/>
        </w:rPr>
        <w:t>včetně:</w:t>
      </w:r>
    </w:p>
    <w:p w:rsidR="00951D96" w:rsidRPr="006D5E93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vypracování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D41C97" w:rsidRPr="006D5E93">
        <w:rPr>
          <w:rFonts w:asciiTheme="minorHAnsi" w:hAnsiTheme="minorHAnsi" w:cs="Arial"/>
          <w:sz w:val="22"/>
          <w:szCs w:val="22"/>
        </w:rPr>
        <w:t>podrobného položkového rozpočtu stavby v členění na jednotlivé stavební objekty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6D5E93">
        <w:rPr>
          <w:rFonts w:asciiTheme="minorHAnsi" w:hAnsiTheme="minorHAnsi" w:cs="Arial"/>
          <w:sz w:val="22"/>
          <w:szCs w:val="22"/>
        </w:rPr>
        <w:t>provozní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6D5E93">
        <w:rPr>
          <w:rFonts w:asciiTheme="minorHAnsi" w:hAnsiTheme="minorHAnsi" w:cs="Arial"/>
          <w:sz w:val="22"/>
          <w:szCs w:val="22"/>
        </w:rPr>
        <w:t>soubory</w:t>
      </w:r>
      <w:r w:rsidR="00D41C97" w:rsidRPr="006D5E93">
        <w:rPr>
          <w:rFonts w:asciiTheme="minorHAnsi" w:hAnsiTheme="minorHAnsi" w:cs="Arial"/>
          <w:sz w:val="22"/>
          <w:szCs w:val="22"/>
        </w:rPr>
        <w:t>, z nějž bude patrná celková cena za zhotovení stavby včetně všech ostatních a vedlejších nákladů,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zhotovitel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předloží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objednateli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koordinační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výkresy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stavby</w:t>
      </w:r>
      <w:r w:rsidR="00862CE0" w:rsidRPr="006D5E93">
        <w:rPr>
          <w:rFonts w:asciiTheme="minorHAnsi" w:hAnsiTheme="minorHAnsi" w:cs="Arial"/>
          <w:sz w:val="22"/>
          <w:szCs w:val="22"/>
        </w:rPr>
        <w:t>,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které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budou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obsahovat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soutisk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všech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profesí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řemesel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jednoznačným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grafickým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rozčleněním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znázornění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profesí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řemesel.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Koordinační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výkres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každé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půdorysné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podlaží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(a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půdorysech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podlah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stropů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řezopohledech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všechny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5097B" w:rsidRPr="007F0EC6">
        <w:rPr>
          <w:rFonts w:asciiTheme="minorHAnsi" w:hAnsiTheme="minorHAnsi" w:cs="Arial"/>
          <w:sz w:val="22"/>
          <w:szCs w:val="22"/>
        </w:rPr>
        <w:t>stěny)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měřítku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mi</w:t>
      </w:r>
      <w:r w:rsidR="00A5097B" w:rsidRPr="007F0EC6">
        <w:rPr>
          <w:rFonts w:asciiTheme="minorHAnsi" w:hAnsiTheme="minorHAnsi" w:cs="Arial"/>
          <w:sz w:val="22"/>
          <w:szCs w:val="22"/>
        </w:rPr>
        <w:t>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1:200.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Koordinační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výkresy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předloženy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investorovi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kontrolním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nejpoz</w:t>
      </w:r>
      <w:r w:rsidR="00A15819" w:rsidRPr="007F0EC6">
        <w:rPr>
          <w:rFonts w:asciiTheme="minorHAnsi" w:hAnsiTheme="minorHAnsi" w:cs="Arial"/>
          <w:sz w:val="22"/>
          <w:szCs w:val="22"/>
        </w:rPr>
        <w:t>ději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14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dní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ukončením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díla;</w:t>
      </w:r>
    </w:p>
    <w:p w:rsidR="000B2727" w:rsidRPr="007F0EC6" w:rsidRDefault="000B2727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projektová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obsahovat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grafické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informace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jednoznačnému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výkresů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tvarů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výztuže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železobetonových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konstrukcí,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jednoznačně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graficky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definující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tvar,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polohu,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průřez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výztuže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(a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prvků),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94824" w:rsidRPr="007F0EC6">
        <w:rPr>
          <w:rFonts w:asciiTheme="minorHAnsi" w:hAnsiTheme="minorHAnsi" w:cs="Arial"/>
          <w:sz w:val="22"/>
          <w:szCs w:val="22"/>
        </w:rPr>
        <w:t>jsou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současně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vykázány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tabulce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výztuže;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výkresy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každý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detail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konstrukce;</w:t>
      </w:r>
    </w:p>
    <w:p w:rsidR="00951D96" w:rsidRPr="00982ADE" w:rsidRDefault="00494824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výkon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funkce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koordinátora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bezpečnosti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ochrany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zdraví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staveništi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§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309/2006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vlády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591/2006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fázi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přípravy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stavby;</w:t>
      </w:r>
    </w:p>
    <w:p w:rsidR="0024378C" w:rsidRPr="007F0EC6" w:rsidRDefault="0024378C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průzkumů,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diagnostiky,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zkoušek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407B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42DED" w:rsidRPr="007F0EC6">
        <w:rPr>
          <w:rFonts w:asciiTheme="minorHAnsi" w:hAnsiTheme="minorHAnsi" w:cs="Arial"/>
          <w:sz w:val="22"/>
          <w:szCs w:val="22"/>
        </w:rPr>
        <w:t>výběr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42DED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(např.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vlhkost,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koroze,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soli,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přídržnost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povrchů,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přítomnost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7F0EC6">
        <w:rPr>
          <w:rFonts w:asciiTheme="minorHAnsi" w:hAnsiTheme="minorHAnsi" w:cs="Arial"/>
          <w:sz w:val="22"/>
          <w:szCs w:val="22"/>
        </w:rPr>
        <w:t>výztuže,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7F0EC6">
        <w:rPr>
          <w:rFonts w:asciiTheme="minorHAnsi" w:hAnsiTheme="minorHAnsi" w:cs="Arial"/>
          <w:sz w:val="22"/>
          <w:szCs w:val="22"/>
        </w:rPr>
        <w:t>kvalita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7F0EC6">
        <w:rPr>
          <w:rFonts w:asciiTheme="minorHAnsi" w:hAnsiTheme="minorHAnsi" w:cs="Arial"/>
          <w:sz w:val="22"/>
          <w:szCs w:val="22"/>
        </w:rPr>
        <w:t>betonu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14E" w:rsidRPr="007F0EC6">
        <w:rPr>
          <w:rFonts w:asciiTheme="minorHAnsi" w:hAnsiTheme="minorHAnsi" w:cs="Arial"/>
          <w:sz w:val="22"/>
          <w:szCs w:val="22"/>
        </w:rPr>
        <w:t>apod.);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průzkumy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provedeny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dostatečně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reprezentativním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posouzení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celého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E0F7D" w:rsidRPr="007F0EC6">
        <w:rPr>
          <w:rFonts w:asciiTheme="minorHAnsi" w:hAnsiTheme="minorHAnsi" w:cs="Arial"/>
          <w:sz w:val="22"/>
          <w:szCs w:val="22"/>
        </w:rPr>
        <w:t>objektu</w:t>
      </w:r>
      <w:r w:rsidR="00A15819" w:rsidRPr="007F0EC6">
        <w:rPr>
          <w:rFonts w:asciiTheme="minorHAnsi" w:hAnsiTheme="minorHAnsi" w:cs="Arial"/>
          <w:sz w:val="22"/>
          <w:szCs w:val="22"/>
        </w:rPr>
        <w:t>;</w:t>
      </w:r>
    </w:p>
    <w:p w:rsidR="00731CB0" w:rsidRPr="002A7DBF" w:rsidRDefault="00731CB0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projekty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zabezpečovacích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systémů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kompletovány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samostatné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(řešení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koordinováno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ostatními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částmi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2A7DBF">
        <w:rPr>
          <w:rFonts w:asciiTheme="minorHAnsi" w:hAnsiTheme="minorHAnsi" w:cs="Arial"/>
          <w:sz w:val="22"/>
          <w:szCs w:val="22"/>
        </w:rPr>
        <w:t>dokumentace)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dle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pokynů</w:t>
      </w:r>
      <w:r w:rsidR="00EB72B7" w:rsidRPr="002A7DBF">
        <w:rPr>
          <w:rFonts w:asciiTheme="minorHAnsi" w:hAnsiTheme="minorHAnsi" w:cs="Arial"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sz w:val="22"/>
          <w:szCs w:val="22"/>
        </w:rPr>
        <w:t>objednatel</w:t>
      </w:r>
      <w:r w:rsidR="00A549A9" w:rsidRPr="002A7DBF">
        <w:rPr>
          <w:rFonts w:asciiTheme="minorHAnsi" w:hAnsiTheme="minorHAnsi" w:cs="Arial"/>
          <w:sz w:val="22"/>
          <w:szCs w:val="22"/>
        </w:rPr>
        <w:t>e.</w:t>
      </w:r>
    </w:p>
    <w:p w:rsidR="0020073D" w:rsidRPr="002A7DBF" w:rsidRDefault="0020073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2A7DBF">
        <w:rPr>
          <w:rFonts w:asciiTheme="minorHAnsi" w:hAnsiTheme="minorHAnsi" w:cs="Arial"/>
          <w:sz w:val="22"/>
          <w:szCs w:val="22"/>
        </w:rPr>
        <w:t>prezentace projektové dokumentace</w:t>
      </w:r>
      <w:r w:rsidR="00BD6AC0" w:rsidRPr="002A7DBF">
        <w:rPr>
          <w:rFonts w:asciiTheme="minorHAnsi" w:hAnsiTheme="minorHAnsi" w:cs="Arial"/>
          <w:sz w:val="22"/>
          <w:szCs w:val="22"/>
        </w:rPr>
        <w:t xml:space="preserve"> pro </w:t>
      </w:r>
      <w:r w:rsidR="00001E21">
        <w:rPr>
          <w:rFonts w:asciiTheme="minorHAnsi" w:hAnsiTheme="minorHAnsi" w:cs="Arial"/>
          <w:sz w:val="22"/>
          <w:szCs w:val="22"/>
        </w:rPr>
        <w:t>provedení stavby</w:t>
      </w:r>
      <w:r w:rsidRPr="002A7DBF">
        <w:rPr>
          <w:rFonts w:asciiTheme="minorHAnsi" w:hAnsiTheme="minorHAnsi" w:cs="Arial"/>
          <w:sz w:val="22"/>
          <w:szCs w:val="22"/>
        </w:rPr>
        <w:t>, bude-li požadováno.</w:t>
      </w:r>
    </w:p>
    <w:p w:rsidR="00A13D36" w:rsidRPr="002A7DBF" w:rsidRDefault="00A13D36" w:rsidP="00974164">
      <w:pPr>
        <w:ind w:left="1440"/>
        <w:jc w:val="both"/>
        <w:rPr>
          <w:rFonts w:asciiTheme="minorHAnsi" w:hAnsiTheme="minorHAnsi" w:cs="Arial"/>
          <w:sz w:val="22"/>
          <w:szCs w:val="22"/>
        </w:rPr>
      </w:pPr>
    </w:p>
    <w:p w:rsidR="00A13D36" w:rsidRPr="002A7DBF" w:rsidRDefault="00443923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bookmarkStart w:id="13" w:name="_Ref213660481"/>
      <w:r w:rsidRPr="002A7DBF">
        <w:rPr>
          <w:rFonts w:asciiTheme="minorHAnsi" w:hAnsiTheme="minorHAnsi" w:cs="Arial"/>
          <w:b/>
          <w:sz w:val="22"/>
          <w:szCs w:val="22"/>
        </w:rPr>
        <w:lastRenderedPageBreak/>
        <w:t>Autorský</w:t>
      </w:r>
      <w:r w:rsidR="00EB72B7" w:rsidRPr="002A7DBF">
        <w:rPr>
          <w:rFonts w:asciiTheme="minorHAnsi" w:hAnsiTheme="minorHAnsi" w:cs="Arial"/>
          <w:b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b/>
          <w:sz w:val="22"/>
          <w:szCs w:val="22"/>
        </w:rPr>
        <w:t>dozor</w:t>
      </w:r>
      <w:r w:rsidR="00EB72B7" w:rsidRPr="002A7DBF">
        <w:rPr>
          <w:rFonts w:asciiTheme="minorHAnsi" w:hAnsiTheme="minorHAnsi" w:cs="Arial"/>
          <w:b/>
          <w:sz w:val="22"/>
          <w:szCs w:val="22"/>
        </w:rPr>
        <w:t xml:space="preserve"> </w:t>
      </w:r>
      <w:r w:rsidRPr="002A7DBF">
        <w:rPr>
          <w:rFonts w:asciiTheme="minorHAnsi" w:hAnsiTheme="minorHAnsi" w:cs="Arial"/>
          <w:b/>
          <w:sz w:val="22"/>
          <w:szCs w:val="22"/>
        </w:rPr>
        <w:t>(</w:t>
      </w:r>
      <w:r w:rsidR="00C275B8" w:rsidRPr="002A7DBF">
        <w:rPr>
          <w:rFonts w:asciiTheme="minorHAnsi" w:hAnsiTheme="minorHAnsi" w:cs="Arial"/>
          <w:b/>
          <w:sz w:val="22"/>
          <w:szCs w:val="22"/>
        </w:rPr>
        <w:t>dále</w:t>
      </w:r>
      <w:r w:rsidR="00EB72B7" w:rsidRPr="002A7DBF">
        <w:rPr>
          <w:rFonts w:asciiTheme="minorHAnsi" w:hAnsiTheme="minorHAnsi" w:cs="Arial"/>
          <w:b/>
          <w:sz w:val="22"/>
          <w:szCs w:val="22"/>
        </w:rPr>
        <w:t xml:space="preserve"> </w:t>
      </w:r>
      <w:r w:rsidR="00C275B8" w:rsidRPr="002A7DBF">
        <w:rPr>
          <w:rFonts w:asciiTheme="minorHAnsi" w:hAnsiTheme="minorHAnsi" w:cs="Arial"/>
          <w:b/>
          <w:sz w:val="22"/>
          <w:szCs w:val="22"/>
        </w:rPr>
        <w:t>jen</w:t>
      </w:r>
      <w:r w:rsidR="00EB72B7" w:rsidRPr="002A7DBF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2A7DBF">
        <w:rPr>
          <w:rFonts w:asciiTheme="minorHAnsi" w:hAnsiTheme="minorHAnsi" w:cs="Arial"/>
          <w:b/>
          <w:sz w:val="22"/>
          <w:szCs w:val="22"/>
        </w:rPr>
        <w:t>AD)</w:t>
      </w:r>
      <w:bookmarkEnd w:id="13"/>
    </w:p>
    <w:p w:rsidR="001B3BB1" w:rsidRDefault="006524B3" w:rsidP="00974164">
      <w:pPr>
        <w:ind w:left="567"/>
        <w:jc w:val="both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V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průběhu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realizace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akce:</w:t>
      </w:r>
    </w:p>
    <w:p w:rsidR="00951D96" w:rsidRPr="007F0EC6" w:rsidRDefault="00C275B8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7F0EC6">
        <w:rPr>
          <w:rFonts w:asciiTheme="minorHAnsi" w:hAnsiTheme="minorHAnsi" w:cs="Arial"/>
          <w:sz w:val="22"/>
          <w:szCs w:val="22"/>
        </w:rPr>
        <w:t>vykonáván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úplné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b/>
          <w:sz w:val="22"/>
          <w:szCs w:val="22"/>
        </w:rPr>
        <w:t>kvalitativní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kontroly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souladu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díla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s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projektovou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BB5D4F" w:rsidRPr="00460D83">
        <w:rPr>
          <w:rFonts w:asciiTheme="minorHAnsi" w:hAnsiTheme="minorHAnsi" w:cs="Arial"/>
          <w:sz w:val="22"/>
          <w:szCs w:val="22"/>
        </w:rPr>
        <w:t>dokumentací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332233" w:rsidRPr="00460D83">
        <w:rPr>
          <w:rFonts w:asciiTheme="minorHAnsi" w:hAnsiTheme="minorHAnsi" w:cs="Arial"/>
          <w:sz w:val="22"/>
          <w:szCs w:val="22"/>
        </w:rPr>
        <w:t>v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332233" w:rsidRPr="00460D83">
        <w:rPr>
          <w:rFonts w:asciiTheme="minorHAnsi" w:hAnsiTheme="minorHAnsi" w:cs="Arial"/>
          <w:sz w:val="22"/>
          <w:szCs w:val="22"/>
        </w:rPr>
        <w:t>rozsahu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460D83" w:rsidRPr="00460D83">
        <w:rPr>
          <w:rFonts w:asciiTheme="minorHAnsi" w:hAnsiTheme="minorHAnsi" w:cs="Arial"/>
          <w:sz w:val="22"/>
          <w:szCs w:val="22"/>
        </w:rPr>
        <w:t>min.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460D83" w:rsidRPr="00460D83">
        <w:rPr>
          <w:rFonts w:asciiTheme="minorHAnsi" w:hAnsiTheme="minorHAnsi" w:cs="Arial"/>
          <w:sz w:val="22"/>
          <w:szCs w:val="22"/>
        </w:rPr>
        <w:t>10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332233" w:rsidRPr="00460D83">
        <w:rPr>
          <w:rFonts w:asciiTheme="minorHAnsi" w:hAnsiTheme="minorHAnsi" w:cs="Arial"/>
          <w:sz w:val="22"/>
          <w:szCs w:val="22"/>
        </w:rPr>
        <w:t>hodin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460D83" w:rsidRPr="00460D83">
        <w:rPr>
          <w:rFonts w:asciiTheme="minorHAnsi" w:hAnsiTheme="minorHAnsi" w:cs="Arial"/>
          <w:sz w:val="22"/>
          <w:szCs w:val="22"/>
        </w:rPr>
        <w:t>měsíčně</w:t>
      </w:r>
      <w:r w:rsidR="00951D96" w:rsidRPr="00460D83">
        <w:rPr>
          <w:rFonts w:asciiTheme="minorHAnsi" w:hAnsiTheme="minorHAnsi" w:cs="Arial"/>
          <w:sz w:val="22"/>
          <w:szCs w:val="22"/>
        </w:rPr>
        <w:t>.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0D83">
        <w:rPr>
          <w:rFonts w:asciiTheme="minorHAnsi" w:hAnsiTheme="minorHAnsi" w:cs="Arial"/>
          <w:sz w:val="22"/>
          <w:szCs w:val="22"/>
        </w:rPr>
        <w:t>A</w:t>
      </w:r>
      <w:r w:rsidRPr="00460D83">
        <w:rPr>
          <w:rFonts w:asciiTheme="minorHAnsi" w:hAnsiTheme="minorHAnsi" w:cs="Arial"/>
          <w:sz w:val="22"/>
          <w:szCs w:val="22"/>
        </w:rPr>
        <w:t>D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0D83">
        <w:rPr>
          <w:rFonts w:asciiTheme="minorHAnsi" w:hAnsiTheme="minorHAnsi" w:cs="Arial"/>
          <w:sz w:val="22"/>
          <w:szCs w:val="22"/>
        </w:rPr>
        <w:t>bude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zahrnovat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rovněž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dohled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001E21">
        <w:rPr>
          <w:rFonts w:asciiTheme="minorHAnsi" w:hAnsiTheme="minorHAnsi" w:cs="Arial"/>
          <w:sz w:val="22"/>
          <w:szCs w:val="22"/>
        </w:rPr>
        <w:t xml:space="preserve">zpracovatelů </w:t>
      </w:r>
      <w:r w:rsidR="00F170DA" w:rsidRPr="00460D83">
        <w:rPr>
          <w:rFonts w:asciiTheme="minorHAnsi" w:hAnsiTheme="minorHAnsi" w:cs="Arial"/>
          <w:sz w:val="22"/>
          <w:szCs w:val="22"/>
        </w:rPr>
        <w:t>jednotlivých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profesí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nad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souladem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stavby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s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projektem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a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460D83">
        <w:rPr>
          <w:rFonts w:asciiTheme="minorHAnsi" w:hAnsiTheme="minorHAnsi" w:cs="Arial"/>
          <w:sz w:val="22"/>
          <w:szCs w:val="22"/>
        </w:rPr>
        <w:t>bude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zhotovitelem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vykonáván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se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vší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odbornou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583DFB" w:rsidRPr="00460D83">
        <w:rPr>
          <w:rFonts w:asciiTheme="minorHAnsi" w:hAnsiTheme="minorHAnsi" w:cs="Arial"/>
          <w:sz w:val="22"/>
          <w:szCs w:val="22"/>
        </w:rPr>
        <w:t>péčí</w:t>
      </w:r>
      <w:r w:rsidR="00951D96" w:rsidRPr="00460D83">
        <w:rPr>
          <w:rFonts w:asciiTheme="minorHAnsi" w:hAnsiTheme="minorHAnsi" w:cs="Arial"/>
          <w:sz w:val="22"/>
          <w:szCs w:val="22"/>
        </w:rPr>
        <w:t>,</w:t>
      </w:r>
      <w:r w:rsidR="00EB72B7" w:rsidRPr="00460D83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460D83">
        <w:rPr>
          <w:rFonts w:asciiTheme="minorHAnsi" w:hAnsiTheme="minorHAnsi" w:cs="Arial"/>
          <w:sz w:val="22"/>
          <w:szCs w:val="22"/>
        </w:rPr>
        <w:t>kterou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lze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něm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spravedlivě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požadovat.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Frekvence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výkonu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stanovena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objednatelem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tak,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aby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byl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zajištěn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soulad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projektem.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Vyšší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počet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vyžadovaných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hodin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nebude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považován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vícepráci,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neboť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specifika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objektu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170DA" w:rsidRPr="007F0EC6">
        <w:rPr>
          <w:rFonts w:asciiTheme="minorHAnsi" w:hAnsiTheme="minorHAnsi" w:cs="Arial"/>
          <w:sz w:val="22"/>
          <w:szCs w:val="22"/>
        </w:rPr>
        <w:t>z</w:t>
      </w:r>
      <w:r w:rsidR="00A15819" w:rsidRPr="007F0EC6">
        <w:rPr>
          <w:rFonts w:asciiTheme="minorHAnsi" w:hAnsiTheme="minorHAnsi" w:cs="Arial"/>
          <w:sz w:val="22"/>
          <w:szCs w:val="22"/>
        </w:rPr>
        <w:t>adání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jej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objektivně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vyžadují;</w:t>
      </w:r>
    </w:p>
    <w:p w:rsidR="00BA3DFD" w:rsidRPr="007F0EC6" w:rsidRDefault="00BA3DF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pravidelný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dohled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</w:t>
      </w:r>
      <w:r w:rsidR="00A15819" w:rsidRPr="007F0EC6">
        <w:rPr>
          <w:rFonts w:asciiTheme="minorHAnsi" w:hAnsiTheme="minorHAnsi" w:cs="Arial"/>
          <w:sz w:val="22"/>
          <w:szCs w:val="22"/>
        </w:rPr>
        <w:t>otřeb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pokynů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objednatele;</w:t>
      </w:r>
    </w:p>
    <w:p w:rsidR="00E56ACD" w:rsidRPr="006C2FA2" w:rsidRDefault="00BA3DF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C2FA2">
        <w:rPr>
          <w:rFonts w:asciiTheme="minorHAnsi" w:hAnsiTheme="minorHAnsi" w:cs="Arial"/>
          <w:sz w:val="22"/>
          <w:szCs w:val="22"/>
        </w:rPr>
        <w:t>účast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na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kontrolních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dnech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stavby,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výrobních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výborech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jiných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souvisejících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jednáních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svolaný</w:t>
      </w:r>
      <w:r w:rsidR="00A15819" w:rsidRPr="006C2FA2">
        <w:rPr>
          <w:rFonts w:asciiTheme="minorHAnsi" w:hAnsiTheme="minorHAnsi" w:cs="Arial"/>
          <w:sz w:val="22"/>
          <w:szCs w:val="22"/>
        </w:rPr>
        <w:t>ch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investorem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dle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potřeb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stavby;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</w:p>
    <w:p w:rsidR="00BA3DFD" w:rsidRPr="007F0EC6" w:rsidRDefault="00BA3DF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C2FA2">
        <w:rPr>
          <w:rFonts w:asciiTheme="minorHAnsi" w:hAnsiTheme="minorHAnsi" w:cs="Arial"/>
          <w:sz w:val="22"/>
          <w:szCs w:val="22"/>
        </w:rPr>
        <w:t>kontrola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odsouhlasování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výrobní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dokumentace,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spolupráce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při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výběru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Pr="006C2FA2">
        <w:rPr>
          <w:rFonts w:asciiTheme="minorHAnsi" w:hAnsiTheme="minorHAnsi" w:cs="Arial"/>
          <w:sz w:val="22"/>
          <w:szCs w:val="22"/>
        </w:rPr>
        <w:t>dodavatel</w:t>
      </w:r>
      <w:r w:rsidR="00A15819" w:rsidRPr="006C2FA2">
        <w:rPr>
          <w:rFonts w:asciiTheme="minorHAnsi" w:hAnsiTheme="minorHAnsi" w:cs="Arial"/>
          <w:sz w:val="22"/>
          <w:szCs w:val="22"/>
        </w:rPr>
        <w:t>ů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při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uvedení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díla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do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6C2FA2">
        <w:rPr>
          <w:rFonts w:asciiTheme="minorHAnsi" w:hAnsiTheme="minorHAnsi" w:cs="Arial"/>
          <w:sz w:val="22"/>
          <w:szCs w:val="22"/>
        </w:rPr>
        <w:t>provozu;</w:t>
      </w:r>
      <w:r w:rsidR="00EB72B7" w:rsidRPr="006C2FA2">
        <w:rPr>
          <w:rFonts w:asciiTheme="minorHAnsi" w:hAnsiTheme="minorHAnsi" w:cs="Arial"/>
          <w:sz w:val="22"/>
          <w:szCs w:val="22"/>
        </w:rPr>
        <w:t xml:space="preserve"> </w:t>
      </w:r>
    </w:p>
    <w:p w:rsidR="00BA3DFD" w:rsidRPr="007F0EC6" w:rsidRDefault="00BA3DFD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poskytnutí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součinnosti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technické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pomoci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objednateli;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zjistí-li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nedodržení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uvědomí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zbytečného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skutečnosti,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zpravidla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zápisem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deníku,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uvědomí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nebezpečí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odůvodněných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uvede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stručnou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charakteristiku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</w:t>
      </w:r>
      <w:r w:rsidR="00A15819" w:rsidRPr="007F0EC6">
        <w:rPr>
          <w:rFonts w:asciiTheme="minorHAnsi" w:hAnsiTheme="minorHAnsi" w:cs="Arial"/>
          <w:sz w:val="22"/>
          <w:szCs w:val="22"/>
        </w:rPr>
        <w:t>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tomu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odpovídající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15819" w:rsidRPr="007F0EC6">
        <w:rPr>
          <w:rFonts w:asciiTheme="minorHAnsi" w:hAnsiTheme="minorHAnsi" w:cs="Arial"/>
          <w:sz w:val="22"/>
          <w:szCs w:val="22"/>
        </w:rPr>
        <w:t>důsledky;</w:t>
      </w:r>
    </w:p>
    <w:p w:rsidR="00951D96" w:rsidRPr="007F0EC6" w:rsidRDefault="00951D9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zajistí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nezbytné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podmínky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výkon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sjednaného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275B8" w:rsidRPr="007F0EC6">
        <w:rPr>
          <w:rFonts w:asciiTheme="minorHAnsi" w:hAnsiTheme="minorHAnsi" w:cs="Arial"/>
          <w:sz w:val="22"/>
          <w:szCs w:val="22"/>
        </w:rPr>
        <w:t>AD</w:t>
      </w:r>
      <w:r w:rsidR="00AC5DC4" w:rsidRPr="007F0EC6">
        <w:rPr>
          <w:rFonts w:asciiTheme="minorHAnsi" w:hAnsiTheme="minorHAnsi" w:cs="Arial"/>
          <w:sz w:val="22"/>
          <w:szCs w:val="22"/>
        </w:rPr>
        <w:t>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zejména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vykonávající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41066"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dodavateli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zajistí,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dostával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podklady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týkající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realizace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kontrolních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C5DC4" w:rsidRPr="007F0EC6">
        <w:rPr>
          <w:rFonts w:asciiTheme="minorHAnsi" w:hAnsiTheme="minorHAnsi" w:cs="Arial"/>
          <w:sz w:val="22"/>
          <w:szCs w:val="22"/>
        </w:rPr>
        <w:t>stavby;</w:t>
      </w:r>
    </w:p>
    <w:p w:rsidR="000B6000" w:rsidRPr="007F0EC6" w:rsidRDefault="0054106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definovat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požadavky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provedení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vzorků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vybraných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prvků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stavby</w:t>
      </w:r>
      <w:r w:rsidR="00731CB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povrchů</w:t>
      </w:r>
      <w:r w:rsidR="000B600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materiálů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apod.</w:t>
      </w:r>
      <w:r w:rsidR="000B600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účastnit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jejich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vyhodnocování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odsouhlasovat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B6000" w:rsidRPr="007F0EC6">
        <w:rPr>
          <w:rFonts w:asciiTheme="minorHAnsi" w:hAnsiTheme="minorHAnsi" w:cs="Arial"/>
          <w:sz w:val="22"/>
          <w:szCs w:val="22"/>
        </w:rPr>
        <w:t>je</w:t>
      </w:r>
      <w:r w:rsidR="00AC5DC4" w:rsidRPr="007F0EC6">
        <w:rPr>
          <w:rFonts w:asciiTheme="minorHAnsi" w:hAnsiTheme="minorHAnsi" w:cs="Arial"/>
          <w:sz w:val="22"/>
          <w:szCs w:val="22"/>
        </w:rPr>
        <w:t>;</w:t>
      </w:r>
    </w:p>
    <w:p w:rsidR="00951D96" w:rsidRPr="007F0EC6" w:rsidRDefault="0054106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mimo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1CB0" w:rsidRPr="007F0EC6">
        <w:rPr>
          <w:rFonts w:asciiTheme="minorHAnsi" w:hAnsiTheme="minorHAnsi" w:cs="Arial"/>
          <w:sz w:val="22"/>
          <w:szCs w:val="22"/>
        </w:rPr>
        <w:t>jiné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písemně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odsouhlasovat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Změnové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listy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vyjadřovat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474DA" w:rsidRPr="007F0EC6">
        <w:rPr>
          <w:rFonts w:asciiTheme="minorHAnsi" w:hAnsiTheme="minorHAnsi" w:cs="Arial"/>
          <w:sz w:val="22"/>
          <w:szCs w:val="22"/>
        </w:rPr>
        <w:t>nim</w:t>
      </w:r>
      <w:r w:rsidR="00D24146" w:rsidRPr="007F0EC6">
        <w:rPr>
          <w:rFonts w:asciiTheme="minorHAnsi" w:hAnsiTheme="minorHAnsi" w:cs="Arial"/>
          <w:sz w:val="22"/>
          <w:szCs w:val="22"/>
        </w:rPr>
        <w:t>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8E795E" w:rsidRDefault="0068440C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také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písemně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odsouhlasovat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soupisy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provedených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stavebních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zodpovídat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jejich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soulad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projektovou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dokumentací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výběr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realizaci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E795E" w:rsidRPr="007F0EC6">
        <w:rPr>
          <w:rFonts w:asciiTheme="minorHAnsi" w:hAnsiTheme="minorHAnsi" w:cs="Arial"/>
          <w:sz w:val="22"/>
          <w:szCs w:val="22"/>
        </w:rPr>
        <w:t>stavby</w:t>
      </w:r>
      <w:r w:rsidR="00234E25" w:rsidRPr="007F0EC6">
        <w:rPr>
          <w:rFonts w:asciiTheme="minorHAnsi" w:hAnsiTheme="minorHAnsi" w:cs="Arial"/>
          <w:sz w:val="22"/>
          <w:szCs w:val="22"/>
        </w:rPr>
        <w:t>;</w:t>
      </w:r>
    </w:p>
    <w:p w:rsidR="00001E21" w:rsidRPr="007F0EC6" w:rsidRDefault="00001E21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AD bude v rámci výkonu své funkce </w:t>
      </w:r>
      <w:r w:rsidRPr="007F0EC6">
        <w:rPr>
          <w:rFonts w:asciiTheme="minorHAnsi" w:hAnsiTheme="minorHAnsi" w:cs="Arial"/>
          <w:sz w:val="22"/>
          <w:szCs w:val="22"/>
        </w:rPr>
        <w:t>zpracováv</w:t>
      </w:r>
      <w:r>
        <w:rPr>
          <w:rFonts w:asciiTheme="minorHAnsi" w:hAnsiTheme="minorHAnsi" w:cs="Arial"/>
          <w:sz w:val="22"/>
          <w:szCs w:val="22"/>
        </w:rPr>
        <w:t xml:space="preserve">at </w:t>
      </w:r>
      <w:r w:rsidRPr="007F0EC6">
        <w:rPr>
          <w:rFonts w:asciiTheme="minorHAnsi" w:hAnsiTheme="minorHAnsi" w:cs="Arial"/>
          <w:sz w:val="22"/>
          <w:szCs w:val="22"/>
        </w:rPr>
        <w:t>změny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projektového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řešení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vyvolané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objednatelem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oproti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původnímu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A53818">
        <w:rPr>
          <w:rFonts w:asciiTheme="minorHAnsi" w:hAnsiTheme="minorHAnsi" w:cs="Arial"/>
          <w:sz w:val="22"/>
          <w:szCs w:val="22"/>
        </w:rPr>
        <w:t>řešení;</w:t>
      </w:r>
    </w:p>
    <w:p w:rsidR="00A53818" w:rsidRDefault="00A53818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AD bude v rámci své činnosti bezplatně </w:t>
      </w:r>
      <w:r w:rsidR="00951D96" w:rsidRPr="00A53818">
        <w:rPr>
          <w:rFonts w:asciiTheme="minorHAnsi" w:hAnsiTheme="minorHAnsi" w:cs="Arial"/>
          <w:sz w:val="22"/>
          <w:szCs w:val="22"/>
        </w:rPr>
        <w:t>odstraň</w:t>
      </w:r>
      <w:r>
        <w:rPr>
          <w:rFonts w:asciiTheme="minorHAnsi" w:hAnsiTheme="minorHAnsi" w:cs="Arial"/>
          <w:sz w:val="22"/>
          <w:szCs w:val="22"/>
        </w:rPr>
        <w:t>ovat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A53818">
        <w:rPr>
          <w:rFonts w:asciiTheme="minorHAnsi" w:hAnsiTheme="minorHAnsi" w:cs="Arial"/>
          <w:sz w:val="22"/>
          <w:szCs w:val="22"/>
        </w:rPr>
        <w:t>prokazatelné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A53818">
        <w:rPr>
          <w:rFonts w:asciiTheme="minorHAnsi" w:hAnsiTheme="minorHAnsi" w:cs="Arial"/>
          <w:sz w:val="22"/>
          <w:szCs w:val="22"/>
        </w:rPr>
        <w:t>vady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A53818">
        <w:rPr>
          <w:rFonts w:asciiTheme="minorHAnsi" w:hAnsiTheme="minorHAnsi" w:cs="Arial"/>
          <w:sz w:val="22"/>
          <w:szCs w:val="22"/>
        </w:rPr>
        <w:t>projektové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A53818">
        <w:rPr>
          <w:rFonts w:asciiTheme="minorHAnsi" w:hAnsiTheme="minorHAnsi" w:cs="Arial"/>
          <w:sz w:val="22"/>
          <w:szCs w:val="22"/>
        </w:rPr>
        <w:t>dokumentace.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</w:p>
    <w:p w:rsidR="00BA3DFD" w:rsidRPr="007F0EC6" w:rsidRDefault="00541066" w:rsidP="00757524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provádět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7F0EC6">
        <w:rPr>
          <w:rFonts w:asciiTheme="minorHAnsi" w:hAnsiTheme="minorHAnsi" w:cs="Arial"/>
          <w:sz w:val="22"/>
          <w:szCs w:val="22"/>
        </w:rPr>
        <w:t>osobně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7F0EC6">
        <w:rPr>
          <w:rFonts w:asciiTheme="minorHAnsi" w:hAnsiTheme="minorHAnsi" w:cs="Arial"/>
          <w:sz w:val="22"/>
          <w:szCs w:val="22"/>
        </w:rPr>
        <w:t>autoři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7F0EC6">
        <w:rPr>
          <w:rFonts w:asciiTheme="minorHAnsi" w:hAnsiTheme="minorHAnsi" w:cs="Arial"/>
          <w:sz w:val="22"/>
          <w:szCs w:val="22"/>
        </w:rPr>
        <w:t>projektu,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A3DFD" w:rsidRPr="007F0EC6">
        <w:rPr>
          <w:rFonts w:asciiTheme="minorHAnsi" w:hAnsiTheme="minorHAnsi" w:cs="Arial"/>
          <w:sz w:val="22"/>
          <w:szCs w:val="22"/>
        </w:rPr>
        <w:t>včet</w:t>
      </w:r>
      <w:r w:rsidR="009A4CBA" w:rsidRPr="007F0EC6">
        <w:rPr>
          <w:rFonts w:asciiTheme="minorHAnsi" w:hAnsiTheme="minorHAnsi" w:cs="Arial"/>
          <w:sz w:val="22"/>
          <w:szCs w:val="22"/>
        </w:rPr>
        <w:t>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všech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zúčastněných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profesí;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povinnost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uvedená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předchozí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větě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neuplatní,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pokud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objektivních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důvodů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nebude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možno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účast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autorů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projektu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A4CBA" w:rsidRPr="007F0EC6">
        <w:rPr>
          <w:rFonts w:asciiTheme="minorHAnsi" w:hAnsiTheme="minorHAnsi" w:cs="Arial"/>
          <w:sz w:val="22"/>
          <w:szCs w:val="22"/>
        </w:rPr>
        <w:t>zajistit.</w:t>
      </w:r>
    </w:p>
    <w:p w:rsidR="00BA3DFD" w:rsidRPr="007F0EC6" w:rsidRDefault="00BA3DFD" w:rsidP="00974164">
      <w:pPr>
        <w:widowControl w:val="0"/>
        <w:adjustRightInd w:val="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Default="00951D96" w:rsidP="00757524">
      <w:pPr>
        <w:numPr>
          <w:ilvl w:val="1"/>
          <w:numId w:val="5"/>
        </w:numPr>
        <w:ind w:left="567" w:hanging="567"/>
        <w:jc w:val="both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Součástí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díla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rovněž:</w:t>
      </w:r>
    </w:p>
    <w:p w:rsidR="00661835" w:rsidRPr="007F0EC6" w:rsidRDefault="00951D96" w:rsidP="001333B8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organizace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výrobních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výborů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místě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sídla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investora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pravidelných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intervalech,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min.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kalendářních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dnů</w:t>
      </w:r>
      <w:r w:rsidR="00C912D8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pořizování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zápisů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912D8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912D8"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912D8" w:rsidRPr="007F0EC6">
        <w:rPr>
          <w:rFonts w:asciiTheme="minorHAnsi" w:hAnsiTheme="minorHAnsi" w:cs="Arial"/>
          <w:sz w:val="22"/>
          <w:szCs w:val="22"/>
        </w:rPr>
        <w:t>výborů;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7F0EC6">
        <w:rPr>
          <w:rFonts w:asciiTheme="minorHAnsi" w:hAnsiTheme="minorHAnsi" w:cs="Arial"/>
          <w:sz w:val="22"/>
          <w:szCs w:val="22"/>
        </w:rPr>
        <w:t>výrobní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9337C" w:rsidRPr="007F0EC6">
        <w:rPr>
          <w:rFonts w:asciiTheme="minorHAnsi" w:hAnsiTheme="minorHAnsi" w:cs="Arial"/>
          <w:sz w:val="22"/>
          <w:szCs w:val="22"/>
        </w:rPr>
        <w:t>výbory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vykonávány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073CA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073CA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073CA" w:rsidRPr="007F0EC6">
        <w:rPr>
          <w:rFonts w:asciiTheme="minorHAnsi" w:hAnsiTheme="minorHAnsi" w:cs="Arial"/>
          <w:sz w:val="22"/>
          <w:szCs w:val="22"/>
        </w:rPr>
        <w:t>výběr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073CA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ukončeny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závěrečným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výrobním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výborem</w:t>
      </w:r>
      <w:r w:rsidR="00342DED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kontrolních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dnech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vždy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přítomen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vedoucí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projektového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týmu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jím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pověřená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osoba,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oprávněna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činit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závazné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07A62" w:rsidRPr="007F0EC6">
        <w:rPr>
          <w:rFonts w:asciiTheme="minorHAnsi" w:hAnsiTheme="minorHAnsi" w:cs="Arial"/>
          <w:sz w:val="22"/>
          <w:szCs w:val="22"/>
        </w:rPr>
        <w:t>závěry</w:t>
      </w:r>
      <w:r w:rsidR="004D2363" w:rsidRPr="007F0EC6">
        <w:rPr>
          <w:rFonts w:asciiTheme="minorHAnsi" w:hAnsiTheme="minorHAnsi" w:cs="Arial"/>
          <w:sz w:val="22"/>
          <w:szCs w:val="22"/>
        </w:rPr>
        <w:t>;</w:t>
      </w:r>
    </w:p>
    <w:p w:rsidR="00EA35A7" w:rsidRPr="006D5E93" w:rsidRDefault="00EA35A7" w:rsidP="001333B8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výkon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funkce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koordinátora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bezpečnosti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ochrany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zdraví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při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práci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§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č.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309/2006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Sb.,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nařízení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vlády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č.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591/2006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Sb.,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ve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fázi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přípravy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C912D8" w:rsidRPr="006D5E93">
        <w:rPr>
          <w:rFonts w:asciiTheme="minorHAnsi" w:hAnsiTheme="minorHAnsi" w:cs="Arial"/>
          <w:sz w:val="22"/>
          <w:szCs w:val="22"/>
        </w:rPr>
        <w:t>stavby;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124971" w:rsidRPr="006D5E93">
        <w:rPr>
          <w:rFonts w:asciiTheme="minorHAnsi" w:hAnsiTheme="minorHAnsi" w:cs="Arial"/>
          <w:sz w:val="22"/>
          <w:szCs w:val="22"/>
        </w:rPr>
        <w:t>Z</w:t>
      </w:r>
      <w:r w:rsidRPr="006D5E93">
        <w:rPr>
          <w:rFonts w:asciiTheme="minorHAnsi" w:hAnsiTheme="minorHAnsi" w:cs="Arial"/>
          <w:sz w:val="22"/>
          <w:szCs w:val="22"/>
        </w:rPr>
        <w:t>hotovitel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A53818" w:rsidRPr="006D5E93">
        <w:rPr>
          <w:rFonts w:asciiTheme="minorHAnsi" w:hAnsiTheme="minorHAnsi" w:cs="Arial"/>
          <w:sz w:val="22"/>
          <w:szCs w:val="22"/>
        </w:rPr>
        <w:t xml:space="preserve">na požádání Objednatele </w:t>
      </w:r>
      <w:r w:rsidRPr="006D5E93">
        <w:rPr>
          <w:rFonts w:asciiTheme="minorHAnsi" w:hAnsiTheme="minorHAnsi" w:cs="Arial"/>
          <w:sz w:val="22"/>
          <w:szCs w:val="22"/>
        </w:rPr>
        <w:t>doloží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doklad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odborné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způsobilosti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osoby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vykonávající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funkci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koordinátora</w:t>
      </w:r>
      <w:r w:rsidR="00A53818" w:rsidRPr="006D5E93">
        <w:rPr>
          <w:rFonts w:asciiTheme="minorHAnsi" w:hAnsiTheme="minorHAnsi" w:cs="Arial"/>
          <w:sz w:val="22"/>
          <w:szCs w:val="22"/>
        </w:rPr>
        <w:t xml:space="preserve"> BOZP</w:t>
      </w:r>
      <w:r w:rsidR="00D768EF" w:rsidRPr="006D5E93">
        <w:rPr>
          <w:rFonts w:asciiTheme="minorHAnsi" w:hAnsiTheme="minorHAnsi" w:cs="Arial"/>
          <w:sz w:val="22"/>
          <w:szCs w:val="22"/>
        </w:rPr>
        <w:t>;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6D5E93" w:rsidRDefault="00951D96" w:rsidP="00757524">
      <w:pPr>
        <w:numPr>
          <w:ilvl w:val="2"/>
          <w:numId w:val="5"/>
        </w:numPr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zapracování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požadavků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všech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účastníků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správního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ří</w:t>
      </w:r>
      <w:r w:rsidR="00B545B6" w:rsidRPr="006D5E93">
        <w:rPr>
          <w:rFonts w:asciiTheme="minorHAnsi" w:hAnsiTheme="minorHAnsi" w:cs="Arial"/>
          <w:sz w:val="22"/>
          <w:szCs w:val="22"/>
        </w:rPr>
        <w:t>z</w:t>
      </w:r>
      <w:r w:rsidR="00BF79B4" w:rsidRPr="006D5E93">
        <w:rPr>
          <w:rFonts w:asciiTheme="minorHAnsi" w:hAnsiTheme="minorHAnsi" w:cs="Arial"/>
          <w:sz w:val="22"/>
          <w:szCs w:val="22"/>
        </w:rPr>
        <w:t>ení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BF79B4" w:rsidRPr="006D5E93">
        <w:rPr>
          <w:rFonts w:asciiTheme="minorHAnsi" w:hAnsiTheme="minorHAnsi" w:cs="Arial"/>
          <w:sz w:val="22"/>
          <w:szCs w:val="22"/>
        </w:rPr>
        <w:t>do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BF79B4" w:rsidRPr="006D5E93">
        <w:rPr>
          <w:rFonts w:asciiTheme="minorHAnsi" w:hAnsiTheme="minorHAnsi" w:cs="Arial"/>
          <w:sz w:val="22"/>
          <w:szCs w:val="22"/>
        </w:rPr>
        <w:t>projektových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="00BF79B4" w:rsidRPr="006D5E93">
        <w:rPr>
          <w:rFonts w:asciiTheme="minorHAnsi" w:hAnsiTheme="minorHAnsi" w:cs="Arial"/>
          <w:sz w:val="22"/>
          <w:szCs w:val="22"/>
        </w:rPr>
        <w:t>dokumentací;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</w:p>
    <w:p w:rsidR="00D41C97" w:rsidRPr="006D5E93" w:rsidRDefault="00D41C97" w:rsidP="00124971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zpracování projektu interiéru v rozsahu vnitřního vybavení pevně spojeného se stavbou</w:t>
      </w:r>
      <w:r w:rsidR="00192DA6" w:rsidRPr="006D5E93">
        <w:rPr>
          <w:rFonts w:asciiTheme="minorHAnsi" w:hAnsiTheme="minorHAnsi" w:cs="Arial"/>
          <w:sz w:val="22"/>
          <w:szCs w:val="22"/>
        </w:rPr>
        <w:t xml:space="preserve"> (případně dalšího interiéru, který je předmětem dodávky následné stavby)</w:t>
      </w:r>
      <w:r w:rsidRPr="006D5E93">
        <w:rPr>
          <w:rFonts w:asciiTheme="minorHAnsi" w:hAnsiTheme="minorHAnsi" w:cs="Arial"/>
          <w:sz w:val="22"/>
          <w:szCs w:val="22"/>
        </w:rPr>
        <w:t xml:space="preserve"> a včetně </w:t>
      </w:r>
      <w:r w:rsidR="00124971" w:rsidRPr="006D5E93">
        <w:rPr>
          <w:rFonts w:asciiTheme="minorHAnsi" w:hAnsiTheme="minorHAnsi" w:cs="Arial"/>
          <w:sz w:val="22"/>
          <w:szCs w:val="22"/>
        </w:rPr>
        <w:t>barevného řešení povrchů a kladení dlažeb a obkladů;</w:t>
      </w:r>
    </w:p>
    <w:p w:rsidR="0012121F" w:rsidRPr="006D5E93" w:rsidRDefault="0012121F" w:rsidP="001333B8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lastRenderedPageBreak/>
        <w:t xml:space="preserve">zpracování veškeré dílenské a výrobní dokumentace nezbytné </w:t>
      </w:r>
      <w:r w:rsidR="00D41C97" w:rsidRPr="006D5E93">
        <w:rPr>
          <w:rFonts w:asciiTheme="minorHAnsi" w:hAnsiTheme="minorHAnsi" w:cs="Arial"/>
          <w:sz w:val="22"/>
          <w:szCs w:val="22"/>
        </w:rPr>
        <w:t>pro provedení stavby a její průběžné odsouhlasování s Objednatelem;</w:t>
      </w:r>
    </w:p>
    <w:p w:rsidR="00EA35A7" w:rsidRDefault="00EA35A7" w:rsidP="001333B8">
      <w:pPr>
        <w:numPr>
          <w:ilvl w:val="2"/>
          <w:numId w:val="5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6D5E93">
        <w:rPr>
          <w:rFonts w:asciiTheme="minorHAnsi" w:hAnsiTheme="minorHAnsi" w:cs="Arial"/>
          <w:sz w:val="22"/>
          <w:szCs w:val="22"/>
        </w:rPr>
        <w:t>součástí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předmětu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smlouvy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jsou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i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práce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této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smlouvě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výslovně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nespecifikované,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které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však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jsou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k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řádnému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provedení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díla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nezbytné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6D5E93">
        <w:rPr>
          <w:rFonts w:asciiTheme="minorHAnsi" w:hAnsiTheme="minorHAnsi" w:cs="Arial"/>
          <w:sz w:val="22"/>
          <w:szCs w:val="22"/>
        </w:rPr>
        <w:t>a</w:t>
      </w:r>
      <w:r w:rsidR="00EB72B7" w:rsidRPr="006D5E93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vzhledem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kvalifikaci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zkušenostem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měl,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mohl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vědět.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nezvyšuje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touto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sjednanou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díla.</w:t>
      </w:r>
    </w:p>
    <w:p w:rsidR="00A53818" w:rsidRPr="007F0EC6" w:rsidRDefault="00A53818" w:rsidP="00974164">
      <w:pPr>
        <w:rPr>
          <w:rFonts w:asciiTheme="minorHAnsi" w:hAnsiTheme="minorHAnsi" w:cs="Arial"/>
          <w:sz w:val="22"/>
          <w:szCs w:val="22"/>
        </w:rPr>
      </w:pPr>
    </w:p>
    <w:p w:rsidR="00951D96" w:rsidRPr="00A53818" w:rsidRDefault="00A53818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A53818">
        <w:rPr>
          <w:rFonts w:asciiTheme="minorHAnsi" w:hAnsiTheme="minorHAnsi" w:cs="Arial"/>
          <w:b/>
        </w:rPr>
        <w:t xml:space="preserve">TERMÍNY A MÍSTO PLNĚNÍ </w:t>
      </w:r>
    </w:p>
    <w:p w:rsidR="00951D96" w:rsidRPr="007F0EC6" w:rsidRDefault="00951D96" w:rsidP="00974164">
      <w:pPr>
        <w:widowControl w:val="0"/>
        <w:adjustRightInd w:val="0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A53818" w:rsidRPr="00A53818" w:rsidRDefault="00A53818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A53818">
        <w:rPr>
          <w:rFonts w:asciiTheme="minorHAnsi" w:hAnsiTheme="minorHAnsi" w:cs="Arial"/>
          <w:sz w:val="22"/>
          <w:szCs w:val="22"/>
        </w:rPr>
        <w:t>Přípravné práce na vyhotovení projektové dokumentace mohou být Zhotovitele započaty ihned po nabytí účinnosti této smlouvy. Zahájení vlastního vyhotovení projektové dokumentace pro vydání územního rozhodnutí</w:t>
      </w:r>
      <w:r>
        <w:rPr>
          <w:rFonts w:asciiTheme="minorHAnsi" w:hAnsiTheme="minorHAnsi" w:cs="Arial"/>
          <w:sz w:val="22"/>
          <w:szCs w:val="22"/>
        </w:rPr>
        <w:t xml:space="preserve"> (či kteréhokoliv jiného stupně PD) může být započato po písemném sdělení Objednatele, že zpracování PD může být zahájeno.  Tento den je pro účely této smlouvy nazýván dnem zahájení.</w:t>
      </w:r>
    </w:p>
    <w:p w:rsidR="00951D96" w:rsidRPr="001870C0" w:rsidRDefault="00CF1C47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D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1870C0">
        <w:rPr>
          <w:rFonts w:asciiTheme="minorHAnsi" w:hAnsiTheme="minorHAnsi" w:cs="Arial"/>
          <w:b/>
          <w:sz w:val="22"/>
          <w:szCs w:val="22"/>
        </w:rPr>
        <w:t>rozhodnutí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o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umístění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stavby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A53818">
        <w:rPr>
          <w:rFonts w:asciiTheme="minorHAnsi" w:hAnsiTheme="minorHAnsi" w:cs="Arial"/>
          <w:sz w:val="22"/>
          <w:szCs w:val="22"/>
        </w:rPr>
        <w:t xml:space="preserve">předá Zhotovitel Objednateli </w:t>
      </w:r>
      <w:r w:rsidR="00951D96" w:rsidRPr="001870C0">
        <w:rPr>
          <w:rFonts w:asciiTheme="minorHAnsi" w:hAnsiTheme="minorHAnsi" w:cs="Arial"/>
          <w:sz w:val="22"/>
          <w:szCs w:val="22"/>
        </w:rPr>
        <w:t>v</w:t>
      </w:r>
      <w:r w:rsidR="00A53818">
        <w:rPr>
          <w:rFonts w:asciiTheme="minorHAnsi" w:hAnsiTheme="minorHAnsi" w:cs="Arial"/>
          <w:sz w:val="22"/>
          <w:szCs w:val="22"/>
        </w:rPr>
        <w:t xml:space="preserve">e lhůtě </w:t>
      </w:r>
      <w:r w:rsidR="00951D96" w:rsidRPr="001870C0">
        <w:rPr>
          <w:rFonts w:asciiTheme="minorHAnsi" w:hAnsiTheme="minorHAnsi" w:cs="Arial"/>
          <w:sz w:val="22"/>
          <w:szCs w:val="22"/>
        </w:rPr>
        <w:t>do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01A4A">
        <w:rPr>
          <w:rFonts w:asciiTheme="minorHAnsi" w:hAnsiTheme="minorHAnsi" w:cs="Arial"/>
          <w:b/>
          <w:sz w:val="22"/>
          <w:szCs w:val="22"/>
        </w:rPr>
        <w:t>12</w:t>
      </w:r>
      <w:r w:rsidR="00460995" w:rsidRPr="00A53818">
        <w:rPr>
          <w:rFonts w:asciiTheme="minorHAnsi" w:hAnsiTheme="minorHAnsi" w:cs="Arial"/>
          <w:b/>
          <w:sz w:val="22"/>
          <w:szCs w:val="22"/>
        </w:rPr>
        <w:t>0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="00EA35A7" w:rsidRPr="00A53818">
        <w:rPr>
          <w:rFonts w:asciiTheme="minorHAnsi" w:hAnsiTheme="minorHAnsi" w:cs="Arial"/>
          <w:b/>
          <w:sz w:val="22"/>
          <w:szCs w:val="22"/>
        </w:rPr>
        <w:t>kalendářních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="00F50536" w:rsidRPr="00A53818">
        <w:rPr>
          <w:rFonts w:asciiTheme="minorHAnsi" w:hAnsiTheme="minorHAnsi" w:cs="Arial"/>
          <w:b/>
          <w:sz w:val="22"/>
          <w:szCs w:val="22"/>
        </w:rPr>
        <w:t>dnů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5F199C" w:rsidRPr="001870C0">
        <w:rPr>
          <w:rFonts w:asciiTheme="minorHAnsi" w:hAnsiTheme="minorHAnsi" w:cs="Arial"/>
          <w:sz w:val="22"/>
          <w:szCs w:val="22"/>
        </w:rPr>
        <w:t>od</w:t>
      </w:r>
      <w:r w:rsidR="00A53818">
        <w:rPr>
          <w:rFonts w:asciiTheme="minorHAnsi" w:hAnsiTheme="minorHAnsi" w:cs="Arial"/>
          <w:sz w:val="22"/>
          <w:szCs w:val="22"/>
        </w:rPr>
        <w:t>e dne zahájení</w:t>
      </w:r>
      <w:r w:rsidR="00256A73" w:rsidRPr="001870C0">
        <w:rPr>
          <w:rFonts w:asciiTheme="minorHAnsi" w:hAnsiTheme="minorHAnsi" w:cs="Arial"/>
          <w:sz w:val="22"/>
          <w:szCs w:val="22"/>
        </w:rPr>
        <w:t>.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</w:p>
    <w:p w:rsidR="00BA6F55" w:rsidRPr="001870C0" w:rsidRDefault="00951D9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1870C0">
        <w:rPr>
          <w:rFonts w:asciiTheme="minorHAnsi" w:hAnsiTheme="minorHAnsi" w:cs="Arial"/>
          <w:b/>
          <w:sz w:val="22"/>
          <w:szCs w:val="22"/>
        </w:rPr>
        <w:t>Inženýrská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činnost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sz w:val="22"/>
          <w:szCs w:val="22"/>
        </w:rPr>
        <w:t>pro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sz w:val="22"/>
          <w:szCs w:val="22"/>
        </w:rPr>
        <w:t>vydání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1870C0">
        <w:rPr>
          <w:rFonts w:asciiTheme="minorHAnsi" w:hAnsiTheme="minorHAnsi" w:cs="Arial"/>
          <w:sz w:val="22"/>
          <w:szCs w:val="22"/>
        </w:rPr>
        <w:t>rozhodnutí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1870C0">
        <w:rPr>
          <w:rFonts w:asciiTheme="minorHAnsi" w:hAnsiTheme="minorHAnsi" w:cs="Arial"/>
          <w:sz w:val="22"/>
          <w:szCs w:val="22"/>
        </w:rPr>
        <w:t>o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1870C0">
        <w:rPr>
          <w:rFonts w:asciiTheme="minorHAnsi" w:hAnsiTheme="minorHAnsi" w:cs="Arial"/>
          <w:sz w:val="22"/>
          <w:szCs w:val="22"/>
        </w:rPr>
        <w:t>umístění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1870C0">
        <w:rPr>
          <w:rFonts w:asciiTheme="minorHAnsi" w:hAnsiTheme="minorHAnsi" w:cs="Arial"/>
          <w:sz w:val="22"/>
          <w:szCs w:val="22"/>
        </w:rPr>
        <w:t>stavby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(zajištění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vydání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rozhodnutí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o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umístění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stavby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v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právní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83494C" w:rsidRPr="001870C0">
        <w:rPr>
          <w:rFonts w:asciiTheme="minorHAnsi" w:hAnsiTheme="minorHAnsi" w:cs="Arial"/>
          <w:sz w:val="22"/>
          <w:szCs w:val="22"/>
        </w:rPr>
        <w:t>moci)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A53818">
        <w:rPr>
          <w:rFonts w:asciiTheme="minorHAnsi" w:hAnsiTheme="minorHAnsi" w:cs="Arial"/>
          <w:sz w:val="22"/>
          <w:szCs w:val="22"/>
        </w:rPr>
        <w:t xml:space="preserve">bezodkladně, nejpozději však do </w:t>
      </w:r>
      <w:r w:rsidR="000E5E53">
        <w:rPr>
          <w:rFonts w:asciiTheme="minorHAnsi" w:hAnsiTheme="minorHAnsi" w:cs="Arial"/>
          <w:b/>
          <w:sz w:val="22"/>
          <w:szCs w:val="22"/>
        </w:rPr>
        <w:t>6</w:t>
      </w:r>
      <w:r w:rsidR="00A53818" w:rsidRPr="00A53818">
        <w:rPr>
          <w:rFonts w:asciiTheme="minorHAnsi" w:hAnsiTheme="minorHAnsi" w:cs="Arial"/>
          <w:b/>
          <w:sz w:val="22"/>
          <w:szCs w:val="22"/>
        </w:rPr>
        <w:t>0 kalendářních</w:t>
      </w:r>
      <w:r w:rsidR="00A53818">
        <w:rPr>
          <w:rFonts w:asciiTheme="minorHAnsi" w:hAnsiTheme="minorHAnsi" w:cs="Arial"/>
          <w:sz w:val="22"/>
          <w:szCs w:val="22"/>
        </w:rPr>
        <w:t xml:space="preserve"> dnů </w:t>
      </w:r>
      <w:r w:rsidR="00EF6E32" w:rsidRPr="001870C0">
        <w:rPr>
          <w:rFonts w:asciiTheme="minorHAnsi" w:hAnsiTheme="minorHAnsi" w:cs="Arial"/>
          <w:sz w:val="22"/>
          <w:szCs w:val="22"/>
        </w:rPr>
        <w:t>ode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dne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předání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projektové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dokumentace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pro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územní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1870C0">
        <w:rPr>
          <w:rFonts w:asciiTheme="minorHAnsi" w:hAnsiTheme="minorHAnsi" w:cs="Arial"/>
          <w:sz w:val="22"/>
          <w:szCs w:val="22"/>
        </w:rPr>
        <w:t>rozhodnutí</w:t>
      </w:r>
      <w:r w:rsidR="00A53818">
        <w:rPr>
          <w:rFonts w:asciiTheme="minorHAnsi" w:hAnsiTheme="minorHAnsi" w:cs="Arial"/>
          <w:sz w:val="22"/>
          <w:szCs w:val="22"/>
        </w:rPr>
        <w:t xml:space="preserve"> Objednateli</w:t>
      </w:r>
      <w:r w:rsidR="00BA6F55" w:rsidRPr="001870C0">
        <w:rPr>
          <w:rFonts w:asciiTheme="minorHAnsi" w:hAnsiTheme="minorHAnsi" w:cs="Arial"/>
          <w:sz w:val="22"/>
          <w:szCs w:val="22"/>
        </w:rPr>
        <w:t>.</w:t>
      </w:r>
    </w:p>
    <w:p w:rsidR="00951D96" w:rsidRPr="001870C0" w:rsidRDefault="00951D9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1870C0">
        <w:rPr>
          <w:rFonts w:asciiTheme="minorHAnsi" w:hAnsiTheme="minorHAnsi" w:cs="Arial"/>
          <w:b/>
          <w:sz w:val="22"/>
          <w:szCs w:val="22"/>
        </w:rPr>
        <w:t>Projektov</w:t>
      </w:r>
      <w:r w:rsidR="00A53818">
        <w:rPr>
          <w:rFonts w:asciiTheme="minorHAnsi" w:hAnsiTheme="minorHAnsi" w:cs="Arial"/>
          <w:b/>
          <w:sz w:val="22"/>
          <w:szCs w:val="22"/>
        </w:rPr>
        <w:t>ou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dokumentac</w:t>
      </w:r>
      <w:r w:rsidR="00A53818">
        <w:rPr>
          <w:rFonts w:asciiTheme="minorHAnsi" w:hAnsiTheme="minorHAnsi" w:cs="Arial"/>
          <w:b/>
          <w:sz w:val="22"/>
          <w:szCs w:val="22"/>
        </w:rPr>
        <w:t>i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pro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870C0">
        <w:rPr>
          <w:rFonts w:asciiTheme="minorHAnsi" w:hAnsiTheme="minorHAnsi" w:cs="Arial"/>
          <w:b/>
          <w:sz w:val="22"/>
          <w:szCs w:val="22"/>
        </w:rPr>
        <w:t>stavební</w:t>
      </w:r>
      <w:r w:rsidR="00EB72B7" w:rsidRPr="001870C0">
        <w:rPr>
          <w:rFonts w:asciiTheme="minorHAnsi" w:hAnsiTheme="minorHAnsi" w:cs="Arial"/>
          <w:b/>
          <w:sz w:val="22"/>
          <w:szCs w:val="22"/>
        </w:rPr>
        <w:t xml:space="preserve"> </w:t>
      </w:r>
      <w:r w:rsidRPr="000E5E53">
        <w:rPr>
          <w:rFonts w:asciiTheme="minorHAnsi" w:hAnsiTheme="minorHAnsi" w:cs="Arial"/>
          <w:b/>
          <w:sz w:val="22"/>
          <w:szCs w:val="22"/>
        </w:rPr>
        <w:t>povolení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A53818">
        <w:rPr>
          <w:rFonts w:asciiTheme="minorHAnsi" w:hAnsiTheme="minorHAnsi" w:cs="Arial"/>
          <w:sz w:val="22"/>
          <w:szCs w:val="22"/>
        </w:rPr>
        <w:t xml:space="preserve">předá Zhotovitel Objednateli </w:t>
      </w:r>
      <w:r w:rsidR="00A53818" w:rsidRPr="001870C0">
        <w:rPr>
          <w:rFonts w:asciiTheme="minorHAnsi" w:hAnsiTheme="minorHAnsi" w:cs="Arial"/>
          <w:sz w:val="22"/>
          <w:szCs w:val="22"/>
        </w:rPr>
        <w:t>v</w:t>
      </w:r>
      <w:r w:rsidR="00A53818">
        <w:rPr>
          <w:rFonts w:asciiTheme="minorHAnsi" w:hAnsiTheme="minorHAnsi" w:cs="Arial"/>
          <w:sz w:val="22"/>
          <w:szCs w:val="22"/>
        </w:rPr>
        <w:t xml:space="preserve">e lhůtě </w:t>
      </w:r>
      <w:r w:rsidR="00A53818" w:rsidRPr="001870C0">
        <w:rPr>
          <w:rFonts w:asciiTheme="minorHAnsi" w:hAnsiTheme="minorHAnsi" w:cs="Arial"/>
          <w:sz w:val="22"/>
          <w:szCs w:val="22"/>
        </w:rPr>
        <w:t xml:space="preserve">do </w:t>
      </w:r>
      <w:r w:rsidR="00801A4A">
        <w:rPr>
          <w:rFonts w:asciiTheme="minorHAnsi" w:hAnsiTheme="minorHAnsi" w:cs="Arial"/>
          <w:b/>
          <w:sz w:val="22"/>
          <w:szCs w:val="22"/>
        </w:rPr>
        <w:t>6</w:t>
      </w:r>
      <w:r w:rsidR="00A53818" w:rsidRPr="00A53818">
        <w:rPr>
          <w:rFonts w:asciiTheme="minorHAnsi" w:hAnsiTheme="minorHAnsi" w:cs="Arial"/>
          <w:b/>
          <w:sz w:val="22"/>
          <w:szCs w:val="22"/>
        </w:rPr>
        <w:t>0 kalendářních dnů</w:t>
      </w:r>
      <w:r w:rsidR="00A53818" w:rsidRPr="001870C0">
        <w:rPr>
          <w:rFonts w:asciiTheme="minorHAnsi" w:hAnsiTheme="minorHAnsi" w:cs="Arial"/>
          <w:sz w:val="22"/>
          <w:szCs w:val="22"/>
        </w:rPr>
        <w:t xml:space="preserve"> od</w:t>
      </w:r>
      <w:r w:rsidR="00A53818">
        <w:rPr>
          <w:rFonts w:asciiTheme="minorHAnsi" w:hAnsiTheme="minorHAnsi" w:cs="Arial"/>
          <w:sz w:val="22"/>
          <w:szCs w:val="22"/>
        </w:rPr>
        <w:t xml:space="preserve">e dne </w:t>
      </w:r>
      <w:r w:rsidR="001870C0">
        <w:rPr>
          <w:rFonts w:asciiTheme="minorHAnsi" w:hAnsiTheme="minorHAnsi" w:cs="Arial"/>
          <w:sz w:val="22"/>
          <w:szCs w:val="22"/>
        </w:rPr>
        <w:t>nabyt</w:t>
      </w:r>
      <w:r w:rsidR="00A53818">
        <w:rPr>
          <w:rFonts w:asciiTheme="minorHAnsi" w:hAnsiTheme="minorHAnsi" w:cs="Arial"/>
          <w:sz w:val="22"/>
          <w:szCs w:val="22"/>
        </w:rPr>
        <w:t>í</w:t>
      </w:r>
      <w:r w:rsidR="001870C0">
        <w:rPr>
          <w:rFonts w:asciiTheme="minorHAnsi" w:hAnsiTheme="minorHAnsi" w:cs="Arial"/>
          <w:sz w:val="22"/>
          <w:szCs w:val="22"/>
        </w:rPr>
        <w:t xml:space="preserve"> právní moci územního rozhodnutí.</w:t>
      </w:r>
      <w:r w:rsidR="00EB72B7" w:rsidRPr="001870C0">
        <w:rPr>
          <w:rFonts w:asciiTheme="minorHAnsi" w:hAnsiTheme="minorHAnsi" w:cs="Arial"/>
          <w:sz w:val="22"/>
          <w:szCs w:val="22"/>
        </w:rPr>
        <w:t xml:space="preserve"> </w:t>
      </w:r>
    </w:p>
    <w:p w:rsidR="00A53818" w:rsidRPr="001870C0" w:rsidRDefault="00951D9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A53818">
        <w:rPr>
          <w:rFonts w:asciiTheme="minorHAnsi" w:hAnsiTheme="minorHAnsi" w:cs="Arial"/>
          <w:b/>
          <w:sz w:val="22"/>
          <w:szCs w:val="22"/>
        </w:rPr>
        <w:t>Výkon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inženýrské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činnosti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za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účelem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vydání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stavebního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povolení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(zajištění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vydání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stavebního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povolení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v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právní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sz w:val="22"/>
          <w:szCs w:val="22"/>
        </w:rPr>
        <w:t>moci)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A53818">
        <w:rPr>
          <w:rFonts w:asciiTheme="minorHAnsi" w:hAnsiTheme="minorHAnsi" w:cs="Arial"/>
          <w:sz w:val="22"/>
          <w:szCs w:val="22"/>
        </w:rPr>
        <w:t xml:space="preserve">bezodkladně, nejpozději však do </w:t>
      </w:r>
      <w:r w:rsidR="00A53818" w:rsidRPr="00A53818">
        <w:rPr>
          <w:rFonts w:asciiTheme="minorHAnsi" w:hAnsiTheme="minorHAnsi" w:cs="Arial"/>
          <w:b/>
          <w:sz w:val="22"/>
          <w:szCs w:val="22"/>
        </w:rPr>
        <w:t>60 kalendářních</w:t>
      </w:r>
      <w:r w:rsidR="00A53818">
        <w:rPr>
          <w:rFonts w:asciiTheme="minorHAnsi" w:hAnsiTheme="minorHAnsi" w:cs="Arial"/>
          <w:sz w:val="22"/>
          <w:szCs w:val="22"/>
        </w:rPr>
        <w:t xml:space="preserve"> dnů </w:t>
      </w:r>
      <w:r w:rsidR="00A53818" w:rsidRPr="001870C0">
        <w:rPr>
          <w:rFonts w:asciiTheme="minorHAnsi" w:hAnsiTheme="minorHAnsi" w:cs="Arial"/>
          <w:sz w:val="22"/>
          <w:szCs w:val="22"/>
        </w:rPr>
        <w:t xml:space="preserve">ode dne předání projektové dokumentace pro </w:t>
      </w:r>
      <w:r w:rsidR="00A53818">
        <w:rPr>
          <w:rFonts w:asciiTheme="minorHAnsi" w:hAnsiTheme="minorHAnsi" w:cs="Arial"/>
          <w:sz w:val="22"/>
          <w:szCs w:val="22"/>
        </w:rPr>
        <w:t>stavební povolení Objednateli</w:t>
      </w:r>
      <w:r w:rsidR="00A53818" w:rsidRPr="001870C0">
        <w:rPr>
          <w:rFonts w:asciiTheme="minorHAnsi" w:hAnsiTheme="minorHAnsi" w:cs="Arial"/>
          <w:sz w:val="22"/>
          <w:szCs w:val="22"/>
        </w:rPr>
        <w:t>.</w:t>
      </w:r>
    </w:p>
    <w:p w:rsidR="00256A73" w:rsidRPr="000E5E53" w:rsidRDefault="00951D9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A53818">
        <w:rPr>
          <w:rFonts w:asciiTheme="minorHAnsi" w:hAnsiTheme="minorHAnsi" w:cs="Arial"/>
          <w:b/>
          <w:sz w:val="22"/>
          <w:szCs w:val="22"/>
        </w:rPr>
        <w:t>Projektov</w:t>
      </w:r>
      <w:r w:rsidR="000E5E53">
        <w:rPr>
          <w:rFonts w:asciiTheme="minorHAnsi" w:hAnsiTheme="minorHAnsi" w:cs="Arial"/>
          <w:b/>
          <w:sz w:val="22"/>
          <w:szCs w:val="22"/>
        </w:rPr>
        <w:t>ou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dokumentac</w:t>
      </w:r>
      <w:r w:rsidR="000E5E53">
        <w:rPr>
          <w:rFonts w:asciiTheme="minorHAnsi" w:hAnsiTheme="minorHAnsi" w:cs="Arial"/>
          <w:b/>
          <w:sz w:val="22"/>
          <w:szCs w:val="22"/>
        </w:rPr>
        <w:t>i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53818">
        <w:rPr>
          <w:rFonts w:asciiTheme="minorHAnsi" w:hAnsiTheme="minorHAnsi" w:cs="Arial"/>
          <w:b/>
          <w:sz w:val="22"/>
          <w:szCs w:val="22"/>
        </w:rPr>
        <w:t>pro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="00D40B28" w:rsidRPr="00A53818">
        <w:rPr>
          <w:rFonts w:asciiTheme="minorHAnsi" w:hAnsiTheme="minorHAnsi" w:cs="Arial"/>
          <w:b/>
          <w:sz w:val="22"/>
          <w:szCs w:val="22"/>
        </w:rPr>
        <w:t>provádění</w:t>
      </w:r>
      <w:r w:rsidR="00EB72B7" w:rsidRPr="00A53818">
        <w:rPr>
          <w:rFonts w:asciiTheme="minorHAnsi" w:hAnsiTheme="minorHAnsi" w:cs="Arial"/>
          <w:b/>
          <w:sz w:val="22"/>
          <w:szCs w:val="22"/>
        </w:rPr>
        <w:t xml:space="preserve"> </w:t>
      </w:r>
      <w:r w:rsidR="009945F5" w:rsidRPr="00A53818">
        <w:rPr>
          <w:rFonts w:asciiTheme="minorHAnsi" w:hAnsiTheme="minorHAnsi" w:cs="Arial"/>
          <w:b/>
          <w:sz w:val="22"/>
          <w:szCs w:val="22"/>
        </w:rPr>
        <w:t>stavby</w:t>
      </w:r>
      <w:r w:rsidR="00EB72B7" w:rsidRPr="00A53818">
        <w:rPr>
          <w:rFonts w:asciiTheme="minorHAnsi" w:hAnsiTheme="minorHAnsi" w:cs="Arial"/>
          <w:sz w:val="22"/>
          <w:szCs w:val="22"/>
        </w:rPr>
        <w:t xml:space="preserve"> </w:t>
      </w:r>
      <w:r w:rsidR="000E5E53">
        <w:rPr>
          <w:rFonts w:asciiTheme="minorHAnsi" w:hAnsiTheme="minorHAnsi" w:cs="Arial"/>
          <w:sz w:val="22"/>
          <w:szCs w:val="22"/>
        </w:rPr>
        <w:t xml:space="preserve">předá Zhotovitel Objednateli </w:t>
      </w:r>
      <w:r w:rsidR="000E5E53" w:rsidRPr="001870C0">
        <w:rPr>
          <w:rFonts w:asciiTheme="minorHAnsi" w:hAnsiTheme="minorHAnsi" w:cs="Arial"/>
          <w:sz w:val="22"/>
          <w:szCs w:val="22"/>
        </w:rPr>
        <w:t>v</w:t>
      </w:r>
      <w:r w:rsidR="000E5E53">
        <w:rPr>
          <w:rFonts w:asciiTheme="minorHAnsi" w:hAnsiTheme="minorHAnsi" w:cs="Arial"/>
          <w:sz w:val="22"/>
          <w:szCs w:val="22"/>
        </w:rPr>
        <w:t xml:space="preserve">e lhůtě </w:t>
      </w:r>
      <w:r w:rsidR="000E5E53" w:rsidRPr="001870C0">
        <w:rPr>
          <w:rFonts w:asciiTheme="minorHAnsi" w:hAnsiTheme="minorHAnsi" w:cs="Arial"/>
          <w:sz w:val="22"/>
          <w:szCs w:val="22"/>
        </w:rPr>
        <w:t xml:space="preserve">do </w:t>
      </w:r>
      <w:r w:rsidR="000E5E53">
        <w:rPr>
          <w:rFonts w:asciiTheme="minorHAnsi" w:hAnsiTheme="minorHAnsi" w:cs="Arial"/>
          <w:b/>
          <w:sz w:val="22"/>
          <w:szCs w:val="22"/>
        </w:rPr>
        <w:t>6</w:t>
      </w:r>
      <w:r w:rsidR="000E5E53" w:rsidRPr="00A53818">
        <w:rPr>
          <w:rFonts w:asciiTheme="minorHAnsi" w:hAnsiTheme="minorHAnsi" w:cs="Arial"/>
          <w:b/>
          <w:sz w:val="22"/>
          <w:szCs w:val="22"/>
        </w:rPr>
        <w:t>0 kalendářních dnů</w:t>
      </w:r>
      <w:r w:rsidR="000E5E53" w:rsidRPr="001870C0">
        <w:rPr>
          <w:rFonts w:asciiTheme="minorHAnsi" w:hAnsiTheme="minorHAnsi" w:cs="Arial"/>
          <w:sz w:val="22"/>
          <w:szCs w:val="22"/>
        </w:rPr>
        <w:t xml:space="preserve"> </w:t>
      </w:r>
      <w:r w:rsidR="006E1E62" w:rsidRPr="000E5E53">
        <w:rPr>
          <w:rFonts w:asciiTheme="minorHAnsi" w:hAnsiTheme="minorHAnsi" w:cs="Arial"/>
          <w:sz w:val="22"/>
          <w:szCs w:val="22"/>
        </w:rPr>
        <w:t>od</w:t>
      </w:r>
      <w:r w:rsidR="001870C0" w:rsidRPr="000E5E53">
        <w:rPr>
          <w:rFonts w:asciiTheme="minorHAnsi" w:hAnsiTheme="minorHAnsi" w:cs="Arial"/>
          <w:sz w:val="22"/>
          <w:szCs w:val="22"/>
        </w:rPr>
        <w:t>e dne nabytí právní moci stavebního povolení</w:t>
      </w:r>
      <w:r w:rsidR="006E1E62" w:rsidRPr="000E5E53">
        <w:rPr>
          <w:rFonts w:asciiTheme="minorHAnsi" w:hAnsiTheme="minorHAnsi" w:cs="Arial"/>
          <w:sz w:val="22"/>
          <w:szCs w:val="22"/>
        </w:rPr>
        <w:t>.</w:t>
      </w:r>
    </w:p>
    <w:p w:rsidR="00933411" w:rsidRPr="00933411" w:rsidRDefault="00951D9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Výkon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b/>
          <w:sz w:val="22"/>
          <w:szCs w:val="22"/>
        </w:rPr>
        <w:t>AD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EF6E32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F6E32" w:rsidRPr="007F0EC6">
        <w:rPr>
          <w:rFonts w:asciiTheme="minorHAnsi" w:hAnsiTheme="minorHAnsi" w:cs="Arial"/>
          <w:sz w:val="22"/>
          <w:szCs w:val="22"/>
        </w:rPr>
        <w:t>probíhat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>po celou dobu provádění stavby</w:t>
      </w:r>
      <w:r w:rsidR="001333B8">
        <w:rPr>
          <w:rFonts w:asciiTheme="minorHAnsi" w:hAnsiTheme="minorHAnsi" w:cs="Arial"/>
          <w:sz w:val="22"/>
          <w:szCs w:val="22"/>
        </w:rPr>
        <w:t>.</w:t>
      </w:r>
      <w:r w:rsidR="00933411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933411" w:rsidRDefault="00933411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933411">
        <w:rPr>
          <w:rFonts w:asciiTheme="minorHAnsi" w:hAnsiTheme="minorHAnsi" w:cs="Arial"/>
          <w:sz w:val="22"/>
          <w:szCs w:val="22"/>
        </w:rPr>
        <w:t xml:space="preserve">Jednotlivé stupně projektové dokumentace </w:t>
      </w:r>
      <w:r>
        <w:rPr>
          <w:rFonts w:asciiTheme="minorHAnsi" w:hAnsiTheme="minorHAnsi" w:cs="Arial"/>
          <w:sz w:val="22"/>
          <w:szCs w:val="22"/>
        </w:rPr>
        <w:t>či výsledky poskytnuté inženýrské činnosti budou Zhotovitelem předávány postupně, ihned po jejich dokončení či vydání.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K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převzetí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vyzve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alespoň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3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dny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předem</w:t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Objednatel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není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povinen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převzít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Pr="00933411">
        <w:rPr>
          <w:rFonts w:asciiTheme="minorHAnsi" w:hAnsiTheme="minorHAnsi" w:cs="Arial"/>
          <w:sz w:val="22"/>
          <w:szCs w:val="22"/>
        </w:rPr>
        <w:t xml:space="preserve">jakoukoliv část </w:t>
      </w:r>
      <w:r w:rsidR="00951D96" w:rsidRPr="00933411">
        <w:rPr>
          <w:rFonts w:asciiTheme="minorHAnsi" w:hAnsiTheme="minorHAnsi" w:cs="Arial"/>
          <w:sz w:val="22"/>
          <w:szCs w:val="22"/>
        </w:rPr>
        <w:t>díl</w:t>
      </w:r>
      <w:r w:rsidRPr="00933411">
        <w:rPr>
          <w:rFonts w:asciiTheme="minorHAnsi" w:hAnsiTheme="minorHAnsi" w:cs="Arial"/>
          <w:sz w:val="22"/>
          <w:szCs w:val="22"/>
        </w:rPr>
        <w:t>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933411">
        <w:rPr>
          <w:rFonts w:asciiTheme="minorHAnsi" w:hAnsiTheme="minorHAnsi" w:cs="Arial"/>
          <w:sz w:val="22"/>
          <w:szCs w:val="22"/>
        </w:rPr>
        <w:t>nebo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933411">
        <w:rPr>
          <w:rFonts w:asciiTheme="minorHAnsi" w:hAnsiTheme="minorHAnsi" w:cs="Arial"/>
          <w:sz w:val="22"/>
          <w:szCs w:val="22"/>
        </w:rPr>
        <w:t>jeho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933411">
        <w:rPr>
          <w:rFonts w:asciiTheme="minorHAnsi" w:hAnsiTheme="minorHAnsi" w:cs="Arial"/>
          <w:sz w:val="22"/>
          <w:szCs w:val="22"/>
        </w:rPr>
        <w:t>část,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933411">
        <w:rPr>
          <w:rFonts w:asciiTheme="minorHAnsi" w:hAnsiTheme="minorHAnsi" w:cs="Arial"/>
          <w:sz w:val="22"/>
          <w:szCs w:val="22"/>
        </w:rPr>
        <w:t>vykazuje-li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vady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nedodělky.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převzetí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díla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bude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sepsán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Protokol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předání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převzetí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díla,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který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podepíší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zástupci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obou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smluvních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stran.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V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závěru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protokolu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objednatel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prohlásí,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zda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dílo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přijímá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nebo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nepřijímá</w:t>
      </w:r>
      <w:r w:rsidR="003444C7" w:rsidRPr="00933411">
        <w:rPr>
          <w:rFonts w:asciiTheme="minorHAnsi" w:hAnsiTheme="minorHAnsi" w:cs="Arial"/>
          <w:sz w:val="22"/>
          <w:szCs w:val="22"/>
        </w:rPr>
        <w:t>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a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pokud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ne,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z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jakých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933411">
        <w:rPr>
          <w:rFonts w:asciiTheme="minorHAnsi" w:hAnsiTheme="minorHAnsi" w:cs="Arial"/>
          <w:sz w:val="22"/>
          <w:szCs w:val="22"/>
        </w:rPr>
        <w:t>důvodů.</w:t>
      </w:r>
    </w:p>
    <w:p w:rsidR="00BB78D6" w:rsidRPr="007F0EC6" w:rsidRDefault="00BB78D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dokončením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některého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stupňů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933411">
        <w:rPr>
          <w:rFonts w:asciiTheme="minorHAnsi" w:hAnsiTheme="minorHAnsi" w:cs="Arial"/>
          <w:sz w:val="22"/>
          <w:szCs w:val="22"/>
        </w:rPr>
        <w:t>delší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Pr="00933411">
        <w:rPr>
          <w:rFonts w:asciiTheme="minorHAnsi" w:hAnsiTheme="minorHAnsi" w:cs="Arial"/>
          <w:sz w:val="22"/>
          <w:szCs w:val="22"/>
        </w:rPr>
        <w:t>jak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>10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="00F601E1" w:rsidRPr="00933411">
        <w:rPr>
          <w:rFonts w:asciiTheme="minorHAnsi" w:hAnsiTheme="minorHAnsi" w:cs="Arial"/>
          <w:sz w:val="22"/>
          <w:szCs w:val="22"/>
        </w:rPr>
        <w:t>kalendářních</w:t>
      </w:r>
      <w:r w:rsidR="00EB72B7" w:rsidRPr="00933411">
        <w:rPr>
          <w:rFonts w:asciiTheme="minorHAnsi" w:hAnsiTheme="minorHAnsi" w:cs="Arial"/>
          <w:sz w:val="22"/>
          <w:szCs w:val="22"/>
        </w:rPr>
        <w:t xml:space="preserve"> </w:t>
      </w:r>
      <w:r w:rsidRPr="00933411">
        <w:rPr>
          <w:rFonts w:asciiTheme="minorHAnsi" w:hAnsiTheme="minorHAnsi" w:cs="Arial"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považuje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sz w:val="22"/>
          <w:szCs w:val="22"/>
        </w:rPr>
        <w:t>podstatné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0536"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 xml:space="preserve">však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vzniklo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prokazatelně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Zhotovitele.</w:t>
      </w:r>
    </w:p>
    <w:p w:rsidR="00FB2FE9" w:rsidRPr="007F0EC6" w:rsidRDefault="00BB78D6" w:rsidP="00757524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Termínem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dokončení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rozumí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den,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dojde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protokolárnímu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4BC"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231E" w:rsidRPr="007F0EC6">
        <w:rPr>
          <w:rFonts w:asciiTheme="minorHAnsi" w:hAnsiTheme="minorHAnsi" w:cs="Arial"/>
          <w:sz w:val="22"/>
          <w:szCs w:val="22"/>
        </w:rPr>
        <w:t>odsouhlaseného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231E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231E" w:rsidRPr="007F0EC6">
        <w:rPr>
          <w:rFonts w:asciiTheme="minorHAnsi" w:hAnsiTheme="minorHAnsi" w:cs="Arial"/>
          <w:sz w:val="22"/>
          <w:szCs w:val="22"/>
        </w:rPr>
        <w:t>projednaného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příslušného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stupně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D26601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D26601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C23F1" w:rsidRPr="007F0EC6">
        <w:rPr>
          <w:rFonts w:asciiTheme="minorHAnsi" w:hAnsiTheme="minorHAnsi" w:cs="Arial"/>
          <w:b/>
          <w:sz w:val="22"/>
          <w:szCs w:val="22"/>
        </w:rPr>
        <w:t>bez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C23F1" w:rsidRPr="007F0EC6">
        <w:rPr>
          <w:rFonts w:asciiTheme="minorHAnsi" w:hAnsiTheme="minorHAnsi" w:cs="Arial"/>
          <w:b/>
          <w:sz w:val="22"/>
          <w:szCs w:val="22"/>
        </w:rPr>
        <w:t>vad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C23F1"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C23F1" w:rsidRPr="007F0EC6">
        <w:rPr>
          <w:rFonts w:asciiTheme="minorHAnsi" w:hAnsiTheme="minorHAnsi" w:cs="Arial"/>
          <w:b/>
          <w:sz w:val="22"/>
          <w:szCs w:val="22"/>
        </w:rPr>
        <w:t>nedodělků</w:t>
      </w:r>
      <w:r w:rsidR="000C23F1" w:rsidRPr="007F0EC6">
        <w:rPr>
          <w:rFonts w:asciiTheme="minorHAnsi" w:hAnsiTheme="minorHAnsi" w:cs="Arial"/>
          <w:sz w:val="22"/>
          <w:szCs w:val="22"/>
        </w:rPr>
        <w:t>.</w:t>
      </w:r>
    </w:p>
    <w:p w:rsidR="0098231E" w:rsidRPr="00067CD7" w:rsidRDefault="00F50536" w:rsidP="001333B8">
      <w:pPr>
        <w:widowControl w:val="0"/>
        <w:numPr>
          <w:ilvl w:val="1"/>
          <w:numId w:val="2"/>
        </w:numPr>
        <w:tabs>
          <w:tab w:val="clear" w:pos="540"/>
        </w:tabs>
        <w:adjustRightInd w:val="0"/>
        <w:spacing w:before="120"/>
        <w:ind w:left="567" w:hanging="539"/>
        <w:jc w:val="both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  <w:r w:rsidRPr="00067CD7">
        <w:rPr>
          <w:rFonts w:asciiTheme="minorHAnsi" w:hAnsiTheme="minorHAnsi" w:cs="Arial"/>
          <w:sz w:val="22"/>
          <w:szCs w:val="22"/>
        </w:rPr>
        <w:t>Místem</w:t>
      </w:r>
      <w:r w:rsidR="00EB72B7" w:rsidRPr="00067CD7">
        <w:rPr>
          <w:rFonts w:asciiTheme="minorHAnsi" w:hAnsiTheme="minorHAnsi" w:cs="Arial"/>
          <w:sz w:val="22"/>
          <w:szCs w:val="22"/>
        </w:rPr>
        <w:t xml:space="preserve"> </w:t>
      </w:r>
      <w:r w:rsidRPr="00067CD7">
        <w:rPr>
          <w:rFonts w:asciiTheme="minorHAnsi" w:hAnsiTheme="minorHAnsi" w:cs="Arial"/>
          <w:sz w:val="22"/>
          <w:szCs w:val="22"/>
        </w:rPr>
        <w:t>plnění</w:t>
      </w:r>
      <w:r w:rsidR="00EB72B7" w:rsidRPr="00067CD7">
        <w:rPr>
          <w:rFonts w:asciiTheme="minorHAnsi" w:hAnsiTheme="minorHAnsi" w:cs="Arial"/>
          <w:sz w:val="22"/>
          <w:szCs w:val="22"/>
        </w:rPr>
        <w:t xml:space="preserve"> </w:t>
      </w:r>
      <w:r w:rsidR="00067CD7">
        <w:rPr>
          <w:rFonts w:asciiTheme="minorHAnsi" w:hAnsiTheme="minorHAnsi" w:cs="Arial"/>
          <w:sz w:val="22"/>
          <w:szCs w:val="22"/>
        </w:rPr>
        <w:t xml:space="preserve">je </w:t>
      </w:r>
      <w:r w:rsidR="00933411">
        <w:rPr>
          <w:rFonts w:asciiTheme="minorHAnsi" w:hAnsiTheme="minorHAnsi" w:cs="Arial"/>
          <w:sz w:val="22"/>
          <w:szCs w:val="22"/>
        </w:rPr>
        <w:t>sídlo Objednatele</w:t>
      </w:r>
      <w:r w:rsidR="00067CD7">
        <w:rPr>
          <w:rFonts w:asciiTheme="minorHAnsi" w:hAnsiTheme="minorHAnsi" w:cs="Arial"/>
          <w:sz w:val="22"/>
          <w:szCs w:val="22"/>
        </w:rPr>
        <w:t>.</w:t>
      </w:r>
    </w:p>
    <w:p w:rsidR="00067CD7" w:rsidRPr="00067CD7" w:rsidRDefault="00067CD7" w:rsidP="00974164">
      <w:pPr>
        <w:pStyle w:val="Zkladntext"/>
        <w:widowControl w:val="0"/>
        <w:tabs>
          <w:tab w:val="left" w:pos="708"/>
        </w:tabs>
        <w:adjustRightInd w:val="0"/>
        <w:ind w:left="540"/>
        <w:jc w:val="both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</w:p>
    <w:p w:rsidR="00025830" w:rsidRPr="00933411" w:rsidRDefault="00933411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933411">
        <w:rPr>
          <w:rFonts w:asciiTheme="minorHAnsi" w:hAnsiTheme="minorHAnsi" w:cs="Arial"/>
          <w:b/>
        </w:rPr>
        <w:t>CENA DÍLA</w:t>
      </w:r>
    </w:p>
    <w:p w:rsidR="0098231E" w:rsidRPr="007F0EC6" w:rsidRDefault="0098231E" w:rsidP="00974164">
      <w:pPr>
        <w:pStyle w:val="Zkladntext"/>
        <w:jc w:val="left"/>
        <w:rPr>
          <w:rFonts w:asciiTheme="minorHAnsi" w:hAnsiTheme="minorHAnsi" w:cs="Arial"/>
          <w:sz w:val="22"/>
          <w:szCs w:val="22"/>
        </w:rPr>
      </w:pPr>
    </w:p>
    <w:p w:rsidR="00395BD8" w:rsidRPr="007F0EC6" w:rsidRDefault="00025830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řádně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>a úplně vyhotovenou projektovou dokumentaci a za poskytnutí sjednané inženýrské činnosti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dohodnutou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31216E" w:rsidRPr="007F0EC6">
        <w:rPr>
          <w:rFonts w:asciiTheme="minorHAnsi" w:hAnsiTheme="minorHAnsi" w:cs="Arial"/>
          <w:sz w:val="22"/>
          <w:szCs w:val="22"/>
        </w:rPr>
        <w:t>mluvními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16E" w:rsidRPr="007F0EC6">
        <w:rPr>
          <w:rFonts w:asciiTheme="minorHAnsi" w:hAnsiTheme="minorHAnsi" w:cs="Arial"/>
          <w:sz w:val="22"/>
          <w:szCs w:val="22"/>
        </w:rPr>
        <w:t>stranami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16E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16E" w:rsidRPr="007F0EC6">
        <w:rPr>
          <w:rFonts w:asciiTheme="minorHAnsi" w:hAnsiTheme="minorHAnsi" w:cs="Arial"/>
          <w:sz w:val="22"/>
          <w:szCs w:val="22"/>
        </w:rPr>
        <w:t>smyslu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16E"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526/1990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</w:t>
      </w:r>
      <w:r w:rsidR="0098231E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cenách,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pevná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33411">
        <w:rPr>
          <w:rFonts w:asciiTheme="minorHAnsi" w:hAnsiTheme="minorHAnsi" w:cs="Arial"/>
          <w:sz w:val="22"/>
          <w:szCs w:val="22"/>
        </w:rPr>
        <w:t xml:space="preserve">maximální a </w:t>
      </w:r>
      <w:r w:rsidRPr="007F0EC6">
        <w:rPr>
          <w:rFonts w:asciiTheme="minorHAnsi" w:hAnsiTheme="minorHAnsi" w:cs="Arial"/>
          <w:sz w:val="22"/>
          <w:szCs w:val="22"/>
        </w:rPr>
        <w:t>činí: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395BD8" w:rsidRPr="007F0EC6" w:rsidRDefault="00395BD8" w:rsidP="00974164">
      <w:pPr>
        <w:pStyle w:val="Zkladntext"/>
        <w:rPr>
          <w:rFonts w:asciiTheme="minorHAnsi" w:hAnsiTheme="minorHAnsi" w:cs="Arial"/>
          <w:sz w:val="22"/>
          <w:szCs w:val="22"/>
        </w:rPr>
      </w:pPr>
    </w:p>
    <w:p w:rsidR="00395BD8" w:rsidRPr="007F0EC6" w:rsidRDefault="00395BD8" w:rsidP="00974164">
      <w:pPr>
        <w:pStyle w:val="Zkladntext"/>
        <w:ind w:left="2127" w:firstLine="709"/>
        <w:jc w:val="left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lastRenderedPageBreak/>
        <w:t>Celkem</w:t>
      </w:r>
      <w:r w:rsidR="003E0728">
        <w:rPr>
          <w:rFonts w:asciiTheme="minorHAnsi" w:hAnsiTheme="minorHAnsi" w:cs="Arial"/>
          <w:b/>
          <w:sz w:val="22"/>
          <w:szCs w:val="22"/>
        </w:rPr>
        <w:t xml:space="preserve"> bez DPH: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Pr="007F0EC6">
        <w:rPr>
          <w:rFonts w:asciiTheme="minorHAnsi" w:hAnsiTheme="minorHAnsi" w:cs="Arial"/>
          <w:b/>
          <w:sz w:val="22"/>
          <w:szCs w:val="22"/>
          <w:highlight w:val="yellow"/>
        </w:rPr>
        <w:t>…………………,-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Kč</w:t>
      </w:r>
      <w:r w:rsidR="00EB72B7">
        <w:rPr>
          <w:rFonts w:asciiTheme="minorHAnsi" w:hAnsiTheme="minorHAnsi" w:cs="Arial"/>
          <w:sz w:val="22"/>
          <w:szCs w:val="22"/>
        </w:rPr>
        <w:t xml:space="preserve">   </w:t>
      </w:r>
    </w:p>
    <w:p w:rsidR="00395BD8" w:rsidRPr="007F0EC6" w:rsidRDefault="00395BD8" w:rsidP="00974164">
      <w:pPr>
        <w:pStyle w:val="Zkladntext"/>
        <w:rPr>
          <w:rFonts w:asciiTheme="minorHAnsi" w:hAnsiTheme="minorHAnsi" w:cs="Arial"/>
          <w:b/>
          <w:sz w:val="22"/>
          <w:szCs w:val="22"/>
        </w:rPr>
      </w:pPr>
    </w:p>
    <w:p w:rsidR="00395BD8" w:rsidRPr="007F0EC6" w:rsidRDefault="00395BD8" w:rsidP="00974164">
      <w:pPr>
        <w:pStyle w:val="Zkladntext"/>
        <w:ind w:left="2127" w:firstLine="709"/>
        <w:jc w:val="left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DPH:</w:t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  <w:highlight w:val="yellow"/>
        </w:rPr>
        <w:t>…………………,-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Kč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395BD8" w:rsidRPr="007F0EC6" w:rsidRDefault="00395BD8" w:rsidP="00974164">
      <w:pPr>
        <w:pStyle w:val="Zkladntext"/>
        <w:rPr>
          <w:rFonts w:asciiTheme="minorHAnsi" w:hAnsiTheme="minorHAnsi" w:cs="Arial"/>
          <w:b/>
          <w:sz w:val="22"/>
          <w:szCs w:val="22"/>
        </w:rPr>
      </w:pPr>
    </w:p>
    <w:p w:rsidR="00395BD8" w:rsidRPr="007F0EC6" w:rsidRDefault="00395BD8" w:rsidP="00974164">
      <w:pPr>
        <w:pStyle w:val="Zkladntext"/>
        <w:ind w:left="2127" w:firstLine="709"/>
        <w:jc w:val="left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Celkem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</w:t>
      </w:r>
      <w:r w:rsidR="003E0728">
        <w:rPr>
          <w:rFonts w:asciiTheme="minorHAnsi" w:hAnsiTheme="minorHAnsi" w:cs="Arial"/>
          <w:b/>
          <w:sz w:val="22"/>
          <w:szCs w:val="22"/>
        </w:rPr>
        <w:t> </w:t>
      </w:r>
      <w:r w:rsidRPr="007F0EC6">
        <w:rPr>
          <w:rFonts w:asciiTheme="minorHAnsi" w:hAnsiTheme="minorHAnsi" w:cs="Arial"/>
          <w:b/>
          <w:sz w:val="22"/>
          <w:szCs w:val="22"/>
        </w:rPr>
        <w:t>DPH</w:t>
      </w:r>
      <w:r w:rsidR="003E0728">
        <w:rPr>
          <w:rFonts w:asciiTheme="minorHAnsi" w:hAnsiTheme="minorHAnsi" w:cs="Arial"/>
          <w:b/>
          <w:sz w:val="22"/>
          <w:szCs w:val="22"/>
        </w:rPr>
        <w:t>: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="003E0728">
        <w:rPr>
          <w:rFonts w:asciiTheme="minorHAnsi" w:hAnsiTheme="minorHAnsi" w:cs="Arial"/>
          <w:b/>
          <w:sz w:val="22"/>
          <w:szCs w:val="22"/>
        </w:rPr>
        <w:tab/>
      </w:r>
      <w:r w:rsidRPr="007F0EC6">
        <w:rPr>
          <w:rFonts w:asciiTheme="minorHAnsi" w:hAnsiTheme="minorHAnsi" w:cs="Arial"/>
          <w:b/>
          <w:sz w:val="22"/>
          <w:szCs w:val="22"/>
          <w:highlight w:val="yellow"/>
        </w:rPr>
        <w:t>………………….,-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Kč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395BD8" w:rsidRPr="007F0EC6" w:rsidRDefault="00395BD8" w:rsidP="00974164">
      <w:pPr>
        <w:pStyle w:val="Zkladntext"/>
        <w:ind w:left="2127" w:firstLine="709"/>
        <w:jc w:val="left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(slovy:</w:t>
      </w:r>
      <w:r w:rsidR="003E0728">
        <w:rPr>
          <w:rFonts w:asciiTheme="minorHAnsi" w:hAnsiTheme="minorHAnsi" w:cs="Arial"/>
          <w:sz w:val="22"/>
          <w:szCs w:val="22"/>
        </w:rPr>
        <w:t xml:space="preserve"> </w:t>
      </w:r>
      <w:r w:rsidR="003E0728" w:rsidRPr="003E0728">
        <w:rPr>
          <w:rFonts w:asciiTheme="minorHAnsi" w:hAnsiTheme="minorHAnsi" w:cs="Arial"/>
          <w:sz w:val="22"/>
          <w:szCs w:val="22"/>
          <w:highlight w:val="yellow"/>
        </w:rPr>
        <w:t>……………</w:t>
      </w:r>
      <w:r w:rsidR="00933411">
        <w:rPr>
          <w:rFonts w:asciiTheme="minorHAnsi" w:hAnsiTheme="minorHAnsi" w:cs="Arial"/>
          <w:sz w:val="22"/>
          <w:szCs w:val="22"/>
          <w:highlight w:val="yellow"/>
        </w:rPr>
        <w:t>………………………………</w:t>
      </w:r>
      <w:r w:rsidR="003E0728" w:rsidRPr="003E0728">
        <w:rPr>
          <w:rFonts w:asciiTheme="minorHAnsi" w:hAnsiTheme="minorHAnsi" w:cs="Arial"/>
          <w:sz w:val="22"/>
          <w:szCs w:val="22"/>
          <w:highlight w:val="yellow"/>
        </w:rPr>
        <w:t>……………………………………</w:t>
      </w:r>
      <w:r w:rsidRPr="003E0728">
        <w:rPr>
          <w:rFonts w:asciiTheme="minorHAnsi" w:hAnsiTheme="minorHAnsi" w:cs="Arial"/>
          <w:sz w:val="22"/>
          <w:szCs w:val="22"/>
        </w:rPr>
        <w:t>)</w:t>
      </w:r>
    </w:p>
    <w:p w:rsidR="00025830" w:rsidRPr="007F0EC6" w:rsidRDefault="00933411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Cena je stanovena jako součet dílčích cen za jednotlivé fáze a stupně projektové dokumentace a za související inženýrskou činnost a činí</w:t>
      </w:r>
      <w:r w:rsidR="00395BD8" w:rsidRPr="007F0EC6">
        <w:rPr>
          <w:rFonts w:asciiTheme="minorHAnsi" w:hAnsiTheme="minorHAnsi" w:cs="Arial"/>
          <w:sz w:val="22"/>
          <w:szCs w:val="22"/>
        </w:rPr>
        <w:t>:</w:t>
      </w:r>
    </w:p>
    <w:p w:rsidR="00025830" w:rsidRPr="007F0EC6" w:rsidRDefault="00025830" w:rsidP="00974164">
      <w:pPr>
        <w:widowControl w:val="0"/>
        <w:tabs>
          <w:tab w:val="num" w:pos="284"/>
        </w:tabs>
        <w:adjustRightInd w:val="0"/>
        <w:ind w:left="1134" w:hanging="85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025830" w:rsidRPr="0023670C" w:rsidRDefault="00933411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933411">
        <w:rPr>
          <w:rFonts w:asciiTheme="minorHAnsi" w:hAnsiTheme="minorHAnsi" w:cs="Arial"/>
          <w:sz w:val="22"/>
          <w:szCs w:val="22"/>
        </w:rPr>
        <w:t xml:space="preserve">Cena za vypracování </w:t>
      </w:r>
      <w:r w:rsidRPr="0023670C">
        <w:rPr>
          <w:rFonts w:asciiTheme="minorHAnsi" w:hAnsiTheme="minorHAnsi" w:cs="Arial"/>
          <w:b/>
          <w:sz w:val="22"/>
          <w:szCs w:val="22"/>
        </w:rPr>
        <w:t>p</w:t>
      </w:r>
      <w:r w:rsidR="00025830" w:rsidRPr="0023670C">
        <w:rPr>
          <w:rFonts w:asciiTheme="minorHAnsi" w:hAnsiTheme="minorHAnsi" w:cs="Arial"/>
          <w:b/>
          <w:sz w:val="22"/>
          <w:szCs w:val="22"/>
        </w:rPr>
        <w:t>rojektov</w:t>
      </w:r>
      <w:r w:rsidR="0023670C" w:rsidRPr="0023670C">
        <w:rPr>
          <w:rFonts w:asciiTheme="minorHAnsi" w:hAnsiTheme="minorHAnsi" w:cs="Arial"/>
          <w:b/>
          <w:sz w:val="22"/>
          <w:szCs w:val="22"/>
        </w:rPr>
        <w:t>é</w:t>
      </w:r>
      <w:r w:rsidR="00EB72B7" w:rsidRPr="0023670C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b/>
          <w:sz w:val="22"/>
          <w:szCs w:val="22"/>
        </w:rPr>
        <w:t>dokumentace</w:t>
      </w:r>
      <w:r w:rsidR="00EB72B7" w:rsidRPr="0023670C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b/>
          <w:sz w:val="22"/>
          <w:szCs w:val="22"/>
        </w:rPr>
        <w:t>pr</w:t>
      </w:r>
      <w:r w:rsidR="0037318D" w:rsidRPr="0023670C">
        <w:rPr>
          <w:rFonts w:asciiTheme="minorHAnsi" w:hAnsiTheme="minorHAnsi" w:cs="Arial"/>
          <w:b/>
          <w:sz w:val="22"/>
          <w:szCs w:val="22"/>
        </w:rPr>
        <w:t>o</w:t>
      </w:r>
      <w:r w:rsidR="00EB72B7" w:rsidRPr="0023670C">
        <w:rPr>
          <w:rFonts w:asciiTheme="minorHAnsi" w:hAnsiTheme="minorHAnsi" w:cs="Arial"/>
          <w:b/>
          <w:sz w:val="22"/>
          <w:szCs w:val="22"/>
        </w:rPr>
        <w:t xml:space="preserve"> </w:t>
      </w:r>
      <w:r w:rsidR="0037318D" w:rsidRPr="0023670C">
        <w:rPr>
          <w:rFonts w:asciiTheme="minorHAnsi" w:hAnsiTheme="minorHAnsi" w:cs="Arial"/>
          <w:b/>
          <w:sz w:val="22"/>
          <w:szCs w:val="22"/>
        </w:rPr>
        <w:t>územní</w:t>
      </w:r>
      <w:r w:rsidR="00EB72B7" w:rsidRPr="0023670C">
        <w:rPr>
          <w:rFonts w:asciiTheme="minorHAnsi" w:hAnsiTheme="minorHAnsi" w:cs="Arial"/>
          <w:b/>
          <w:sz w:val="22"/>
          <w:szCs w:val="22"/>
        </w:rPr>
        <w:t xml:space="preserve"> </w:t>
      </w:r>
      <w:r w:rsidR="0037318D" w:rsidRPr="0023670C">
        <w:rPr>
          <w:rFonts w:asciiTheme="minorHAnsi" w:hAnsiTheme="minorHAnsi" w:cs="Arial"/>
          <w:b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(dále také DUR) </w:t>
      </w:r>
      <w:r w:rsidR="0023670C" w:rsidRPr="0023670C">
        <w:rPr>
          <w:rFonts w:asciiTheme="minorHAnsi" w:hAnsiTheme="minorHAnsi" w:cs="Arial"/>
          <w:sz w:val="22"/>
          <w:szCs w:val="22"/>
        </w:rPr>
        <w:t>cena bez DPH</w:t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………..</w:t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…………</w:t>
      </w:r>
      <w:r w:rsidR="00025830" w:rsidRPr="0023670C">
        <w:rPr>
          <w:rFonts w:asciiTheme="minorHAnsi" w:hAnsiTheme="minorHAnsi" w:cs="Arial"/>
          <w:sz w:val="22"/>
          <w:szCs w:val="22"/>
          <w:highlight w:val="yellow"/>
        </w:rPr>
        <w:t>,-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Kč,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</w:p>
    <w:p w:rsidR="0023670C" w:rsidRPr="0023670C" w:rsidRDefault="00025830" w:rsidP="00974164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DPH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  <w:highlight w:val="yellow"/>
        </w:rPr>
        <w:t>….……</w:t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………….</w:t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,-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Kč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</w:p>
    <w:p w:rsidR="00025830" w:rsidRPr="0023670C" w:rsidRDefault="00025830" w:rsidP="00974164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včetně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DPH</w:t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23670C" w:rsidRPr="0023670C">
        <w:rPr>
          <w:rFonts w:asciiTheme="minorHAnsi" w:hAnsiTheme="minorHAnsi" w:cs="Arial"/>
          <w:sz w:val="22"/>
          <w:szCs w:val="22"/>
        </w:rPr>
        <w:tab/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</w:t>
      </w:r>
      <w:r w:rsidR="0023670C" w:rsidRPr="0023670C">
        <w:rPr>
          <w:rFonts w:asciiTheme="minorHAnsi" w:hAnsiTheme="minorHAnsi" w:cs="Arial"/>
          <w:sz w:val="22"/>
          <w:szCs w:val="22"/>
          <w:highlight w:val="yellow"/>
        </w:rPr>
        <w:t>…..</w:t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……</w:t>
      </w:r>
      <w:r w:rsidR="0023670C">
        <w:rPr>
          <w:rFonts w:asciiTheme="minorHAnsi" w:hAnsiTheme="minorHAnsi" w:cs="Arial"/>
          <w:sz w:val="22"/>
          <w:szCs w:val="22"/>
          <w:highlight w:val="yellow"/>
        </w:rPr>
        <w:t>.</w:t>
      </w:r>
      <w:r w:rsidR="0098231E" w:rsidRPr="0023670C">
        <w:rPr>
          <w:rFonts w:asciiTheme="minorHAnsi" w:hAnsiTheme="minorHAnsi" w:cs="Arial"/>
          <w:sz w:val="22"/>
          <w:szCs w:val="22"/>
          <w:highlight w:val="yellow"/>
        </w:rPr>
        <w:t>……..</w:t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,-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Kč</w:t>
      </w:r>
      <w:r w:rsidR="0037318D" w:rsidRPr="0023670C">
        <w:rPr>
          <w:rFonts w:asciiTheme="minorHAnsi" w:hAnsiTheme="minorHAnsi" w:cs="Arial"/>
          <w:sz w:val="22"/>
          <w:szCs w:val="22"/>
        </w:rPr>
        <w:t>;</w:t>
      </w:r>
    </w:p>
    <w:p w:rsidR="00951D96" w:rsidRPr="007F0EC6" w:rsidRDefault="00951D96" w:rsidP="00974164">
      <w:pPr>
        <w:widowControl w:val="0"/>
        <w:tabs>
          <w:tab w:val="num" w:pos="284"/>
          <w:tab w:val="left" w:pos="4140"/>
          <w:tab w:val="left" w:pos="4860"/>
        </w:tabs>
        <w:adjustRightInd w:val="0"/>
        <w:ind w:left="1134" w:hanging="85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025830" w:rsidRPr="0023670C" w:rsidRDefault="0023670C" w:rsidP="004D4586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 xml:space="preserve">Cena za </w:t>
      </w:r>
      <w:r w:rsidR="004D4586" w:rsidRPr="004D4586">
        <w:rPr>
          <w:rFonts w:asciiTheme="minorHAnsi" w:hAnsiTheme="minorHAnsi" w:cs="Arial"/>
          <w:b/>
          <w:sz w:val="22"/>
          <w:szCs w:val="22"/>
        </w:rPr>
        <w:t>výkon inženýrské činnosti za účelem vydání rozhodnutí o umístění stavby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(zajištění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vydání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rozhodnutí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o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umístění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stavby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v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právní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23670C">
        <w:rPr>
          <w:rFonts w:asciiTheme="minorHAnsi" w:hAnsiTheme="minorHAnsi" w:cs="Arial"/>
          <w:sz w:val="22"/>
          <w:szCs w:val="22"/>
        </w:rPr>
        <w:t>moci)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</w:p>
    <w:p w:rsidR="0023670C" w:rsidRPr="0023670C" w:rsidRDefault="0023670C" w:rsidP="00974164">
      <w:pPr>
        <w:widowControl w:val="0"/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 bez DPH</w:t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………..…………,-</w:t>
      </w:r>
      <w:r w:rsidRPr="0023670C">
        <w:rPr>
          <w:rFonts w:asciiTheme="minorHAnsi" w:hAnsiTheme="minorHAnsi" w:cs="Arial"/>
          <w:sz w:val="22"/>
          <w:szCs w:val="22"/>
        </w:rPr>
        <w:t xml:space="preserve"> Kč, </w:t>
      </w:r>
    </w:p>
    <w:p w:rsidR="0023670C" w:rsidRPr="0023670C" w:rsidRDefault="0023670C" w:rsidP="00974164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 xml:space="preserve">DPH </w:t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….……………….,-</w:t>
      </w:r>
      <w:r w:rsidRPr="0023670C">
        <w:rPr>
          <w:rFonts w:asciiTheme="minorHAnsi" w:hAnsiTheme="minorHAnsi" w:cs="Arial"/>
          <w:sz w:val="22"/>
          <w:szCs w:val="22"/>
        </w:rPr>
        <w:t xml:space="preserve"> Kč </w:t>
      </w:r>
    </w:p>
    <w:p w:rsidR="0023670C" w:rsidRPr="0023670C" w:rsidRDefault="0023670C" w:rsidP="00974164">
      <w:pPr>
        <w:widowControl w:val="0"/>
        <w:tabs>
          <w:tab w:val="num" w:pos="1134"/>
        </w:tabs>
        <w:adjustRightInd w:val="0"/>
        <w:ind w:left="1134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 včetně DPH</w:t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</w:rPr>
        <w:tab/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……..……</w:t>
      </w:r>
      <w:r>
        <w:rPr>
          <w:rFonts w:asciiTheme="minorHAnsi" w:hAnsiTheme="minorHAnsi" w:cs="Arial"/>
          <w:sz w:val="22"/>
          <w:szCs w:val="22"/>
          <w:highlight w:val="yellow"/>
        </w:rPr>
        <w:t>.</w:t>
      </w:r>
      <w:r w:rsidRPr="0023670C">
        <w:rPr>
          <w:rFonts w:asciiTheme="minorHAnsi" w:hAnsiTheme="minorHAnsi" w:cs="Arial"/>
          <w:sz w:val="22"/>
          <w:szCs w:val="22"/>
          <w:highlight w:val="yellow"/>
        </w:rPr>
        <w:t>……..,-</w:t>
      </w:r>
      <w:r w:rsidRPr="0023670C">
        <w:rPr>
          <w:rFonts w:asciiTheme="minorHAnsi" w:hAnsiTheme="minorHAnsi" w:cs="Arial"/>
          <w:sz w:val="22"/>
          <w:szCs w:val="22"/>
        </w:rPr>
        <w:t xml:space="preserve"> Kč;</w:t>
      </w:r>
    </w:p>
    <w:p w:rsidR="0023670C" w:rsidRPr="0023670C" w:rsidRDefault="0023670C" w:rsidP="00974164">
      <w:pPr>
        <w:widowControl w:val="0"/>
        <w:tabs>
          <w:tab w:val="num" w:pos="284"/>
        </w:tabs>
        <w:adjustRightInd w:val="0"/>
        <w:ind w:left="1134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</w:p>
    <w:p w:rsidR="0023670C" w:rsidRPr="0023670C" w:rsidRDefault="0023670C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 za vypracování</w:t>
      </w:r>
      <w:r>
        <w:rPr>
          <w:rFonts w:asciiTheme="minorHAnsi" w:hAnsiTheme="minorHAnsi" w:cs="Arial"/>
          <w:b/>
          <w:sz w:val="22"/>
          <w:szCs w:val="22"/>
        </w:rPr>
        <w:t xml:space="preserve"> p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rojektov</w:t>
      </w:r>
      <w:r>
        <w:rPr>
          <w:rFonts w:asciiTheme="minorHAnsi" w:hAnsiTheme="minorHAnsi" w:cs="Arial"/>
          <w:b/>
          <w:sz w:val="22"/>
          <w:szCs w:val="22"/>
        </w:rPr>
        <w:t>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stavební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povolení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23670C">
        <w:rPr>
          <w:rFonts w:asciiTheme="minorHAnsi" w:hAnsiTheme="minorHAnsi" w:cs="Arial"/>
          <w:sz w:val="22"/>
          <w:szCs w:val="22"/>
        </w:rPr>
        <w:t>(</w:t>
      </w:r>
      <w:r>
        <w:rPr>
          <w:rFonts w:asciiTheme="minorHAnsi" w:hAnsiTheme="minorHAnsi" w:cs="Arial"/>
          <w:sz w:val="22"/>
          <w:szCs w:val="22"/>
        </w:rPr>
        <w:t>dále jen DSP)</w:t>
      </w:r>
    </w:p>
    <w:p w:rsidR="0023670C" w:rsidRPr="0023670C" w:rsidRDefault="0023670C" w:rsidP="00974164">
      <w:pPr>
        <w:pStyle w:val="Odstavecseseznamem"/>
        <w:widowControl w:val="0"/>
        <w:adjustRightInd w:val="0"/>
        <w:spacing w:line="240" w:lineRule="auto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>cena bez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………..…………,-</w:t>
      </w:r>
      <w:r w:rsidRPr="0023670C">
        <w:rPr>
          <w:rFonts w:asciiTheme="minorHAnsi" w:hAnsiTheme="minorHAnsi" w:cs="Arial"/>
        </w:rPr>
        <w:t xml:space="preserve"> Kč,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 xml:space="preserve">DPH 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….……………….,-</w:t>
      </w:r>
      <w:r w:rsidRPr="0023670C">
        <w:rPr>
          <w:rFonts w:asciiTheme="minorHAnsi" w:hAnsiTheme="minorHAnsi" w:cs="Arial"/>
        </w:rPr>
        <w:t xml:space="preserve"> Kč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>cena včetně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……..…</w:t>
      </w:r>
      <w:r>
        <w:rPr>
          <w:rFonts w:asciiTheme="minorHAnsi" w:hAnsiTheme="minorHAnsi" w:cs="Arial"/>
          <w:highlight w:val="yellow"/>
        </w:rPr>
        <w:t>.</w:t>
      </w:r>
      <w:r w:rsidRPr="0023670C">
        <w:rPr>
          <w:rFonts w:asciiTheme="minorHAnsi" w:hAnsiTheme="minorHAnsi" w:cs="Arial"/>
          <w:highlight w:val="yellow"/>
        </w:rPr>
        <w:t>………..,-</w:t>
      </w:r>
      <w:r w:rsidRPr="0023670C">
        <w:rPr>
          <w:rFonts w:asciiTheme="minorHAnsi" w:hAnsiTheme="minorHAnsi" w:cs="Arial"/>
        </w:rPr>
        <w:t xml:space="preserve"> Kč;</w:t>
      </w:r>
    </w:p>
    <w:p w:rsidR="0023670C" w:rsidRDefault="0023670C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 xml:space="preserve">Cena za výkon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inženýrské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činnosti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za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účelem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vydání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stavebního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povolení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395BD8" w:rsidRPr="007F0EC6">
        <w:rPr>
          <w:rFonts w:asciiTheme="minorHAnsi" w:hAnsiTheme="minorHAnsi" w:cs="Arial"/>
          <w:sz w:val="22"/>
          <w:szCs w:val="22"/>
        </w:rPr>
        <w:t>(</w:t>
      </w:r>
      <w:r w:rsidR="00025830" w:rsidRPr="007F0EC6">
        <w:rPr>
          <w:rFonts w:asciiTheme="minorHAnsi" w:hAnsiTheme="minorHAnsi" w:cs="Arial"/>
          <w:sz w:val="22"/>
          <w:szCs w:val="22"/>
        </w:rPr>
        <w:t>zajištění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stavebního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právní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sz w:val="22"/>
          <w:szCs w:val="22"/>
        </w:rPr>
        <w:t>moci)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23670C" w:rsidRDefault="0023670C" w:rsidP="00974164">
      <w:pPr>
        <w:pStyle w:val="Odstavecseseznamem"/>
        <w:widowControl w:val="0"/>
        <w:adjustRightInd w:val="0"/>
        <w:spacing w:line="240" w:lineRule="auto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>cena bez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………..…………,-</w:t>
      </w:r>
      <w:r w:rsidRPr="0023670C">
        <w:rPr>
          <w:rFonts w:asciiTheme="minorHAnsi" w:hAnsiTheme="minorHAnsi" w:cs="Arial"/>
        </w:rPr>
        <w:t xml:space="preserve"> Kč, </w:t>
      </w:r>
    </w:p>
    <w:p w:rsidR="0023670C" w:rsidRPr="0023670C" w:rsidRDefault="0023670C" w:rsidP="00974164">
      <w:pPr>
        <w:pStyle w:val="Odstavecseseznamem"/>
        <w:widowControl w:val="0"/>
        <w:adjustRightInd w:val="0"/>
        <w:spacing w:line="240" w:lineRule="auto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 xml:space="preserve">DPH 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….……………….,-</w:t>
      </w:r>
      <w:r w:rsidRPr="0023670C">
        <w:rPr>
          <w:rFonts w:asciiTheme="minorHAnsi" w:hAnsiTheme="minorHAnsi" w:cs="Arial"/>
        </w:rPr>
        <w:t xml:space="preserve"> Kč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>cena včetně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……..…</w:t>
      </w:r>
      <w:r>
        <w:rPr>
          <w:rFonts w:asciiTheme="minorHAnsi" w:hAnsiTheme="minorHAnsi" w:cs="Arial"/>
          <w:highlight w:val="yellow"/>
        </w:rPr>
        <w:t>.</w:t>
      </w:r>
      <w:r w:rsidRPr="0023670C">
        <w:rPr>
          <w:rFonts w:asciiTheme="minorHAnsi" w:hAnsiTheme="minorHAnsi" w:cs="Arial"/>
          <w:highlight w:val="yellow"/>
        </w:rPr>
        <w:t>………..,-</w:t>
      </w:r>
      <w:r w:rsidRPr="0023670C">
        <w:rPr>
          <w:rFonts w:asciiTheme="minorHAnsi" w:hAnsiTheme="minorHAnsi" w:cs="Arial"/>
        </w:rPr>
        <w:t xml:space="preserve"> Kč;</w:t>
      </w:r>
    </w:p>
    <w:p w:rsidR="0023670C" w:rsidRDefault="0023670C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 xml:space="preserve">Cena za vypracování </w:t>
      </w:r>
      <w:r>
        <w:rPr>
          <w:rFonts w:asciiTheme="minorHAnsi" w:hAnsiTheme="minorHAnsi" w:cs="Arial"/>
          <w:b/>
          <w:sz w:val="22"/>
          <w:szCs w:val="22"/>
        </w:rPr>
        <w:t>p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rojektov</w:t>
      </w:r>
      <w:r>
        <w:rPr>
          <w:rFonts w:asciiTheme="minorHAnsi" w:hAnsiTheme="minorHAnsi" w:cs="Arial"/>
          <w:b/>
          <w:sz w:val="22"/>
          <w:szCs w:val="22"/>
        </w:rPr>
        <w:t>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pro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5641E2" w:rsidRPr="007F0EC6">
        <w:rPr>
          <w:rFonts w:asciiTheme="minorHAnsi" w:hAnsiTheme="minorHAnsi" w:cs="Arial"/>
          <w:b/>
          <w:sz w:val="22"/>
          <w:szCs w:val="22"/>
        </w:rPr>
        <w:t>provádění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5641E2" w:rsidRPr="007F0EC6">
        <w:rPr>
          <w:rFonts w:asciiTheme="minorHAnsi" w:hAnsiTheme="minorHAnsi" w:cs="Arial"/>
          <w:b/>
          <w:sz w:val="22"/>
          <w:szCs w:val="22"/>
        </w:rPr>
        <w:t>stavby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(dále jen DPS)</w:t>
      </w:r>
    </w:p>
    <w:p w:rsidR="0023670C" w:rsidRPr="0023670C" w:rsidRDefault="0023670C" w:rsidP="00974164">
      <w:pPr>
        <w:widowControl w:val="0"/>
        <w:adjustRightInd w:val="0"/>
        <w:ind w:left="425" w:firstLine="70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>cena bez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……….………,-</w:t>
      </w:r>
      <w:r w:rsidRPr="0023670C">
        <w:rPr>
          <w:rFonts w:asciiTheme="minorHAnsi" w:hAnsiTheme="minorHAnsi" w:cs="Arial"/>
        </w:rPr>
        <w:t xml:space="preserve"> Kč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 xml:space="preserve">DPH 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….……………….-</w:t>
      </w:r>
      <w:r w:rsidRPr="0023670C">
        <w:rPr>
          <w:rFonts w:asciiTheme="minorHAnsi" w:hAnsiTheme="minorHAnsi" w:cs="Arial"/>
        </w:rPr>
        <w:t xml:space="preserve"> Kč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>cena včetně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……..…………..,-</w:t>
      </w:r>
      <w:r w:rsidRPr="0023670C">
        <w:rPr>
          <w:rFonts w:asciiTheme="minorHAnsi" w:hAnsiTheme="minorHAnsi" w:cs="Arial"/>
        </w:rPr>
        <w:t xml:space="preserve"> Kč;</w:t>
      </w:r>
    </w:p>
    <w:p w:rsidR="0023670C" w:rsidRDefault="0023670C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670C">
        <w:rPr>
          <w:rFonts w:asciiTheme="minorHAnsi" w:hAnsiTheme="minorHAnsi" w:cs="Arial"/>
          <w:sz w:val="22"/>
          <w:szCs w:val="22"/>
        </w:rPr>
        <w:t>Cena za v</w:t>
      </w:r>
      <w:r w:rsidR="00025830" w:rsidRPr="0023670C">
        <w:rPr>
          <w:rFonts w:asciiTheme="minorHAnsi" w:hAnsiTheme="minorHAnsi" w:cs="Arial"/>
          <w:sz w:val="22"/>
          <w:szCs w:val="22"/>
        </w:rPr>
        <w:t>ýkon</w:t>
      </w:r>
      <w:r w:rsidR="00EB72B7" w:rsidRPr="0023670C">
        <w:rPr>
          <w:rFonts w:asciiTheme="minorHAnsi" w:hAnsiTheme="minorHAnsi" w:cs="Arial"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Autorského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025830" w:rsidRPr="007F0EC6">
        <w:rPr>
          <w:rFonts w:asciiTheme="minorHAnsi" w:hAnsiTheme="minorHAnsi" w:cs="Arial"/>
          <w:b/>
          <w:sz w:val="22"/>
          <w:szCs w:val="22"/>
        </w:rPr>
        <w:t>dozoru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23670C" w:rsidRPr="0023670C" w:rsidRDefault="0023670C" w:rsidP="00974164">
      <w:pPr>
        <w:pStyle w:val="Odstavecseseznamem"/>
        <w:widowControl w:val="0"/>
        <w:adjustRightInd w:val="0"/>
        <w:spacing w:line="240" w:lineRule="auto"/>
        <w:ind w:left="785" w:firstLine="349"/>
        <w:jc w:val="both"/>
        <w:textAlignment w:val="baseline"/>
        <w:outlineLvl w:val="0"/>
        <w:rPr>
          <w:rFonts w:asciiTheme="minorHAnsi" w:hAnsiTheme="minorHAnsi" w:cs="Arial"/>
        </w:rPr>
      </w:pPr>
      <w:r w:rsidRPr="0023670C">
        <w:rPr>
          <w:rFonts w:asciiTheme="minorHAnsi" w:hAnsiTheme="minorHAnsi" w:cs="Arial"/>
        </w:rPr>
        <w:t>cena bez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………..…………,-</w:t>
      </w:r>
      <w:r w:rsidRPr="0023670C">
        <w:rPr>
          <w:rFonts w:asciiTheme="minorHAnsi" w:hAnsiTheme="minorHAnsi" w:cs="Arial"/>
        </w:rPr>
        <w:t xml:space="preserve"> Kč,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 xml:space="preserve">DPH 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….……………….,-</w:t>
      </w:r>
      <w:r w:rsidRPr="0023670C">
        <w:rPr>
          <w:rFonts w:asciiTheme="minorHAnsi" w:hAnsiTheme="minorHAnsi" w:cs="Arial"/>
        </w:rPr>
        <w:t xml:space="preserve"> Kč </w:t>
      </w:r>
    </w:p>
    <w:p w:rsidR="0023670C" w:rsidRPr="0023670C" w:rsidRDefault="0023670C" w:rsidP="00974164">
      <w:pPr>
        <w:pStyle w:val="Odstavecseseznamem"/>
        <w:widowControl w:val="0"/>
        <w:tabs>
          <w:tab w:val="num" w:pos="1134"/>
        </w:tabs>
        <w:adjustRightInd w:val="0"/>
        <w:spacing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>cena včetně DPH</w:t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</w:rPr>
        <w:tab/>
      </w:r>
      <w:r w:rsidRPr="0023670C">
        <w:rPr>
          <w:rFonts w:asciiTheme="minorHAnsi" w:hAnsiTheme="minorHAnsi" w:cs="Arial"/>
          <w:highlight w:val="yellow"/>
        </w:rPr>
        <w:t>……..………….</w:t>
      </w:r>
      <w:r>
        <w:rPr>
          <w:rFonts w:asciiTheme="minorHAnsi" w:hAnsiTheme="minorHAnsi" w:cs="Arial"/>
          <w:highlight w:val="yellow"/>
        </w:rPr>
        <w:t>.</w:t>
      </w:r>
      <w:r w:rsidRPr="0023670C">
        <w:rPr>
          <w:rFonts w:asciiTheme="minorHAnsi" w:hAnsiTheme="minorHAnsi" w:cs="Arial"/>
          <w:highlight w:val="yellow"/>
        </w:rPr>
        <w:t>.,-</w:t>
      </w:r>
      <w:r w:rsidRPr="0023670C">
        <w:rPr>
          <w:rFonts w:asciiTheme="minorHAnsi" w:hAnsiTheme="minorHAnsi" w:cs="Arial"/>
        </w:rPr>
        <w:t xml:space="preserve"> Kč;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Příslušná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sazba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DPH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účtována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 xml:space="preserve">vzniku </w:t>
      </w:r>
      <w:r w:rsidRPr="007F0EC6">
        <w:rPr>
          <w:rFonts w:asciiTheme="minorHAnsi" w:hAnsiTheme="minorHAnsi" w:cs="Arial"/>
          <w:sz w:val="22"/>
          <w:szCs w:val="22"/>
        </w:rPr>
        <w:t>zdanitelného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správnost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stanovení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sazby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DPH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nese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31386" w:rsidRPr="007F0EC6">
        <w:rPr>
          <w:rFonts w:asciiTheme="minorHAnsi" w:hAnsiTheme="minorHAnsi" w:cs="Arial"/>
          <w:sz w:val="22"/>
          <w:szCs w:val="22"/>
        </w:rPr>
        <w:t>odpovědnost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>Z</w:t>
      </w:r>
      <w:r w:rsidR="00531386" w:rsidRPr="007F0EC6">
        <w:rPr>
          <w:rFonts w:asciiTheme="minorHAnsi" w:hAnsiTheme="minorHAnsi" w:cs="Arial"/>
          <w:sz w:val="22"/>
          <w:szCs w:val="22"/>
        </w:rPr>
        <w:t>hotovitel.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V</w:t>
      </w:r>
      <w:r w:rsidR="0023670C">
        <w:rPr>
          <w:rFonts w:asciiTheme="minorHAnsi" w:hAnsiTheme="minorHAnsi" w:cs="Arial"/>
          <w:b/>
          <w:sz w:val="22"/>
          <w:szCs w:val="22"/>
        </w:rPr>
        <w:t xml:space="preserve">e sjednané </w:t>
      </w:r>
      <w:r w:rsidRPr="007F0EC6">
        <w:rPr>
          <w:rFonts w:asciiTheme="minorHAnsi" w:hAnsiTheme="minorHAnsi" w:cs="Arial"/>
          <w:b/>
          <w:sz w:val="22"/>
          <w:szCs w:val="22"/>
        </w:rPr>
        <w:t>ceně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zahrnuto:</w:t>
      </w:r>
    </w:p>
    <w:p w:rsidR="00951D96" w:rsidRPr="007F0EC6" w:rsidRDefault="00801A4A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4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kompletní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článku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56E1D" w:rsidRPr="00067CD7">
        <w:rPr>
          <w:rFonts w:asciiTheme="minorHAnsi" w:hAnsiTheme="minorHAnsi" w:cs="Arial"/>
          <w:sz w:val="22"/>
          <w:szCs w:val="22"/>
        </w:rPr>
        <w:fldChar w:fldCharType="begin"/>
      </w:r>
      <w:r w:rsidR="002F34A0" w:rsidRPr="00067CD7">
        <w:rPr>
          <w:rFonts w:asciiTheme="minorHAnsi" w:hAnsiTheme="minorHAnsi" w:cs="Arial"/>
          <w:sz w:val="22"/>
          <w:szCs w:val="22"/>
        </w:rPr>
        <w:instrText xml:space="preserve"> REF _Ref302995156 \r \h  \* MERGEFORMAT </w:instrText>
      </w:r>
      <w:r w:rsidR="00E56E1D" w:rsidRPr="00067CD7">
        <w:rPr>
          <w:rFonts w:asciiTheme="minorHAnsi" w:hAnsiTheme="minorHAnsi" w:cs="Arial"/>
          <w:sz w:val="22"/>
          <w:szCs w:val="22"/>
        </w:rPr>
      </w:r>
      <w:r w:rsidR="00E56E1D" w:rsidRPr="00067CD7">
        <w:rPr>
          <w:rFonts w:asciiTheme="minorHAnsi" w:hAnsiTheme="minorHAnsi" w:cs="Arial"/>
          <w:sz w:val="22"/>
          <w:szCs w:val="22"/>
        </w:rPr>
        <w:fldChar w:fldCharType="separate"/>
      </w:r>
      <w:r w:rsidR="00067CD7">
        <w:rPr>
          <w:rFonts w:asciiTheme="minorHAnsi" w:hAnsiTheme="minorHAnsi" w:cs="Arial"/>
          <w:sz w:val="22"/>
          <w:szCs w:val="22"/>
        </w:rPr>
        <w:t xml:space="preserve">2. </w:t>
      </w:r>
      <w:r w:rsidR="00631571" w:rsidRPr="00631571">
        <w:rPr>
          <w:rFonts w:asciiTheme="minorHAnsi" w:hAnsiTheme="minorHAnsi" w:cs="Arial"/>
          <w:sz w:val="22"/>
          <w:szCs w:val="22"/>
        </w:rPr>
        <w:t>2</w:t>
      </w:r>
      <w:r w:rsidR="00E56E1D" w:rsidRPr="00067CD7">
        <w:rPr>
          <w:rFonts w:asciiTheme="minorHAnsi" w:hAnsiTheme="minorHAnsi" w:cs="Arial"/>
          <w:sz w:val="22"/>
          <w:szCs w:val="22"/>
        </w:rPr>
        <w:fldChar w:fldCharType="end"/>
      </w:r>
      <w:r w:rsidR="00273194" w:rsidRPr="00067CD7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2x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DV</w:t>
      </w:r>
      <w:r w:rsidR="00951D96" w:rsidRPr="007F0EC6">
        <w:rPr>
          <w:rFonts w:asciiTheme="minorHAnsi" w:hAnsiTheme="minorHAnsi" w:cs="Arial"/>
          <w:sz w:val="22"/>
          <w:szCs w:val="22"/>
        </w:rPr>
        <w:t>D</w:t>
      </w:r>
      <w:r w:rsidR="00FE3CF0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951D96" w:rsidRPr="007F0EC6">
        <w:rPr>
          <w:rFonts w:asciiTheme="minorHAnsi" w:hAnsiTheme="minorHAnsi" w:cs="Arial"/>
          <w:sz w:val="22"/>
          <w:szCs w:val="22"/>
        </w:rPr>
        <w:t>pdf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zpracovávaného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programu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dwg,*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dgn,*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doc</w:t>
      </w:r>
      <w:r w:rsidR="003F53E6">
        <w:rPr>
          <w:rFonts w:asciiTheme="minorHAnsi" w:hAnsiTheme="minorHAnsi" w:cs="Arial"/>
          <w:sz w:val="22"/>
          <w:szCs w:val="22"/>
        </w:rPr>
        <w:t xml:space="preserve">, </w:t>
      </w:r>
      <w:r w:rsidR="0038452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xlsx,*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84526" w:rsidRPr="007F0EC6">
        <w:rPr>
          <w:rFonts w:asciiTheme="minorHAnsi" w:hAnsiTheme="minorHAnsi" w:cs="Arial"/>
          <w:sz w:val="22"/>
          <w:szCs w:val="22"/>
        </w:rPr>
        <w:t>xls</w:t>
      </w:r>
      <w:r w:rsidR="003F53E6">
        <w:rPr>
          <w:rFonts w:asciiTheme="minorHAnsi" w:hAnsiTheme="minorHAnsi" w:cs="Arial"/>
          <w:sz w:val="22"/>
          <w:szCs w:val="22"/>
        </w:rPr>
        <w:t>, *.bpe, *. kza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apod</w:t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setříděna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stejném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členění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dodržením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názvu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číslováním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výkresů.</w:t>
      </w:r>
    </w:p>
    <w:p w:rsidR="00951D96" w:rsidRPr="007F0EC6" w:rsidRDefault="00951D96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originál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</w:t>
      </w:r>
      <w:r w:rsidR="00837675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ověřená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kopie</w:t>
      </w:r>
      <w:r w:rsidRPr="007F0EC6">
        <w:rPr>
          <w:rFonts w:asciiTheme="minorHAnsi" w:hAnsiTheme="minorHAnsi" w:cs="Arial"/>
          <w:sz w:val="22"/>
          <w:szCs w:val="22"/>
        </w:rPr>
        <w:t>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2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výsledků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projednání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orgány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subjekty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rozhodnutí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umístění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2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DVD,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*pdf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E59BA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vyplněné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E3CF0" w:rsidRPr="007F0EC6">
        <w:rPr>
          <w:rFonts w:asciiTheme="minorHAnsi" w:hAnsiTheme="minorHAnsi" w:cs="Arial"/>
          <w:sz w:val="22"/>
          <w:szCs w:val="22"/>
        </w:rPr>
        <w:t>„</w:t>
      </w:r>
      <w:r w:rsidRPr="007F0EC6">
        <w:rPr>
          <w:rFonts w:asciiTheme="minorHAnsi" w:hAnsiTheme="minorHAnsi" w:cs="Arial"/>
          <w:sz w:val="22"/>
          <w:szCs w:val="22"/>
        </w:rPr>
        <w:t>územní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6E1E62">
        <w:rPr>
          <w:rFonts w:asciiTheme="minorHAnsi" w:hAnsiTheme="minorHAnsi" w:cs="Arial"/>
          <w:sz w:val="22"/>
          <w:szCs w:val="22"/>
        </w:rPr>
        <w:t>rozhodnutí</w:t>
      </w:r>
      <w:r w:rsidR="00FE3CF0" w:rsidRPr="007F0EC6">
        <w:rPr>
          <w:rFonts w:asciiTheme="minorHAnsi" w:hAnsiTheme="minorHAnsi" w:cs="Arial"/>
          <w:sz w:val="22"/>
          <w:szCs w:val="22"/>
        </w:rPr>
        <w:t>“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</w:t>
      </w:r>
      <w:r w:rsidR="00837675" w:rsidRPr="007F0EC6">
        <w:rPr>
          <w:rFonts w:asciiTheme="minorHAnsi" w:hAnsiTheme="minorHAnsi" w:cs="Arial"/>
          <w:sz w:val="22"/>
          <w:szCs w:val="22"/>
        </w:rPr>
        <w:t>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CD</w:t>
      </w:r>
      <w:r w:rsidRPr="007F0EC6">
        <w:rPr>
          <w:rFonts w:asciiTheme="minorHAnsi" w:hAnsiTheme="minorHAnsi" w:cs="Arial"/>
          <w:sz w:val="22"/>
          <w:szCs w:val="22"/>
        </w:rPr>
        <w:t>.</w:t>
      </w:r>
    </w:p>
    <w:p w:rsidR="00951D96" w:rsidRPr="007F0EC6" w:rsidRDefault="00801A4A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>4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kompletní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článku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56E1D">
        <w:fldChar w:fldCharType="begin"/>
      </w:r>
      <w:r w:rsidR="002F34A0">
        <w:instrText xml:space="preserve"> REF _Ref302995162 \r \h  \* MERGEFORMAT </w:instrText>
      </w:r>
      <w:r w:rsidR="00E56E1D">
        <w:fldChar w:fldCharType="separate"/>
      </w:r>
      <w:r w:rsidR="00631571" w:rsidRPr="00631571">
        <w:rPr>
          <w:rFonts w:asciiTheme="minorHAnsi" w:hAnsiTheme="minorHAnsi" w:cs="Arial"/>
          <w:sz w:val="22"/>
          <w:szCs w:val="22"/>
        </w:rPr>
        <w:t>2.</w:t>
      </w:r>
      <w:r w:rsidR="00067CD7">
        <w:rPr>
          <w:rFonts w:asciiTheme="minorHAnsi" w:hAnsiTheme="minorHAnsi" w:cs="Arial"/>
          <w:sz w:val="22"/>
          <w:szCs w:val="22"/>
        </w:rPr>
        <w:t xml:space="preserve"> </w:t>
      </w:r>
      <w:r w:rsidR="00631571" w:rsidRPr="00631571">
        <w:rPr>
          <w:rFonts w:asciiTheme="minorHAnsi" w:hAnsiTheme="minorHAnsi" w:cs="Arial"/>
          <w:sz w:val="22"/>
          <w:szCs w:val="22"/>
        </w:rPr>
        <w:t>4</w:t>
      </w:r>
      <w:r w:rsidR="00E56E1D">
        <w:fldChar w:fldCharType="end"/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</w:t>
      </w:r>
      <w:r w:rsidR="00837675" w:rsidRPr="007F0EC6">
        <w:rPr>
          <w:rFonts w:asciiTheme="minorHAnsi" w:hAnsiTheme="minorHAnsi" w:cs="Arial"/>
          <w:sz w:val="22"/>
          <w:szCs w:val="22"/>
        </w:rPr>
        <w:t>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2x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DV</w:t>
      </w:r>
      <w:r w:rsidR="00951D96" w:rsidRPr="007F0EC6">
        <w:rPr>
          <w:rFonts w:asciiTheme="minorHAnsi" w:hAnsiTheme="minorHAnsi" w:cs="Arial"/>
          <w:sz w:val="22"/>
          <w:szCs w:val="22"/>
        </w:rPr>
        <w:t>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951D96" w:rsidRPr="007F0EC6">
        <w:rPr>
          <w:rFonts w:asciiTheme="minorHAnsi" w:hAnsiTheme="minorHAnsi" w:cs="Arial"/>
          <w:sz w:val="22"/>
          <w:szCs w:val="22"/>
        </w:rPr>
        <w:t>pdf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zpracovávaného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programu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F53E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dwg,*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dgn,*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doc</w:t>
      </w:r>
      <w:r w:rsidR="003F53E6">
        <w:rPr>
          <w:rFonts w:asciiTheme="minorHAnsi" w:hAnsiTheme="minorHAnsi" w:cs="Arial"/>
          <w:sz w:val="22"/>
          <w:szCs w:val="22"/>
        </w:rPr>
        <w:t xml:space="preserve">, </w:t>
      </w:r>
      <w:r w:rsidR="003F53E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xlsx,*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xls</w:t>
      </w:r>
      <w:r w:rsidR="003F53E6">
        <w:rPr>
          <w:rFonts w:asciiTheme="minorHAnsi" w:hAnsiTheme="minorHAnsi" w:cs="Arial"/>
          <w:sz w:val="22"/>
          <w:szCs w:val="22"/>
        </w:rPr>
        <w:t>, *.bpe, *. kza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apod</w:t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setříděna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stejném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členění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dodržením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názvu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číslováním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výkresů.</w:t>
      </w:r>
    </w:p>
    <w:p w:rsidR="00951D96" w:rsidRPr="007F0EC6" w:rsidRDefault="00951D96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originál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</w:t>
      </w:r>
      <w:r w:rsidR="00837675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ověřené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37675" w:rsidRPr="007F0EC6">
        <w:rPr>
          <w:rFonts w:asciiTheme="minorHAnsi" w:hAnsiTheme="minorHAnsi" w:cs="Arial"/>
          <w:sz w:val="22"/>
          <w:szCs w:val="22"/>
        </w:rPr>
        <w:t>kopie</w:t>
      </w:r>
      <w:r w:rsidRPr="007F0EC6">
        <w:rPr>
          <w:rFonts w:asciiTheme="minorHAnsi" w:hAnsiTheme="minorHAnsi" w:cs="Arial"/>
          <w:sz w:val="22"/>
          <w:szCs w:val="22"/>
        </w:rPr>
        <w:t>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2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výsledků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projednání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orgány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dotčenými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subjekty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rámci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*pdf,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vyplněné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žádosti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stavební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povolení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CD.</w:t>
      </w:r>
    </w:p>
    <w:p w:rsidR="00951D96" w:rsidRPr="007F0EC6" w:rsidRDefault="00B752EA" w:rsidP="00757524">
      <w:pPr>
        <w:widowControl w:val="0"/>
        <w:numPr>
          <w:ilvl w:val="2"/>
          <w:numId w:val="1"/>
        </w:numPr>
        <w:tabs>
          <w:tab w:val="clear" w:pos="862"/>
        </w:tabs>
        <w:adjustRightInd w:val="0"/>
        <w:ind w:left="1134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kompletní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205D2" w:rsidRPr="007F0EC6">
        <w:rPr>
          <w:rFonts w:asciiTheme="minorHAnsi" w:hAnsiTheme="minorHAnsi" w:cs="Arial"/>
          <w:sz w:val="22"/>
          <w:szCs w:val="22"/>
        </w:rPr>
        <w:t>provádění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205D2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výběr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F2C9E" w:rsidRPr="007F0EC6">
        <w:rPr>
          <w:rFonts w:asciiTheme="minorHAnsi" w:hAnsiTheme="minorHAnsi" w:cs="Arial"/>
          <w:sz w:val="22"/>
          <w:szCs w:val="22"/>
        </w:rPr>
        <w:t>stavby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článku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56E1D">
        <w:fldChar w:fldCharType="begin"/>
      </w:r>
      <w:r w:rsidR="002F34A0">
        <w:instrText xml:space="preserve"> REF _Ref215024132 \r \h  \* MERGEFORMAT </w:instrText>
      </w:r>
      <w:r w:rsidR="00E56E1D">
        <w:fldChar w:fldCharType="separate"/>
      </w:r>
      <w:r w:rsidR="00631571" w:rsidRPr="00631571">
        <w:rPr>
          <w:rFonts w:asciiTheme="minorHAnsi" w:hAnsiTheme="minorHAnsi" w:cs="Arial"/>
          <w:sz w:val="22"/>
          <w:szCs w:val="22"/>
        </w:rPr>
        <w:t>2.</w:t>
      </w:r>
      <w:r w:rsidR="00067CD7">
        <w:rPr>
          <w:rFonts w:asciiTheme="minorHAnsi" w:hAnsiTheme="minorHAnsi" w:cs="Arial"/>
          <w:sz w:val="22"/>
          <w:szCs w:val="22"/>
        </w:rPr>
        <w:t xml:space="preserve"> </w:t>
      </w:r>
      <w:r w:rsidR="00631571" w:rsidRPr="00631571">
        <w:rPr>
          <w:rFonts w:asciiTheme="minorHAnsi" w:hAnsiTheme="minorHAnsi" w:cs="Arial"/>
          <w:sz w:val="22"/>
          <w:szCs w:val="22"/>
        </w:rPr>
        <w:t>6</w:t>
      </w:r>
      <w:r w:rsidR="00E56E1D">
        <w:fldChar w:fldCharType="end"/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</w:t>
      </w:r>
      <w:r w:rsidR="0002470B" w:rsidRPr="007F0EC6">
        <w:rPr>
          <w:rFonts w:asciiTheme="minorHAnsi" w:hAnsiTheme="minorHAnsi" w:cs="Arial"/>
          <w:sz w:val="22"/>
          <w:szCs w:val="22"/>
        </w:rPr>
        <w:t>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2x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formě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2470B" w:rsidRPr="007F0EC6">
        <w:rPr>
          <w:rFonts w:asciiTheme="minorHAnsi" w:hAnsiTheme="minorHAnsi" w:cs="Arial"/>
          <w:sz w:val="22"/>
          <w:szCs w:val="22"/>
        </w:rPr>
        <w:t>DV</w:t>
      </w:r>
      <w:r w:rsidR="00951D96" w:rsidRPr="007F0EC6">
        <w:rPr>
          <w:rFonts w:asciiTheme="minorHAnsi" w:hAnsiTheme="minorHAnsi" w:cs="Arial"/>
          <w:sz w:val="22"/>
          <w:szCs w:val="22"/>
        </w:rPr>
        <w:t>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F53E6">
        <w:rPr>
          <w:rFonts w:asciiTheme="minorHAnsi" w:hAnsiTheme="minorHAnsi" w:cs="Arial"/>
          <w:sz w:val="22"/>
          <w:szCs w:val="22"/>
        </w:rPr>
        <w:t>*.</w:t>
      </w:r>
      <w:r w:rsidR="00951D96" w:rsidRPr="007F0EC6">
        <w:rPr>
          <w:rFonts w:asciiTheme="minorHAnsi" w:hAnsiTheme="minorHAnsi" w:cs="Arial"/>
          <w:sz w:val="22"/>
          <w:szCs w:val="22"/>
        </w:rPr>
        <w:t>pdf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1x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editovatelném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formátu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zpracovávaného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programu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F53E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dwg,*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dgn,*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doc</w:t>
      </w:r>
      <w:r w:rsidR="003F53E6">
        <w:rPr>
          <w:rFonts w:asciiTheme="minorHAnsi" w:hAnsiTheme="minorHAnsi" w:cs="Arial"/>
          <w:sz w:val="22"/>
          <w:szCs w:val="22"/>
        </w:rPr>
        <w:t xml:space="preserve">, </w:t>
      </w:r>
      <w:r w:rsidR="003F53E6" w:rsidRPr="007F0EC6">
        <w:rPr>
          <w:rFonts w:asciiTheme="minorHAnsi" w:hAnsiTheme="minorHAnsi" w:cs="Arial"/>
          <w:sz w:val="22"/>
          <w:szCs w:val="22"/>
        </w:rPr>
        <w:t>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xlsx,*</w:t>
      </w:r>
      <w:r w:rsidR="003F53E6">
        <w:rPr>
          <w:rFonts w:asciiTheme="minorHAnsi" w:hAnsiTheme="minorHAnsi" w:cs="Arial"/>
          <w:sz w:val="22"/>
          <w:szCs w:val="22"/>
        </w:rPr>
        <w:t>.</w:t>
      </w:r>
      <w:r w:rsidR="003F53E6" w:rsidRPr="007F0EC6">
        <w:rPr>
          <w:rFonts w:asciiTheme="minorHAnsi" w:hAnsiTheme="minorHAnsi" w:cs="Arial"/>
          <w:sz w:val="22"/>
          <w:szCs w:val="22"/>
        </w:rPr>
        <w:t>xls</w:t>
      </w:r>
      <w:r w:rsidR="003F53E6">
        <w:rPr>
          <w:rFonts w:asciiTheme="minorHAnsi" w:hAnsiTheme="minorHAnsi" w:cs="Arial"/>
          <w:sz w:val="22"/>
          <w:szCs w:val="22"/>
        </w:rPr>
        <w:t>, *.bpe, *. kza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84526" w:rsidRPr="007F0EC6">
        <w:rPr>
          <w:rFonts w:asciiTheme="minorHAnsi" w:hAnsiTheme="minorHAnsi" w:cs="Arial"/>
          <w:sz w:val="22"/>
          <w:szCs w:val="22"/>
        </w:rPr>
        <w:t>apod</w:t>
      </w:r>
      <w:r w:rsidR="00951D9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Digitální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setříděna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stejném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členění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tištěná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forma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dodržením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názvu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číslováním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výkresů.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vyžádání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další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tím,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 xml:space="preserve">případných kopií projektové dokumentace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stanoví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základě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ceníku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reprografické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počtu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výtisků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Tyto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další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>poskytnuty Zhotovitelem za úplatu.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Ceník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reprografických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požádání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670C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předložen.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výtisky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variant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opatřeny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pořadovým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číslem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výtisku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označení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listů.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Dohodnutá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zahrnuje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veškeré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náklady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spojené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pořízením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(přípravou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</w:t>
      </w:r>
      <w:r w:rsidR="00736299" w:rsidRPr="007F0EC6">
        <w:rPr>
          <w:rFonts w:asciiTheme="minorHAnsi" w:hAnsiTheme="minorHAnsi" w:cs="Arial"/>
          <w:sz w:val="22"/>
          <w:szCs w:val="22"/>
        </w:rPr>
        <w:t>ovedením)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36299" w:rsidRPr="007F0EC6">
        <w:rPr>
          <w:rFonts w:asciiTheme="minorHAnsi" w:hAnsiTheme="minorHAnsi" w:cs="Arial"/>
          <w:sz w:val="22"/>
          <w:szCs w:val="22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"/>
        </w:numPr>
        <w:tabs>
          <w:tab w:val="clear" w:pos="360"/>
        </w:tabs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Změna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dohodnuté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možná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dojde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změně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věcného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vymezeného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touto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ležících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C1E7F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Úprava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dodatkem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smlouvě.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rozšíření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dodatek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zahájením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C1E7F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hotovitelem.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omezení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požadovaných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C1E7F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bjednatelem,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sníží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předpokladu,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zúžení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předmětu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uplatněno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včas,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tj.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zahájením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omezeném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Jinak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úhradu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účelně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vynaložených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nákladů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činnosti.</w:t>
      </w:r>
    </w:p>
    <w:p w:rsidR="001870C0" w:rsidRPr="007F0EC6" w:rsidRDefault="001870C0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Pr="00EB72B7" w:rsidRDefault="008C032D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8C032D">
        <w:rPr>
          <w:rFonts w:asciiTheme="minorHAnsi" w:hAnsiTheme="minorHAnsi" w:cs="Arial"/>
          <w:b/>
        </w:rPr>
        <w:t>PLATEBNÍ PODMÍNKY</w:t>
      </w:r>
    </w:p>
    <w:p w:rsidR="00D6386E" w:rsidRPr="007F0EC6" w:rsidRDefault="00D6386E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6E1E62" w:rsidRDefault="00951D96" w:rsidP="00757524">
      <w:pPr>
        <w:pStyle w:val="Odstavecseseznamem"/>
        <w:widowControl w:val="0"/>
        <w:numPr>
          <w:ilvl w:val="1"/>
          <w:numId w:val="8"/>
        </w:numPr>
        <w:adjustRightInd w:val="0"/>
        <w:spacing w:before="12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234A1C">
        <w:rPr>
          <w:rFonts w:asciiTheme="minorHAnsi" w:hAnsiTheme="minorHAnsi" w:cs="Arial"/>
        </w:rPr>
        <w:t>Objednatel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  <w:b/>
        </w:rPr>
        <w:t>neposkytuje</w:t>
      </w:r>
      <w:r w:rsidR="00EB72B7" w:rsidRPr="00234A1C">
        <w:rPr>
          <w:rFonts w:asciiTheme="minorHAnsi" w:hAnsiTheme="minorHAnsi" w:cs="Arial"/>
          <w:b/>
        </w:rPr>
        <w:t xml:space="preserve"> </w:t>
      </w:r>
      <w:r w:rsidRPr="00234A1C">
        <w:rPr>
          <w:rFonts w:asciiTheme="minorHAnsi" w:hAnsiTheme="minorHAnsi" w:cs="Arial"/>
          <w:b/>
        </w:rPr>
        <w:t>zálohy</w:t>
      </w:r>
      <w:r w:rsidRPr="00234A1C">
        <w:rPr>
          <w:rFonts w:asciiTheme="minorHAnsi" w:hAnsiTheme="minorHAnsi" w:cs="Arial"/>
        </w:rPr>
        <w:t>.</w:t>
      </w:r>
    </w:p>
    <w:p w:rsidR="00974164" w:rsidRPr="00234A1C" w:rsidRDefault="00974164" w:rsidP="00974164">
      <w:pPr>
        <w:pStyle w:val="Odstavecseseznamem"/>
        <w:widowControl w:val="0"/>
        <w:adjustRightInd w:val="0"/>
        <w:spacing w:before="120" w:line="240" w:lineRule="auto"/>
        <w:ind w:left="360"/>
        <w:jc w:val="both"/>
        <w:textAlignment w:val="baseline"/>
        <w:outlineLvl w:val="0"/>
        <w:rPr>
          <w:rFonts w:asciiTheme="minorHAnsi" w:hAnsiTheme="minorHAnsi" w:cs="Arial"/>
        </w:rPr>
      </w:pPr>
    </w:p>
    <w:p w:rsidR="004551E2" w:rsidRPr="004551E2" w:rsidRDefault="00951D96" w:rsidP="00757524">
      <w:pPr>
        <w:pStyle w:val="Odstavecseseznamem"/>
        <w:widowControl w:val="0"/>
        <w:numPr>
          <w:ilvl w:val="1"/>
          <w:numId w:val="9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234A1C">
        <w:rPr>
          <w:rFonts w:asciiTheme="minorHAnsi" w:hAnsiTheme="minorHAnsi" w:cs="Arial"/>
        </w:rPr>
        <w:t>Smluvní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strany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se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dohodly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na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 xml:space="preserve">postupném, </w:t>
      </w:r>
      <w:r w:rsidRPr="00234A1C">
        <w:rPr>
          <w:rFonts w:asciiTheme="minorHAnsi" w:hAnsiTheme="minorHAnsi" w:cs="Arial"/>
        </w:rPr>
        <w:t>protokolárním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předání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a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převzetí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řádně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zhotoveného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a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bezvadného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díla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(den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zdanitelného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plnění)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  <w:b/>
        </w:rPr>
        <w:t>po</w:t>
      </w:r>
      <w:r w:rsidR="00EB72B7" w:rsidRPr="00234A1C">
        <w:rPr>
          <w:rFonts w:asciiTheme="minorHAnsi" w:hAnsiTheme="minorHAnsi" w:cs="Arial"/>
          <w:b/>
        </w:rPr>
        <w:t xml:space="preserve"> </w:t>
      </w:r>
      <w:r w:rsidRPr="00234A1C">
        <w:rPr>
          <w:rFonts w:asciiTheme="minorHAnsi" w:hAnsiTheme="minorHAnsi" w:cs="Arial"/>
          <w:b/>
        </w:rPr>
        <w:t>jednotlivých</w:t>
      </w:r>
      <w:r w:rsidR="00EB72B7" w:rsidRPr="00234A1C">
        <w:rPr>
          <w:rFonts w:asciiTheme="minorHAnsi" w:hAnsiTheme="minorHAnsi" w:cs="Arial"/>
          <w:b/>
        </w:rPr>
        <w:t xml:space="preserve"> </w:t>
      </w:r>
      <w:r w:rsidRPr="00234A1C">
        <w:rPr>
          <w:rFonts w:asciiTheme="minorHAnsi" w:hAnsiTheme="minorHAnsi" w:cs="Arial"/>
          <w:b/>
        </w:rPr>
        <w:t>částech</w:t>
      </w:r>
      <w:r w:rsidR="00801A4A">
        <w:rPr>
          <w:rFonts w:asciiTheme="minorHAnsi" w:hAnsiTheme="minorHAnsi" w:cs="Arial"/>
          <w:b/>
        </w:rPr>
        <w:t xml:space="preserve">. </w:t>
      </w:r>
    </w:p>
    <w:p w:rsidR="004551E2" w:rsidRDefault="004551E2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  <w:b/>
        </w:rPr>
      </w:pPr>
    </w:p>
    <w:p w:rsidR="00801A4A" w:rsidRDefault="00801A4A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  <w:r w:rsidRPr="00801A4A">
        <w:rPr>
          <w:rFonts w:asciiTheme="minorHAnsi" w:hAnsiTheme="minorHAnsi" w:cs="Arial"/>
        </w:rPr>
        <w:t xml:space="preserve">Cena za vypracování </w:t>
      </w:r>
      <w:r>
        <w:rPr>
          <w:rFonts w:asciiTheme="minorHAnsi" w:hAnsiTheme="minorHAnsi" w:cs="Arial"/>
        </w:rPr>
        <w:t>projektové dokumentace pro uzemní rozhodnutí bude uhrazena takto:</w:t>
      </w:r>
    </w:p>
    <w:p w:rsidR="00801A4A" w:rsidRPr="00801A4A" w:rsidRDefault="00801A4A" w:rsidP="00801A4A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>po předání dokumentace pro územní řízení</w:t>
      </w:r>
      <w:r w:rsidR="004551E2">
        <w:rPr>
          <w:rFonts w:asciiTheme="minorHAnsi" w:hAnsiTheme="minorHAnsi" w:cstheme="minorHAnsi"/>
        </w:rPr>
        <w:t xml:space="preserve"> (DUR)</w:t>
      </w:r>
      <w:r w:rsidRPr="00801A4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objednateli </w:t>
      </w:r>
      <w:r w:rsidRPr="00801A4A">
        <w:rPr>
          <w:rFonts w:asciiTheme="minorHAnsi" w:hAnsiTheme="minorHAnsi" w:cstheme="minorHAnsi"/>
        </w:rPr>
        <w:t>bude vystavena faktura ve výši 70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 w:rsidR="004551E2"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DUR</w:t>
      </w:r>
      <w:r w:rsidR="004551E2">
        <w:rPr>
          <w:rFonts w:asciiTheme="minorHAnsi" w:hAnsiTheme="minorHAnsi" w:cstheme="minorHAnsi"/>
        </w:rPr>
        <w:t>,</w:t>
      </w:r>
    </w:p>
    <w:p w:rsidR="00801A4A" w:rsidRPr="00801A4A" w:rsidRDefault="00801A4A" w:rsidP="00801A4A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 xml:space="preserve">po předání dokladové části a </w:t>
      </w:r>
      <w:r w:rsidR="004551E2">
        <w:rPr>
          <w:rFonts w:asciiTheme="minorHAnsi" w:hAnsiTheme="minorHAnsi" w:cstheme="minorHAnsi"/>
        </w:rPr>
        <w:t xml:space="preserve">po </w:t>
      </w:r>
      <w:r w:rsidRPr="00801A4A">
        <w:rPr>
          <w:rFonts w:asciiTheme="minorHAnsi" w:hAnsiTheme="minorHAnsi" w:cstheme="minorHAnsi"/>
        </w:rPr>
        <w:t>podan</w:t>
      </w:r>
      <w:r w:rsidR="004551E2">
        <w:rPr>
          <w:rFonts w:asciiTheme="minorHAnsi" w:hAnsiTheme="minorHAnsi" w:cstheme="minorHAnsi"/>
        </w:rPr>
        <w:t>í</w:t>
      </w:r>
      <w:r w:rsidRPr="00801A4A">
        <w:rPr>
          <w:rFonts w:asciiTheme="minorHAnsi" w:hAnsiTheme="minorHAnsi" w:cstheme="minorHAnsi"/>
        </w:rPr>
        <w:t xml:space="preserve"> žádosti </w:t>
      </w:r>
      <w:r w:rsidR="004551E2">
        <w:rPr>
          <w:rFonts w:asciiTheme="minorHAnsi" w:hAnsiTheme="minorHAnsi" w:cstheme="minorHAnsi"/>
        </w:rPr>
        <w:t>o územní rozhodnutí</w:t>
      </w:r>
      <w:r w:rsidRPr="00801A4A">
        <w:rPr>
          <w:rFonts w:asciiTheme="minorHAnsi" w:hAnsiTheme="minorHAnsi" w:cstheme="minorHAnsi"/>
        </w:rPr>
        <w:t xml:space="preserve"> bude vystavena faktura ve výši 20</w:t>
      </w:r>
      <w:r w:rsidR="004551E2"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 w:rsidR="004551E2"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DUR</w:t>
      </w:r>
      <w:r w:rsidR="004551E2">
        <w:rPr>
          <w:rFonts w:asciiTheme="minorHAnsi" w:hAnsiTheme="minorHAnsi" w:cstheme="minorHAnsi"/>
        </w:rPr>
        <w:t>,</w:t>
      </w:r>
    </w:p>
    <w:p w:rsidR="00801A4A" w:rsidRDefault="00801A4A" w:rsidP="00801A4A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>po vydání územního rozhodnutí bude vystavena faktura ve výši 10</w:t>
      </w:r>
      <w:r w:rsidR="004551E2"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 xml:space="preserve">% dohodnuté </w:t>
      </w:r>
      <w:r w:rsidR="004551E2">
        <w:rPr>
          <w:rFonts w:asciiTheme="minorHAnsi" w:hAnsiTheme="minorHAnsi" w:cstheme="minorHAnsi"/>
        </w:rPr>
        <w:t>ceny</w:t>
      </w:r>
      <w:r w:rsidRPr="00801A4A">
        <w:rPr>
          <w:rFonts w:asciiTheme="minorHAnsi" w:hAnsiTheme="minorHAnsi" w:cstheme="minorHAnsi"/>
        </w:rPr>
        <w:t xml:space="preserve"> za DUR a 100</w:t>
      </w:r>
      <w:r w:rsidR="004551E2"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 xml:space="preserve">% </w:t>
      </w:r>
      <w:r w:rsidR="004551E2">
        <w:rPr>
          <w:rFonts w:asciiTheme="minorHAnsi" w:hAnsiTheme="minorHAnsi" w:cstheme="minorHAnsi"/>
        </w:rPr>
        <w:t>ceny</w:t>
      </w:r>
      <w:r w:rsidRPr="00801A4A">
        <w:rPr>
          <w:rFonts w:asciiTheme="minorHAnsi" w:hAnsiTheme="minorHAnsi" w:cstheme="minorHAnsi"/>
        </w:rPr>
        <w:t xml:space="preserve"> za inženýrskou činnost </w:t>
      </w:r>
      <w:r w:rsidR="004551E2">
        <w:rPr>
          <w:rFonts w:asciiTheme="minorHAnsi" w:hAnsiTheme="minorHAnsi" w:cstheme="minorHAnsi"/>
        </w:rPr>
        <w:t>k DUR.</w:t>
      </w:r>
    </w:p>
    <w:p w:rsidR="004551E2" w:rsidRDefault="004551E2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</w:p>
    <w:p w:rsidR="004551E2" w:rsidRDefault="004551E2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  <w:r w:rsidRPr="00801A4A">
        <w:rPr>
          <w:rFonts w:asciiTheme="minorHAnsi" w:hAnsiTheme="minorHAnsi" w:cs="Arial"/>
        </w:rPr>
        <w:t xml:space="preserve">Cena za vypracování </w:t>
      </w:r>
      <w:r>
        <w:rPr>
          <w:rFonts w:asciiTheme="minorHAnsi" w:hAnsiTheme="minorHAnsi" w:cs="Arial"/>
        </w:rPr>
        <w:t>projektové dokumentace pro stavební povolení bude uhrazena takto:</w:t>
      </w:r>
    </w:p>
    <w:p w:rsidR="004551E2" w:rsidRPr="00801A4A" w:rsidRDefault="004551E2" w:rsidP="004551E2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 xml:space="preserve">po předání dokumentace pro </w:t>
      </w:r>
      <w:r>
        <w:rPr>
          <w:rFonts w:asciiTheme="minorHAnsi" w:hAnsiTheme="minorHAnsi" w:cstheme="minorHAnsi"/>
        </w:rPr>
        <w:t>stavební povolení (DSP)</w:t>
      </w:r>
      <w:r w:rsidRPr="00801A4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objednateli </w:t>
      </w:r>
      <w:r w:rsidRPr="00801A4A">
        <w:rPr>
          <w:rFonts w:asciiTheme="minorHAnsi" w:hAnsiTheme="minorHAnsi" w:cstheme="minorHAnsi"/>
        </w:rPr>
        <w:t>bude vystavena faktura ve výši 70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</w:t>
      </w:r>
      <w:r>
        <w:rPr>
          <w:rFonts w:asciiTheme="minorHAnsi" w:hAnsiTheme="minorHAnsi" w:cstheme="minorHAnsi"/>
        </w:rPr>
        <w:t>SP,</w:t>
      </w:r>
    </w:p>
    <w:p w:rsidR="004551E2" w:rsidRPr="00801A4A" w:rsidRDefault="004551E2" w:rsidP="004551E2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t xml:space="preserve">po předání dokladové části a </w:t>
      </w:r>
      <w:r>
        <w:rPr>
          <w:rFonts w:asciiTheme="minorHAnsi" w:hAnsiTheme="minorHAnsi" w:cstheme="minorHAnsi"/>
        </w:rPr>
        <w:t xml:space="preserve">po </w:t>
      </w:r>
      <w:r w:rsidRPr="00801A4A">
        <w:rPr>
          <w:rFonts w:asciiTheme="minorHAnsi" w:hAnsiTheme="minorHAnsi" w:cstheme="minorHAnsi"/>
        </w:rPr>
        <w:t>podan</w:t>
      </w:r>
      <w:r>
        <w:rPr>
          <w:rFonts w:asciiTheme="minorHAnsi" w:hAnsiTheme="minorHAnsi" w:cstheme="minorHAnsi"/>
        </w:rPr>
        <w:t>í</w:t>
      </w:r>
      <w:r w:rsidRPr="00801A4A">
        <w:rPr>
          <w:rFonts w:asciiTheme="minorHAnsi" w:hAnsiTheme="minorHAnsi" w:cstheme="minorHAnsi"/>
        </w:rPr>
        <w:t xml:space="preserve"> žádosti </w:t>
      </w:r>
      <w:r>
        <w:rPr>
          <w:rFonts w:asciiTheme="minorHAnsi" w:hAnsiTheme="minorHAnsi" w:cstheme="minorHAnsi"/>
        </w:rPr>
        <w:t>o vydání stavebního povolení</w:t>
      </w:r>
      <w:r w:rsidRPr="00801A4A">
        <w:rPr>
          <w:rFonts w:asciiTheme="minorHAnsi" w:hAnsiTheme="minorHAnsi" w:cstheme="minorHAnsi"/>
        </w:rPr>
        <w:t xml:space="preserve"> bude vystavena faktura ve výši 20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</w:t>
      </w:r>
      <w:r>
        <w:rPr>
          <w:rFonts w:asciiTheme="minorHAnsi" w:hAnsiTheme="minorHAnsi" w:cstheme="minorHAnsi"/>
        </w:rPr>
        <w:t>SP,</w:t>
      </w:r>
    </w:p>
    <w:p w:rsidR="004551E2" w:rsidRDefault="004551E2" w:rsidP="004551E2">
      <w:pPr>
        <w:pStyle w:val="Odstavecseseznamem"/>
        <w:numPr>
          <w:ilvl w:val="0"/>
          <w:numId w:val="6"/>
        </w:numPr>
        <w:tabs>
          <w:tab w:val="center" w:pos="-3544"/>
          <w:tab w:val="left" w:pos="851"/>
        </w:tabs>
        <w:spacing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1A4A">
        <w:rPr>
          <w:rFonts w:asciiTheme="minorHAnsi" w:hAnsiTheme="minorHAnsi" w:cstheme="minorHAnsi"/>
        </w:rPr>
        <w:lastRenderedPageBreak/>
        <w:t xml:space="preserve">po vydání </w:t>
      </w:r>
      <w:r>
        <w:rPr>
          <w:rFonts w:asciiTheme="minorHAnsi" w:hAnsiTheme="minorHAnsi" w:cstheme="minorHAnsi"/>
        </w:rPr>
        <w:t>stavebního povolení</w:t>
      </w:r>
      <w:r w:rsidRPr="00801A4A">
        <w:rPr>
          <w:rFonts w:asciiTheme="minorHAnsi" w:hAnsiTheme="minorHAnsi" w:cstheme="minorHAnsi"/>
        </w:rPr>
        <w:t xml:space="preserve"> bude vystavena faktura ve výši 10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 xml:space="preserve">% dohodnuté </w:t>
      </w:r>
      <w:r>
        <w:rPr>
          <w:rFonts w:asciiTheme="minorHAnsi" w:hAnsiTheme="minorHAnsi" w:cstheme="minorHAnsi"/>
        </w:rPr>
        <w:t>ceny</w:t>
      </w:r>
      <w:r w:rsidRPr="00801A4A">
        <w:rPr>
          <w:rFonts w:asciiTheme="minorHAnsi" w:hAnsiTheme="minorHAnsi" w:cstheme="minorHAnsi"/>
        </w:rPr>
        <w:t xml:space="preserve"> za </w:t>
      </w:r>
      <w:r>
        <w:rPr>
          <w:rFonts w:asciiTheme="minorHAnsi" w:hAnsiTheme="minorHAnsi" w:cstheme="minorHAnsi"/>
        </w:rPr>
        <w:t>DSP</w:t>
      </w:r>
      <w:r w:rsidRPr="00801A4A">
        <w:rPr>
          <w:rFonts w:asciiTheme="minorHAnsi" w:hAnsiTheme="minorHAnsi" w:cstheme="minorHAnsi"/>
        </w:rPr>
        <w:t xml:space="preserve"> a 100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 xml:space="preserve">% </w:t>
      </w:r>
      <w:r>
        <w:rPr>
          <w:rFonts w:asciiTheme="minorHAnsi" w:hAnsiTheme="minorHAnsi" w:cstheme="minorHAnsi"/>
        </w:rPr>
        <w:t>ceny</w:t>
      </w:r>
      <w:r w:rsidRPr="00801A4A">
        <w:rPr>
          <w:rFonts w:asciiTheme="minorHAnsi" w:hAnsiTheme="minorHAnsi" w:cstheme="minorHAnsi"/>
        </w:rPr>
        <w:t xml:space="preserve"> za inženýrskou činnost </w:t>
      </w:r>
      <w:r>
        <w:rPr>
          <w:rFonts w:asciiTheme="minorHAnsi" w:hAnsiTheme="minorHAnsi" w:cstheme="minorHAnsi"/>
        </w:rPr>
        <w:t>k DSP.</w:t>
      </w:r>
    </w:p>
    <w:p w:rsidR="00801A4A" w:rsidRDefault="00801A4A" w:rsidP="00801A4A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</w:p>
    <w:p w:rsidR="004551E2" w:rsidRPr="00801A4A" w:rsidRDefault="004551E2" w:rsidP="004551E2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theme="minorHAnsi"/>
        </w:rPr>
      </w:pPr>
      <w:r w:rsidRPr="00801A4A">
        <w:rPr>
          <w:rFonts w:asciiTheme="minorHAnsi" w:hAnsiTheme="minorHAnsi" w:cs="Arial"/>
        </w:rPr>
        <w:t xml:space="preserve">Cena za vypracování </w:t>
      </w:r>
      <w:r>
        <w:rPr>
          <w:rFonts w:asciiTheme="minorHAnsi" w:hAnsiTheme="minorHAnsi" w:cs="Arial"/>
        </w:rPr>
        <w:t xml:space="preserve">projektové dokumentace pro provedení stavby (DPS) bude uhrazena </w:t>
      </w:r>
      <w:r w:rsidRPr="00801A4A">
        <w:rPr>
          <w:rFonts w:asciiTheme="minorHAnsi" w:hAnsiTheme="minorHAnsi" w:cstheme="minorHAnsi"/>
        </w:rPr>
        <w:t xml:space="preserve">po předání dokumentace </w:t>
      </w:r>
      <w:r>
        <w:rPr>
          <w:rFonts w:asciiTheme="minorHAnsi" w:hAnsiTheme="minorHAnsi" w:cstheme="minorHAnsi"/>
        </w:rPr>
        <w:t>pro provedení stavby (DPS)</w:t>
      </w:r>
      <w:r w:rsidRPr="00801A4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objednateli </w:t>
      </w:r>
      <w:r w:rsidRPr="00801A4A">
        <w:rPr>
          <w:rFonts w:asciiTheme="minorHAnsi" w:hAnsiTheme="minorHAnsi" w:cstheme="minorHAnsi"/>
        </w:rPr>
        <w:t xml:space="preserve">ve výši </w:t>
      </w:r>
      <w:r>
        <w:rPr>
          <w:rFonts w:asciiTheme="minorHAnsi" w:hAnsiTheme="minorHAnsi" w:cstheme="minorHAnsi"/>
        </w:rPr>
        <w:t>10</w:t>
      </w:r>
      <w:r w:rsidRPr="00801A4A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 xml:space="preserve"> </w:t>
      </w:r>
      <w:r w:rsidRPr="00801A4A">
        <w:rPr>
          <w:rFonts w:asciiTheme="minorHAnsi" w:hAnsiTheme="minorHAnsi" w:cstheme="minorHAnsi"/>
        </w:rPr>
        <w:t>% dohodnuté</w:t>
      </w:r>
      <w:r>
        <w:rPr>
          <w:rFonts w:asciiTheme="minorHAnsi" w:hAnsiTheme="minorHAnsi" w:cstheme="minorHAnsi"/>
        </w:rPr>
        <w:t xml:space="preserve"> ceny</w:t>
      </w:r>
      <w:r w:rsidRPr="00801A4A">
        <w:rPr>
          <w:rFonts w:asciiTheme="minorHAnsi" w:hAnsiTheme="minorHAnsi" w:cstheme="minorHAnsi"/>
        </w:rPr>
        <w:t xml:space="preserve"> za D</w:t>
      </w:r>
      <w:r>
        <w:rPr>
          <w:rFonts w:asciiTheme="minorHAnsi" w:hAnsiTheme="minorHAnsi" w:cstheme="minorHAnsi"/>
        </w:rPr>
        <w:t>PS.</w:t>
      </w:r>
    </w:p>
    <w:p w:rsidR="004551E2" w:rsidRPr="00801A4A" w:rsidRDefault="004551E2" w:rsidP="00801A4A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</w:p>
    <w:p w:rsidR="00951D96" w:rsidRDefault="00696144" w:rsidP="00801A4A">
      <w:pPr>
        <w:pStyle w:val="Odstavecseseznamem"/>
        <w:widowControl w:val="0"/>
        <w:adjustRightInd w:val="0"/>
        <w:spacing w:before="120" w:after="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  <w:r w:rsidRPr="00234A1C">
        <w:rPr>
          <w:rFonts w:asciiTheme="minorHAnsi" w:hAnsiTheme="minorHAnsi" w:cs="Arial"/>
        </w:rPr>
        <w:t>Přílohou</w:t>
      </w:r>
      <w:r w:rsidR="00EB72B7" w:rsidRPr="00234A1C">
        <w:rPr>
          <w:rFonts w:asciiTheme="minorHAnsi" w:hAnsiTheme="minorHAnsi" w:cs="Arial"/>
        </w:rPr>
        <w:t xml:space="preserve"> </w:t>
      </w:r>
      <w:r w:rsidR="004551E2">
        <w:rPr>
          <w:rFonts w:asciiTheme="minorHAnsi" w:hAnsiTheme="minorHAnsi" w:cs="Arial"/>
        </w:rPr>
        <w:t xml:space="preserve">každé </w:t>
      </w:r>
      <w:r w:rsidR="00FE3CF0" w:rsidRPr="00234A1C">
        <w:rPr>
          <w:rFonts w:asciiTheme="minorHAnsi" w:hAnsiTheme="minorHAnsi" w:cs="Arial"/>
        </w:rPr>
        <w:t>faktury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musí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být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>O</w:t>
      </w:r>
      <w:r w:rsidR="00685652" w:rsidRPr="00234A1C">
        <w:rPr>
          <w:rFonts w:asciiTheme="minorHAnsi" w:hAnsiTheme="minorHAnsi" w:cs="Arial"/>
        </w:rPr>
        <w:t>bjednatelem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 xml:space="preserve">podepsaný předávací protokol </w:t>
      </w:r>
      <w:r w:rsidR="00A13406" w:rsidRPr="00234A1C">
        <w:rPr>
          <w:rFonts w:asciiTheme="minorHAnsi" w:hAnsiTheme="minorHAnsi" w:cs="Arial"/>
        </w:rPr>
        <w:t>nebo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 xml:space="preserve">písemné potvrzení o </w:t>
      </w:r>
      <w:r w:rsidR="00A13406" w:rsidRPr="00234A1C">
        <w:rPr>
          <w:rFonts w:asciiTheme="minorHAnsi" w:hAnsiTheme="minorHAnsi" w:cs="Arial"/>
        </w:rPr>
        <w:t>protokol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o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ukončení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AD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podepsan</w:t>
      </w:r>
      <w:r w:rsidR="008C032D" w:rsidRPr="00234A1C">
        <w:rPr>
          <w:rFonts w:asciiTheme="minorHAnsi" w:hAnsiTheme="minorHAnsi" w:cs="Arial"/>
        </w:rPr>
        <w:t>é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oprávněným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zástupcem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objednatele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(faktura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k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úhradě</w:t>
      </w:r>
      <w:r w:rsidR="00EB72B7" w:rsidRPr="00234A1C">
        <w:rPr>
          <w:rFonts w:asciiTheme="minorHAnsi" w:hAnsiTheme="minorHAnsi" w:cs="Arial"/>
        </w:rPr>
        <w:t xml:space="preserve"> </w:t>
      </w:r>
      <w:r w:rsidR="00A13406" w:rsidRPr="00234A1C">
        <w:rPr>
          <w:rFonts w:asciiTheme="minorHAnsi" w:hAnsiTheme="minorHAnsi" w:cs="Arial"/>
        </w:rPr>
        <w:t>AD).</w:t>
      </w:r>
      <w:r w:rsidR="00EB72B7" w:rsidRPr="00234A1C">
        <w:rPr>
          <w:rFonts w:asciiTheme="minorHAnsi" w:hAnsiTheme="minorHAnsi" w:cs="Arial"/>
        </w:rPr>
        <w:t xml:space="preserve"> </w:t>
      </w:r>
    </w:p>
    <w:p w:rsidR="00974164" w:rsidRPr="00234A1C" w:rsidRDefault="00974164" w:rsidP="00974164">
      <w:pPr>
        <w:pStyle w:val="Odstavecseseznamem"/>
        <w:widowControl w:val="0"/>
        <w:adjustRightInd w:val="0"/>
        <w:spacing w:before="120" w:after="0" w:line="240" w:lineRule="auto"/>
        <w:ind w:left="357"/>
        <w:jc w:val="both"/>
        <w:textAlignment w:val="baseline"/>
        <w:outlineLvl w:val="0"/>
        <w:rPr>
          <w:rFonts w:asciiTheme="minorHAnsi" w:hAnsiTheme="minorHAnsi" w:cs="Arial"/>
        </w:rPr>
      </w:pPr>
    </w:p>
    <w:p w:rsidR="008C032D" w:rsidRDefault="00951D96" w:rsidP="00757524">
      <w:pPr>
        <w:pStyle w:val="Odstavecseseznamem"/>
        <w:widowControl w:val="0"/>
        <w:numPr>
          <w:ilvl w:val="1"/>
          <w:numId w:val="9"/>
        </w:numPr>
        <w:adjustRightInd w:val="0"/>
        <w:spacing w:before="12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234A1C">
        <w:rPr>
          <w:rFonts w:asciiTheme="minorHAnsi" w:hAnsiTheme="minorHAnsi" w:cs="Arial"/>
        </w:rPr>
        <w:t>Výkon</w:t>
      </w:r>
      <w:r w:rsidR="00EB72B7" w:rsidRPr="00234A1C">
        <w:rPr>
          <w:rFonts w:asciiTheme="minorHAnsi" w:hAnsiTheme="minorHAnsi" w:cs="Arial"/>
        </w:rPr>
        <w:t xml:space="preserve"> </w:t>
      </w:r>
      <w:r w:rsidR="00FE3CF0" w:rsidRPr="00234A1C">
        <w:rPr>
          <w:rFonts w:asciiTheme="minorHAnsi" w:hAnsiTheme="minorHAnsi" w:cs="Arial"/>
        </w:rPr>
        <w:t>AD</w:t>
      </w:r>
      <w:r w:rsidR="00EB72B7" w:rsidRPr="00234A1C">
        <w:rPr>
          <w:rFonts w:asciiTheme="minorHAnsi" w:hAnsiTheme="minorHAnsi" w:cs="Arial"/>
        </w:rPr>
        <w:t xml:space="preserve"> </w:t>
      </w:r>
      <w:r w:rsidRPr="00234A1C">
        <w:rPr>
          <w:rFonts w:asciiTheme="minorHAnsi" w:hAnsiTheme="minorHAnsi" w:cs="Arial"/>
        </w:rPr>
        <w:t>bude</w:t>
      </w:r>
      <w:r w:rsidR="00EB72B7" w:rsidRPr="00460D83">
        <w:rPr>
          <w:rFonts w:asciiTheme="minorHAnsi" w:hAnsiTheme="minorHAnsi" w:cs="Arial"/>
        </w:rPr>
        <w:t xml:space="preserve"> </w:t>
      </w:r>
      <w:r w:rsidRPr="00460D83">
        <w:rPr>
          <w:rFonts w:asciiTheme="minorHAnsi" w:hAnsiTheme="minorHAnsi" w:cs="Arial"/>
        </w:rPr>
        <w:t>fakturován</w:t>
      </w:r>
      <w:r w:rsidR="00EB72B7" w:rsidRPr="00234A1C">
        <w:rPr>
          <w:rFonts w:asciiTheme="minorHAnsi" w:hAnsiTheme="minorHAnsi" w:cs="Arial"/>
        </w:rPr>
        <w:t xml:space="preserve"> </w:t>
      </w:r>
      <w:r w:rsidR="008C032D" w:rsidRPr="00234A1C">
        <w:rPr>
          <w:rFonts w:asciiTheme="minorHAnsi" w:hAnsiTheme="minorHAnsi" w:cs="Arial"/>
        </w:rPr>
        <w:t>průběžně v průběhu provádění stavby, a to alikvotním podílem odpovídajícím podílu sjednané ceny za AD a počtu měsíců, ve kterých má být stavba realizována.</w:t>
      </w:r>
      <w:r w:rsidR="004551E2">
        <w:rPr>
          <w:rFonts w:asciiTheme="minorHAnsi" w:hAnsiTheme="minorHAnsi" w:cs="Arial"/>
        </w:rPr>
        <w:t xml:space="preserve"> </w:t>
      </w:r>
      <w:r w:rsidR="004551E2" w:rsidRPr="00234A1C">
        <w:rPr>
          <w:rFonts w:asciiTheme="minorHAnsi" w:hAnsiTheme="minorHAnsi" w:cs="Arial"/>
        </w:rPr>
        <w:t>Výkon AD bude ukončen po dokončení a předání stavby.</w:t>
      </w:r>
    </w:p>
    <w:p w:rsidR="00974164" w:rsidRPr="008C032D" w:rsidRDefault="00974164" w:rsidP="00974164">
      <w:pPr>
        <w:pStyle w:val="Odstavecseseznamem"/>
        <w:widowControl w:val="0"/>
        <w:adjustRightInd w:val="0"/>
        <w:spacing w:before="120" w:line="240" w:lineRule="auto"/>
        <w:ind w:left="567"/>
        <w:jc w:val="both"/>
        <w:textAlignment w:val="baseline"/>
        <w:outlineLvl w:val="0"/>
        <w:rPr>
          <w:rFonts w:asciiTheme="minorHAnsi" w:hAnsiTheme="minorHAnsi" w:cs="Arial"/>
        </w:rPr>
      </w:pPr>
    </w:p>
    <w:p w:rsidR="00951D96" w:rsidRPr="00974164" w:rsidRDefault="00951D96" w:rsidP="00757524">
      <w:pPr>
        <w:pStyle w:val="Odstavecseseznamem"/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bookmarkStart w:id="14" w:name="_Ref289152088"/>
      <w:r w:rsidRPr="00974164">
        <w:rPr>
          <w:rFonts w:asciiTheme="minorHAnsi" w:hAnsiTheme="minorHAnsi" w:cs="Arial"/>
        </w:rPr>
        <w:t>Splatnost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faktur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je</w:t>
      </w:r>
      <w:r w:rsidR="00EB72B7" w:rsidRPr="00974164">
        <w:rPr>
          <w:rFonts w:asciiTheme="minorHAnsi" w:hAnsiTheme="minorHAnsi" w:cs="Arial"/>
        </w:rPr>
        <w:t xml:space="preserve"> </w:t>
      </w:r>
      <w:r w:rsidR="00B752EA" w:rsidRPr="00974164">
        <w:rPr>
          <w:rFonts w:asciiTheme="minorHAnsi" w:hAnsiTheme="minorHAnsi" w:cs="Arial"/>
          <w:b/>
        </w:rPr>
        <w:t>30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Pr="00974164">
        <w:rPr>
          <w:rFonts w:asciiTheme="minorHAnsi" w:hAnsiTheme="minorHAnsi" w:cs="Arial"/>
          <w:b/>
        </w:rPr>
        <w:t>dnů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od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data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prokazatelného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doručení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(doporučeně)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faktury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sídla</w:t>
      </w:r>
      <w:r w:rsidR="00EB72B7" w:rsidRPr="00974164">
        <w:rPr>
          <w:rFonts w:asciiTheme="minorHAnsi" w:hAnsiTheme="minorHAnsi" w:cs="Arial"/>
        </w:rPr>
        <w:t xml:space="preserve"> </w:t>
      </w:r>
      <w:r w:rsidR="008C032D" w:rsidRPr="00974164">
        <w:rPr>
          <w:rFonts w:asciiTheme="minorHAnsi" w:hAnsiTheme="minorHAnsi" w:cs="Arial"/>
        </w:rPr>
        <w:t>O</w:t>
      </w:r>
      <w:r w:rsidRPr="00974164">
        <w:rPr>
          <w:rFonts w:asciiTheme="minorHAnsi" w:hAnsiTheme="minorHAnsi" w:cs="Arial"/>
        </w:rPr>
        <w:t>bjednatele.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V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pochybnostech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se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má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za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to,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že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faktura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byla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doručena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třetí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den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ode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dne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prokazatelného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odeslání.</w:t>
      </w:r>
      <w:bookmarkEnd w:id="14"/>
    </w:p>
    <w:p w:rsidR="00FE3CF0" w:rsidRPr="007F0EC6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Faktura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uhrazena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odepsání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fakturované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prospěch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účtu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Z</w:t>
      </w:r>
      <w:r w:rsidR="00095518" w:rsidRPr="007F0EC6">
        <w:rPr>
          <w:rFonts w:asciiTheme="minorHAnsi" w:hAnsiTheme="minorHAnsi" w:cs="Arial"/>
          <w:sz w:val="22"/>
          <w:szCs w:val="22"/>
        </w:rPr>
        <w:t>hotovitele</w:t>
      </w:r>
      <w:r w:rsidR="00FE3CF0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142DFD" w:rsidRPr="007F0EC6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Faktura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obsahovat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náležitosti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vyplývající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obecně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závazných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tj.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563/1991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účetnictví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235/2004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Sb.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dani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přidané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hodnoty,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pozdějších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</w:t>
      </w:r>
      <w:r w:rsidR="00BE4216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S</w:t>
      </w:r>
      <w:r w:rsidRPr="007F0EC6">
        <w:rPr>
          <w:rFonts w:asciiTheme="minorHAnsi" w:hAnsiTheme="minorHAnsi" w:cs="Arial"/>
          <w:sz w:val="22"/>
          <w:szCs w:val="22"/>
        </w:rPr>
        <w:t>oučástí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faktury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D2D6E" w:rsidRPr="007F0EC6">
        <w:rPr>
          <w:rFonts w:asciiTheme="minorHAnsi" w:hAnsiTheme="minorHAnsi" w:cs="Arial"/>
          <w:sz w:val="22"/>
          <w:szCs w:val="22"/>
        </w:rPr>
        <w:t>vždy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buď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podepsaného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92B22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E4216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odstranění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prokazující</w:t>
      </w:r>
      <w:r w:rsidR="00BE421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8C032D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fakturu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vrátit,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pokud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neobsahuje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náležitosti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uvedených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095518" w:rsidRPr="007F0EC6">
        <w:rPr>
          <w:rFonts w:asciiTheme="minorHAnsi" w:hAnsiTheme="minorHAnsi" w:cs="Arial"/>
          <w:sz w:val="22"/>
          <w:szCs w:val="22"/>
        </w:rPr>
        <w:t>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 xml:space="preserve">fakturované části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BD2D6E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vystavení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řádné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faktury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počítá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nová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86C08" w:rsidRPr="007F0EC6">
        <w:rPr>
          <w:rFonts w:asciiTheme="minorHAnsi" w:hAnsiTheme="minorHAnsi" w:cs="Arial"/>
          <w:sz w:val="22"/>
          <w:szCs w:val="22"/>
        </w:rPr>
        <w:t>lhůta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86C08" w:rsidRPr="007F0EC6">
        <w:rPr>
          <w:rFonts w:asciiTheme="minorHAnsi" w:hAnsiTheme="minorHAnsi" w:cs="Arial"/>
          <w:sz w:val="22"/>
          <w:szCs w:val="22"/>
        </w:rPr>
        <w:t>splatnosti</w:t>
      </w:r>
      <w:r w:rsidR="00273194">
        <w:rPr>
          <w:rFonts w:asciiTheme="minorHAnsi" w:hAnsiTheme="minorHAnsi" w:cs="Arial"/>
          <w:sz w:val="22"/>
          <w:szCs w:val="22"/>
        </w:rPr>
        <w:t xml:space="preserve">. </w:t>
      </w:r>
    </w:p>
    <w:p w:rsidR="00951D96" w:rsidRPr="007F0EC6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může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fakturu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vrátit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fakturovanou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částku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neuhradit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když:</w:t>
      </w:r>
    </w:p>
    <w:p w:rsidR="00951D96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obsahuje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nesprávné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anebo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neúplné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údaje</w:t>
      </w:r>
      <w:r w:rsidRPr="007F0EC6">
        <w:rPr>
          <w:rFonts w:asciiTheme="minorHAnsi" w:hAnsiTheme="minorHAnsi" w:cs="Arial"/>
          <w:sz w:val="22"/>
          <w:szCs w:val="22"/>
        </w:rPr>
        <w:t>,</w:t>
      </w:r>
    </w:p>
    <w:p w:rsidR="00A5339A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obsahuje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nesprávné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údaje,</w:t>
      </w:r>
    </w:p>
    <w:p w:rsidR="00951D96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neobsahuje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příloh</w:t>
      </w:r>
      <w:r w:rsidR="00A5339A" w:rsidRPr="007F0EC6">
        <w:rPr>
          <w:rFonts w:asciiTheme="minorHAnsi" w:hAnsiTheme="minorHAnsi" w:cs="Arial"/>
          <w:sz w:val="22"/>
          <w:szCs w:val="22"/>
        </w:rPr>
        <w:t>y</w:t>
      </w:r>
    </w:p>
    <w:p w:rsidR="00951D96" w:rsidRPr="007F0EC6" w:rsidRDefault="00951D96" w:rsidP="00757524">
      <w:pPr>
        <w:widowControl w:val="0"/>
        <w:numPr>
          <w:ilvl w:val="1"/>
          <w:numId w:val="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Nárok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zhotovitele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úhradu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506CD" w:rsidRPr="007F0EC6">
        <w:rPr>
          <w:rFonts w:asciiTheme="minorHAnsi" w:hAnsiTheme="minorHAnsi" w:cs="Arial"/>
          <w:sz w:val="22"/>
          <w:szCs w:val="22"/>
        </w:rPr>
        <w:t>příslušné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vzniká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základě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následujících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skutečností:</w:t>
      </w:r>
    </w:p>
    <w:p w:rsidR="00951D96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faktické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provedení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fakturovaných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činností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a</w:t>
      </w:r>
    </w:p>
    <w:p w:rsidR="0019436B" w:rsidRPr="007F0EC6" w:rsidRDefault="00951D96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převzetí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674FC" w:rsidRPr="007F0EC6">
        <w:rPr>
          <w:rFonts w:asciiTheme="minorHAnsi" w:hAnsiTheme="minorHAnsi" w:cs="Arial"/>
          <w:sz w:val="22"/>
          <w:szCs w:val="22"/>
        </w:rPr>
        <w:t>je</w:t>
      </w:r>
      <w:r w:rsidR="0019436B" w:rsidRPr="007F0EC6">
        <w:rPr>
          <w:rFonts w:asciiTheme="minorHAnsi" w:hAnsiTheme="minorHAnsi" w:cs="Arial"/>
          <w:sz w:val="22"/>
          <w:szCs w:val="22"/>
        </w:rPr>
        <w:t>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9436B"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podpisem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odstranění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prokazující</w:t>
      </w:r>
      <w:r w:rsidR="00C43FBF" w:rsidRPr="007F0EC6">
        <w:rPr>
          <w:rFonts w:asciiTheme="minorHAnsi" w:hAnsiTheme="minorHAnsi" w:cs="Arial"/>
          <w:sz w:val="22"/>
          <w:szCs w:val="22"/>
        </w:rPr>
        <w:t>ch</w:t>
      </w:r>
      <w:r w:rsidR="0019436B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D4586">
        <w:rPr>
          <w:rFonts w:asciiTheme="minorHAnsi" w:hAnsiTheme="minorHAnsi" w:cs="Arial"/>
          <w:sz w:val="22"/>
          <w:szCs w:val="22"/>
        </w:rPr>
        <w:t>fakturovat,</w:t>
      </w:r>
    </w:p>
    <w:p w:rsidR="00FB2FE9" w:rsidRPr="007F0EC6" w:rsidRDefault="008C032D" w:rsidP="00757524">
      <w:pPr>
        <w:widowControl w:val="0"/>
        <w:numPr>
          <w:ilvl w:val="2"/>
          <w:numId w:val="9"/>
        </w:numPr>
        <w:tabs>
          <w:tab w:val="left" w:pos="-3060"/>
        </w:tabs>
        <w:adjustRightInd w:val="0"/>
        <w:spacing w:after="120"/>
        <w:ind w:left="1418" w:hanging="851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</w:t>
      </w:r>
      <w:r w:rsidR="00951D96" w:rsidRPr="007F0EC6">
        <w:rPr>
          <w:rFonts w:asciiTheme="minorHAnsi" w:hAnsiTheme="minorHAnsi" w:cs="Arial"/>
          <w:sz w:val="22"/>
          <w:szCs w:val="22"/>
        </w:rPr>
        <w:t>eprve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vznik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existence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nároku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podmínkou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fakturace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koriguje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předpokládané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lhůty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termíny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vystavení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faktur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zhotovitelem.</w:t>
      </w:r>
    </w:p>
    <w:p w:rsidR="008E5A4B" w:rsidRPr="007F0EC6" w:rsidRDefault="008E5A4B" w:rsidP="00757524">
      <w:pPr>
        <w:widowControl w:val="0"/>
        <w:numPr>
          <w:ilvl w:val="1"/>
          <w:numId w:val="9"/>
        </w:numPr>
        <w:tabs>
          <w:tab w:val="left" w:pos="-3060"/>
        </w:tabs>
        <w:adjustRightInd w:val="0"/>
        <w:ind w:left="567" w:hanging="567"/>
        <w:jc w:val="both"/>
        <w:textAlignment w:val="baseline"/>
        <w:outlineLvl w:val="0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prohlašuje,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že:</w:t>
      </w:r>
    </w:p>
    <w:p w:rsidR="008E5A4B" w:rsidRPr="007F0EC6" w:rsidRDefault="008E5A4B" w:rsidP="00757524">
      <w:pPr>
        <w:pStyle w:val="Zkladntext"/>
        <w:numPr>
          <w:ilvl w:val="2"/>
          <w:numId w:val="9"/>
        </w:numPr>
        <w:ind w:left="1418" w:hanging="851"/>
        <w:jc w:val="both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nemá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úmyslu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nezaplatit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přidané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hodnoty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zdanitelného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</w:p>
    <w:p w:rsidR="008E5A4B" w:rsidRPr="007F0EC6" w:rsidRDefault="008E5A4B" w:rsidP="00757524">
      <w:pPr>
        <w:pStyle w:val="Zkladntext"/>
        <w:numPr>
          <w:ilvl w:val="2"/>
          <w:numId w:val="9"/>
        </w:numPr>
        <w:ind w:left="1418" w:hanging="851"/>
        <w:jc w:val="both"/>
        <w:rPr>
          <w:rFonts w:asciiTheme="minorHAnsi" w:hAnsiTheme="minorHAnsi" w:cs="Arial"/>
          <w:b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nejsou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známy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skutečnosti,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nasvědčující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tomu,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dostane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postavení,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nemůže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zaplatit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ani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postavení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nenachází,</w:t>
      </w:r>
    </w:p>
    <w:p w:rsidR="00EA02AC" w:rsidRPr="004A52C0" w:rsidRDefault="008E5A4B" w:rsidP="00757524">
      <w:pPr>
        <w:pStyle w:val="Zkladntext"/>
        <w:numPr>
          <w:ilvl w:val="2"/>
          <w:numId w:val="9"/>
        </w:numPr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nezkrátí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</w:t>
      </w:r>
      <w:r w:rsidR="00EA02AC" w:rsidRPr="007F0EC6">
        <w:rPr>
          <w:rFonts w:asciiTheme="minorHAnsi" w:hAnsiTheme="minorHAnsi" w:cs="Arial"/>
          <w:sz w:val="22"/>
          <w:szCs w:val="22"/>
        </w:rPr>
        <w:t>aň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7F0EC6">
        <w:rPr>
          <w:rFonts w:asciiTheme="minorHAnsi" w:hAnsiTheme="minorHAnsi" w:cs="Arial"/>
          <w:sz w:val="22"/>
          <w:szCs w:val="22"/>
        </w:rPr>
        <w:t>nevyláká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7F0EC6">
        <w:rPr>
          <w:rFonts w:asciiTheme="minorHAnsi" w:hAnsiTheme="minorHAnsi" w:cs="Arial"/>
          <w:sz w:val="22"/>
          <w:szCs w:val="22"/>
        </w:rPr>
        <w:t>daňovou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A02AC" w:rsidRPr="007F0EC6">
        <w:rPr>
          <w:rFonts w:asciiTheme="minorHAnsi" w:hAnsiTheme="minorHAnsi" w:cs="Arial"/>
          <w:sz w:val="22"/>
          <w:szCs w:val="22"/>
        </w:rPr>
        <w:t>výhodu,</w:t>
      </w:r>
    </w:p>
    <w:p w:rsidR="00BF5ED5" w:rsidRPr="004A52C0" w:rsidRDefault="00BF5ED5" w:rsidP="00757524">
      <w:pPr>
        <w:pStyle w:val="Zkladntext"/>
        <w:numPr>
          <w:ilvl w:val="2"/>
          <w:numId w:val="9"/>
        </w:numPr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úplata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odchylná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obvyklé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ceny,</w:t>
      </w:r>
    </w:p>
    <w:p w:rsidR="00BF5ED5" w:rsidRPr="004A52C0" w:rsidRDefault="00BF5ED5" w:rsidP="00757524">
      <w:pPr>
        <w:pStyle w:val="Zkladntext"/>
        <w:numPr>
          <w:ilvl w:val="2"/>
          <w:numId w:val="9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lastRenderedPageBreak/>
        <w:t>úplata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poskytnuta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zcela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bezhotovostním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převodem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vedený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poskytovatelem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platebních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služeb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mimo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tuzemsko</w:t>
      </w:r>
      <w:r w:rsidR="004D4586">
        <w:rPr>
          <w:rFonts w:asciiTheme="minorHAnsi" w:hAnsiTheme="minorHAnsi" w:cs="Arial"/>
          <w:sz w:val="22"/>
          <w:szCs w:val="22"/>
        </w:rPr>
        <w:t>,</w:t>
      </w:r>
    </w:p>
    <w:p w:rsidR="00EA02AC" w:rsidRPr="007F0EC6" w:rsidRDefault="00EA02AC" w:rsidP="00757524">
      <w:pPr>
        <w:pStyle w:val="Zkladntext"/>
        <w:numPr>
          <w:ilvl w:val="2"/>
          <w:numId w:val="9"/>
        </w:numPr>
        <w:ind w:left="1134" w:hanging="56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nebude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nespolehlivým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plátcem,</w:t>
      </w:r>
    </w:p>
    <w:p w:rsidR="00EA02AC" w:rsidRPr="007F0EC6" w:rsidRDefault="00EA02AC" w:rsidP="00757524">
      <w:pPr>
        <w:pStyle w:val="Zkladntext"/>
        <w:numPr>
          <w:ilvl w:val="2"/>
          <w:numId w:val="9"/>
        </w:numPr>
        <w:spacing w:after="120"/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správce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registrován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bankovní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používaný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ekonomickou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66E76">
        <w:rPr>
          <w:rFonts w:asciiTheme="minorHAnsi" w:hAnsiTheme="minorHAnsi" w:cs="Arial"/>
          <w:sz w:val="22"/>
          <w:szCs w:val="22"/>
        </w:rPr>
        <w:t>činnost.</w:t>
      </w:r>
    </w:p>
    <w:p w:rsidR="004D4586" w:rsidRPr="007F0EC6" w:rsidRDefault="004D4586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Pr="008C032D" w:rsidRDefault="008C032D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8C032D">
        <w:rPr>
          <w:rFonts w:asciiTheme="minorHAnsi" w:hAnsiTheme="minorHAnsi" w:cs="Arial"/>
          <w:b/>
        </w:rPr>
        <w:t>PODMÍNKY PROVÁDĚNÍ DÍLA</w:t>
      </w:r>
    </w:p>
    <w:p w:rsidR="005A58CC" w:rsidRPr="007F0EC6" w:rsidRDefault="005A58CC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234A1C">
        <w:rPr>
          <w:rFonts w:asciiTheme="minorHAnsi" w:hAnsiTheme="minorHAnsi" w:cs="Arial"/>
          <w:sz w:val="22"/>
          <w:szCs w:val="22"/>
        </w:rPr>
        <w:t>Zhotovitel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bude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při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vypracování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díla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postupovat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podle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obecně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závazných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předpisů,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závazných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2A74B6" w:rsidRPr="00234A1C">
        <w:rPr>
          <w:rFonts w:asciiTheme="minorHAnsi" w:hAnsiTheme="minorHAnsi" w:cs="Arial"/>
          <w:sz w:val="22"/>
          <w:szCs w:val="22"/>
        </w:rPr>
        <w:t>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2A74B6" w:rsidRPr="00234A1C">
        <w:rPr>
          <w:rFonts w:asciiTheme="minorHAnsi" w:hAnsiTheme="minorHAnsi" w:cs="Arial"/>
          <w:sz w:val="22"/>
          <w:szCs w:val="22"/>
        </w:rPr>
        <w:t>doporučených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A16B3A" w:rsidRPr="00234A1C">
        <w:rPr>
          <w:rFonts w:asciiTheme="minorHAnsi" w:hAnsiTheme="minorHAnsi" w:cs="Arial"/>
          <w:sz w:val="22"/>
          <w:szCs w:val="22"/>
        </w:rPr>
        <w:t>českých,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A16B3A" w:rsidRPr="00234A1C">
        <w:rPr>
          <w:rFonts w:asciiTheme="minorHAnsi" w:hAnsiTheme="minorHAnsi" w:cs="Arial"/>
          <w:sz w:val="22"/>
          <w:szCs w:val="22"/>
        </w:rPr>
        <w:t>resp.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A16B3A" w:rsidRPr="00234A1C">
        <w:rPr>
          <w:rFonts w:asciiTheme="minorHAnsi" w:hAnsiTheme="minorHAnsi" w:cs="Arial"/>
          <w:sz w:val="22"/>
          <w:szCs w:val="22"/>
        </w:rPr>
        <w:t>evropských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technických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norem,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výchozích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podkladů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předaných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34A1C">
        <w:rPr>
          <w:rFonts w:asciiTheme="minorHAnsi" w:hAnsiTheme="minorHAnsi" w:cs="Arial"/>
          <w:sz w:val="22"/>
          <w:szCs w:val="22"/>
        </w:rPr>
        <w:t>O</w:t>
      </w:r>
      <w:r w:rsidRPr="00234A1C">
        <w:rPr>
          <w:rFonts w:asciiTheme="minorHAnsi" w:hAnsiTheme="minorHAnsi" w:cs="Arial"/>
          <w:sz w:val="22"/>
          <w:szCs w:val="22"/>
        </w:rPr>
        <w:t>bjednatelem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ke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dni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uzavření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této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smlouvy,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dalších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podkladů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předaných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na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základě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této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smlouvy,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podle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ujednání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obsažených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této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smlouvě</w:t>
      </w:r>
      <w:r w:rsidR="008F2B1C" w:rsidRPr="00234A1C">
        <w:rPr>
          <w:rFonts w:asciiTheme="minorHAnsi" w:hAnsiTheme="minorHAnsi" w:cs="Arial"/>
          <w:sz w:val="22"/>
          <w:szCs w:val="22"/>
        </w:rPr>
        <w:t>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vyjádření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veřejnoprávních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orgánů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organizací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k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rozpracované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projektové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dokumenta</w:t>
      </w:r>
      <w:r w:rsidR="006429F5" w:rsidRPr="00234A1C">
        <w:rPr>
          <w:rFonts w:asciiTheme="minorHAnsi" w:hAnsiTheme="minorHAnsi" w:cs="Arial"/>
          <w:sz w:val="22"/>
          <w:szCs w:val="22"/>
        </w:rPr>
        <w:t>ci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a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podle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zápisů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z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6429F5" w:rsidRPr="00234A1C">
        <w:rPr>
          <w:rFonts w:asciiTheme="minorHAnsi" w:hAnsiTheme="minorHAnsi" w:cs="Arial"/>
          <w:sz w:val="22"/>
          <w:szCs w:val="22"/>
        </w:rPr>
        <w:t>projednání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34A1C">
        <w:rPr>
          <w:rFonts w:asciiTheme="minorHAnsi" w:hAnsiTheme="minorHAnsi" w:cs="Arial"/>
          <w:sz w:val="22"/>
          <w:szCs w:val="22"/>
        </w:rPr>
        <w:t>O</w:t>
      </w:r>
      <w:r w:rsidRPr="00234A1C">
        <w:rPr>
          <w:rFonts w:asciiTheme="minorHAnsi" w:hAnsiTheme="minorHAnsi" w:cs="Arial"/>
          <w:sz w:val="22"/>
          <w:szCs w:val="22"/>
        </w:rPr>
        <w:t>bjednatelem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tak,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aby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dílo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mělo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vlastnosti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v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této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smlouvě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dohodnuté,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případně</w:t>
      </w:r>
      <w:r w:rsidR="00EB72B7" w:rsidRPr="00234A1C">
        <w:rPr>
          <w:rFonts w:asciiTheme="minorHAnsi" w:hAnsiTheme="minorHAnsi" w:cs="Arial"/>
          <w:sz w:val="22"/>
          <w:szCs w:val="22"/>
        </w:rPr>
        <w:t xml:space="preserve"> </w:t>
      </w:r>
      <w:r w:rsidRPr="00234A1C">
        <w:rPr>
          <w:rFonts w:asciiTheme="minorHAnsi" w:hAnsiTheme="minorHAnsi" w:cs="Arial"/>
          <w:sz w:val="22"/>
          <w:szCs w:val="22"/>
        </w:rPr>
        <w:t>obvyklé.</w:t>
      </w:r>
    </w:p>
    <w:p w:rsidR="00234A1C" w:rsidRPr="00234A1C" w:rsidRDefault="00234A1C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Zhotovitel je povinen organizovat v průběhu zpracování kteréhokoliv stupně projektové dokumentace či při výkonu inženýrské činnosti </w:t>
      </w:r>
      <w:r w:rsidRPr="00234A1C">
        <w:rPr>
          <w:rFonts w:asciiTheme="minorHAnsi" w:hAnsiTheme="minorHAnsi" w:cs="Arial"/>
          <w:b/>
          <w:sz w:val="22"/>
          <w:szCs w:val="22"/>
        </w:rPr>
        <w:t>kontrolní dny</w:t>
      </w:r>
      <w:r>
        <w:rPr>
          <w:rFonts w:asciiTheme="minorHAnsi" w:hAnsiTheme="minorHAnsi" w:cs="Arial"/>
          <w:sz w:val="22"/>
          <w:szCs w:val="22"/>
        </w:rPr>
        <w:t xml:space="preserve"> za účasti zástupce Objednatele, a to nejméně 1x za 14 dnů, pokud se strany nedohodnou v průběhu plnění jinak. Na těchto kontrolních dnech bude projednáván postup v činnosti Zhotovitele a budou projednávány i technické otázky vztahující se k projektované stavbě. Z kontrolních dnů Zhotovitel pořizuje písemný záznam, jehož originál předá Objednateli.</w:t>
      </w:r>
    </w:p>
    <w:p w:rsidR="00951D96" w:rsidRPr="007F0EC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Pokud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další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pokyny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b/>
          <w:sz w:val="22"/>
          <w:szCs w:val="22"/>
        </w:rPr>
        <w:t>O</w:t>
      </w:r>
      <w:r w:rsidRPr="007F0EC6">
        <w:rPr>
          <w:rFonts w:asciiTheme="minorHAnsi" w:hAnsiTheme="minorHAnsi" w:cs="Arial"/>
          <w:b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učiněné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respektovat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směřovat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upřesnění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investorského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věcného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stavby,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újmu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kvality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odborné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úrovně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7F0EC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Důsledky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využití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pokynů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uplatněných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termín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cenu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další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ustanovení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postupovat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souladu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zákonem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č.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183/2006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Sb</w:t>
      </w:r>
      <w:r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prováděcími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projektant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odpovídá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technickou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ekonomickou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úroveň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projektu.</w:t>
      </w:r>
    </w:p>
    <w:p w:rsidR="00C00110" w:rsidRPr="007F0EC6" w:rsidRDefault="003E0728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</w:t>
      </w:r>
      <w:r w:rsidR="00C00110" w:rsidRPr="007F0EC6">
        <w:rPr>
          <w:rFonts w:asciiTheme="minorHAnsi" w:hAnsiTheme="minorHAnsi" w:cs="Arial"/>
          <w:sz w:val="22"/>
          <w:szCs w:val="22"/>
        </w:rPr>
        <w:t>rojektová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bude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vždy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označena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pořadovým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8C032D">
        <w:rPr>
          <w:rFonts w:asciiTheme="minorHAnsi" w:hAnsiTheme="minorHAnsi" w:cs="Arial"/>
          <w:sz w:val="22"/>
          <w:szCs w:val="22"/>
        </w:rPr>
        <w:t>číslem</w:t>
      </w:r>
      <w:r w:rsidR="00EB72B7" w:rsidRPr="008C032D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daného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výtisku,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stejným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pořadovým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číslem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rovněž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označeny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výtisky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jednotlivých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výkresů,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technické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zprávy,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výpočty,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výkazy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výměr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všechny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ostatní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doklady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tvořící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danou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projektovou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0110" w:rsidRPr="007F0EC6">
        <w:rPr>
          <w:rFonts w:asciiTheme="minorHAnsi" w:hAnsiTheme="minorHAnsi" w:cs="Arial"/>
          <w:sz w:val="22"/>
          <w:szCs w:val="22"/>
        </w:rPr>
        <w:t>dokumentaci;</w:t>
      </w:r>
    </w:p>
    <w:p w:rsidR="00951D96" w:rsidRPr="007F0EC6" w:rsidRDefault="00951D9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prohlašuje,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odborně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způsobilou,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provádět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</w:t>
      </w:r>
      <w:r w:rsidR="008F2B1C" w:rsidRPr="007F0EC6">
        <w:rPr>
          <w:rFonts w:asciiTheme="minorHAnsi" w:hAnsiTheme="minorHAnsi" w:cs="Arial"/>
          <w:sz w:val="22"/>
          <w:szCs w:val="22"/>
        </w:rPr>
        <w:t>ojektovou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7F0EC6">
        <w:rPr>
          <w:rFonts w:asciiTheme="minorHAnsi" w:hAnsiTheme="minorHAnsi" w:cs="Arial"/>
          <w:sz w:val="22"/>
          <w:szCs w:val="22"/>
        </w:rPr>
        <w:t>činnost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F2B1C" w:rsidRPr="007F0EC6">
        <w:rPr>
          <w:rFonts w:asciiTheme="minorHAnsi" w:hAnsiTheme="minorHAnsi" w:cs="Arial"/>
          <w:sz w:val="22"/>
          <w:szCs w:val="22"/>
        </w:rPr>
        <w:t>výstavbě.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E54EDD" w:rsidRPr="002538BD" w:rsidRDefault="00E54EDD" w:rsidP="002538BD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8A38F1">
        <w:rPr>
          <w:rFonts w:asciiTheme="minorHAnsi" w:hAnsiTheme="minorHAnsi" w:cs="Arial"/>
          <w:sz w:val="22"/>
          <w:szCs w:val="22"/>
        </w:rPr>
        <w:t>Zhotovitel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se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zavazuje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provést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dílo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s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využitím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realizačního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týmu,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jehož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členové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jsou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uvedeni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v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příloze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č.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F53272" w:rsidRPr="008A38F1">
        <w:rPr>
          <w:rFonts w:asciiTheme="minorHAnsi" w:hAnsiTheme="minorHAnsi" w:cs="Arial"/>
          <w:sz w:val="22"/>
          <w:szCs w:val="22"/>
        </w:rPr>
        <w:t>1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této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smlouvy,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a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jimiž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bylo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prokazováno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splnění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technických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Pr="008A38F1">
        <w:rPr>
          <w:rFonts w:asciiTheme="minorHAnsi" w:hAnsiTheme="minorHAnsi" w:cs="Arial"/>
          <w:sz w:val="22"/>
          <w:szCs w:val="22"/>
        </w:rPr>
        <w:t>k</w:t>
      </w:r>
      <w:r w:rsidR="00F85066" w:rsidRPr="008A38F1">
        <w:rPr>
          <w:rFonts w:asciiTheme="minorHAnsi" w:hAnsiTheme="minorHAnsi" w:cs="Arial"/>
          <w:sz w:val="22"/>
          <w:szCs w:val="22"/>
        </w:rPr>
        <w:t>valifikačních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8A38F1">
        <w:rPr>
          <w:rFonts w:asciiTheme="minorHAnsi" w:hAnsiTheme="minorHAnsi" w:cs="Arial"/>
          <w:sz w:val="22"/>
          <w:szCs w:val="22"/>
        </w:rPr>
        <w:t>předpokladů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8A38F1">
        <w:rPr>
          <w:rFonts w:asciiTheme="minorHAnsi" w:hAnsiTheme="minorHAnsi" w:cs="Arial"/>
          <w:sz w:val="22"/>
          <w:szCs w:val="22"/>
        </w:rPr>
        <w:t>v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8A38F1">
        <w:rPr>
          <w:rFonts w:asciiTheme="minorHAnsi" w:hAnsiTheme="minorHAnsi" w:cs="Arial"/>
          <w:sz w:val="22"/>
          <w:szCs w:val="22"/>
        </w:rPr>
        <w:t>nabídce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8A38F1">
        <w:rPr>
          <w:rFonts w:asciiTheme="minorHAnsi" w:hAnsiTheme="minorHAnsi" w:cs="Arial"/>
          <w:sz w:val="22"/>
          <w:szCs w:val="22"/>
        </w:rPr>
        <w:t>podané Zhotovitelem do zadávacího řízení</w:t>
      </w:r>
      <w:r w:rsidR="00F85066" w:rsidRPr="008A38F1">
        <w:rPr>
          <w:rFonts w:asciiTheme="minorHAnsi" w:hAnsiTheme="minorHAnsi" w:cs="Arial"/>
          <w:sz w:val="22"/>
          <w:szCs w:val="22"/>
        </w:rPr>
        <w:t>.</w:t>
      </w:r>
      <w:r w:rsidR="00EB72B7" w:rsidRPr="008A38F1">
        <w:rPr>
          <w:rFonts w:asciiTheme="minorHAnsi" w:hAnsiTheme="minorHAnsi" w:cs="Arial"/>
          <w:sz w:val="22"/>
          <w:szCs w:val="22"/>
        </w:rPr>
        <w:t xml:space="preserve"> </w:t>
      </w:r>
      <w:r w:rsidR="002538BD" w:rsidRPr="008A38F1">
        <w:rPr>
          <w:rFonts w:asciiTheme="minorHAnsi" w:hAnsiTheme="minorHAnsi" w:cs="Arial"/>
          <w:sz w:val="22"/>
          <w:szCs w:val="22"/>
        </w:rPr>
        <w:t>Zhotovitel</w:t>
      </w:r>
      <w:r w:rsidR="002538BD" w:rsidRPr="002538BD">
        <w:rPr>
          <w:rFonts w:asciiTheme="minorHAnsi" w:hAnsiTheme="minorHAnsi" w:cs="Arial"/>
          <w:sz w:val="22"/>
          <w:szCs w:val="22"/>
        </w:rPr>
        <w:t xml:space="preserve"> se zavazuje, že osoby uvedené v příloze č. 1, jsou odborně způsobilí (disponují příslušným osvědčením o autorizaci).  </w:t>
      </w:r>
      <w:r w:rsidR="00F85066" w:rsidRPr="002538BD">
        <w:rPr>
          <w:rFonts w:asciiTheme="minorHAnsi" w:hAnsiTheme="minorHAnsi" w:cs="Arial"/>
          <w:sz w:val="22"/>
          <w:szCs w:val="22"/>
        </w:rPr>
        <w:t>Zhotovitel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je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oprávněn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změnit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členy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realizačního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týmu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pouze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závažných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důvodů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a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předchozím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písemným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souhlasem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538BD">
        <w:rPr>
          <w:rFonts w:asciiTheme="minorHAnsi" w:hAnsiTheme="minorHAnsi" w:cs="Arial"/>
          <w:sz w:val="22"/>
          <w:szCs w:val="22"/>
        </w:rPr>
        <w:t>O</w:t>
      </w:r>
      <w:r w:rsidR="00F85066" w:rsidRPr="002538BD">
        <w:rPr>
          <w:rFonts w:asciiTheme="minorHAnsi" w:hAnsiTheme="minorHAnsi" w:cs="Arial"/>
          <w:sz w:val="22"/>
          <w:szCs w:val="22"/>
        </w:rPr>
        <w:t>bjednatele,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který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je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podmíněn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předložením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dokladů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kvalifikaci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53272" w:rsidRPr="002538BD">
        <w:rPr>
          <w:rFonts w:asciiTheme="minorHAnsi" w:hAnsiTheme="minorHAnsi" w:cs="Arial"/>
          <w:sz w:val="22"/>
          <w:szCs w:val="22"/>
        </w:rPr>
        <w:t xml:space="preserve">a zkušeností </w:t>
      </w:r>
      <w:r w:rsidR="00F85066" w:rsidRPr="002538BD">
        <w:rPr>
          <w:rFonts w:asciiTheme="minorHAnsi" w:hAnsiTheme="minorHAnsi" w:cs="Arial"/>
          <w:sz w:val="22"/>
          <w:szCs w:val="22"/>
        </w:rPr>
        <w:t>těchto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osob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dle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požadavků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538BD">
        <w:rPr>
          <w:rFonts w:asciiTheme="minorHAnsi" w:hAnsiTheme="minorHAnsi" w:cs="Arial"/>
          <w:sz w:val="22"/>
          <w:szCs w:val="22"/>
        </w:rPr>
        <w:t xml:space="preserve">Objednatele </w:t>
      </w:r>
      <w:r w:rsidR="00F85066" w:rsidRPr="002538BD">
        <w:rPr>
          <w:rFonts w:asciiTheme="minorHAnsi" w:hAnsiTheme="minorHAnsi" w:cs="Arial"/>
          <w:sz w:val="22"/>
          <w:szCs w:val="22"/>
        </w:rPr>
        <w:t>uvedených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v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zadávací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dokumentaci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veřejné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zakázky,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která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předcházela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uzavření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této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smlouvy.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Nedodržení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povinností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stanovených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8C032D" w:rsidRPr="002538BD">
        <w:rPr>
          <w:rFonts w:asciiTheme="minorHAnsi" w:hAnsiTheme="minorHAnsi" w:cs="Arial"/>
          <w:sz w:val="22"/>
          <w:szCs w:val="22"/>
        </w:rPr>
        <w:t>Z</w:t>
      </w:r>
      <w:r w:rsidR="00F85066" w:rsidRPr="002538BD">
        <w:rPr>
          <w:rFonts w:asciiTheme="minorHAnsi" w:hAnsiTheme="minorHAnsi" w:cs="Arial"/>
          <w:sz w:val="22"/>
          <w:szCs w:val="22"/>
        </w:rPr>
        <w:t>hotoviteli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v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tomto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odstavci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považuje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za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podstatné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porušení</w:t>
      </w:r>
      <w:r w:rsidR="00EB72B7" w:rsidRPr="002538BD">
        <w:rPr>
          <w:rFonts w:asciiTheme="minorHAnsi" w:hAnsiTheme="minorHAnsi" w:cs="Arial"/>
          <w:sz w:val="22"/>
          <w:szCs w:val="22"/>
        </w:rPr>
        <w:t xml:space="preserve"> </w:t>
      </w:r>
      <w:r w:rsidR="00F85066" w:rsidRPr="002538BD">
        <w:rPr>
          <w:rFonts w:asciiTheme="minorHAnsi" w:hAnsiTheme="minorHAnsi" w:cs="Arial"/>
          <w:sz w:val="22"/>
          <w:szCs w:val="22"/>
        </w:rPr>
        <w:t>smlouvy.</w:t>
      </w:r>
    </w:p>
    <w:p w:rsidR="00F85066" w:rsidRPr="007F0EC6" w:rsidRDefault="00F85066" w:rsidP="00757524">
      <w:pPr>
        <w:widowControl w:val="0"/>
        <w:numPr>
          <w:ilvl w:val="1"/>
          <w:numId w:val="10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Má-li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realizována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prostřednictvím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C032D">
        <w:rPr>
          <w:rFonts w:asciiTheme="minorHAnsi" w:hAnsiTheme="minorHAnsi" w:cs="Arial"/>
          <w:sz w:val="22"/>
          <w:szCs w:val="22"/>
        </w:rPr>
        <w:t>pod</w:t>
      </w:r>
      <w:r w:rsidRPr="007F0EC6">
        <w:rPr>
          <w:rFonts w:asciiTheme="minorHAnsi" w:hAnsiTheme="minorHAnsi" w:cs="Arial"/>
          <w:sz w:val="22"/>
          <w:szCs w:val="22"/>
        </w:rPr>
        <w:t>dodavatele,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prokázal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určitou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kvalifikace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výběrovém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předcházejícímu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pod</w:t>
      </w:r>
      <w:r w:rsidRPr="007F0EC6">
        <w:rPr>
          <w:rFonts w:asciiTheme="minorHAnsi" w:hAnsiTheme="minorHAnsi" w:cs="Arial"/>
          <w:sz w:val="22"/>
          <w:szCs w:val="22"/>
        </w:rPr>
        <w:t>dodavatel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podílet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veřejné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zakázky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(díla)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zavázal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prokázal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kvalifikaci</w:t>
      </w:r>
      <w:r w:rsidR="00251B1B"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takového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pod</w:t>
      </w:r>
      <w:r w:rsidR="00251B1B" w:rsidRPr="007F0EC6">
        <w:rPr>
          <w:rFonts w:asciiTheme="minorHAnsi" w:hAnsiTheme="minorHAnsi" w:cs="Arial"/>
          <w:sz w:val="22"/>
          <w:szCs w:val="22"/>
        </w:rPr>
        <w:t>dodavatele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nahradit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jin</w:t>
      </w:r>
      <w:r w:rsidR="00234A1C">
        <w:rPr>
          <w:rFonts w:asciiTheme="minorHAnsi" w:hAnsiTheme="minorHAnsi" w:cs="Arial"/>
          <w:sz w:val="22"/>
          <w:szCs w:val="22"/>
        </w:rPr>
        <w:t xml:space="preserve">ou osobou </w:t>
      </w:r>
      <w:r w:rsidR="00251B1B" w:rsidRPr="007F0EC6">
        <w:rPr>
          <w:rFonts w:asciiTheme="minorHAnsi" w:hAnsiTheme="minorHAnsi" w:cs="Arial"/>
          <w:sz w:val="22"/>
          <w:szCs w:val="22"/>
        </w:rPr>
        <w:t>pouze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předpokladu,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nový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pod</w:t>
      </w:r>
      <w:r w:rsidR="00251B1B" w:rsidRPr="007F0EC6">
        <w:rPr>
          <w:rFonts w:asciiTheme="minorHAnsi" w:hAnsiTheme="minorHAnsi" w:cs="Arial"/>
          <w:sz w:val="22"/>
          <w:szCs w:val="22"/>
        </w:rPr>
        <w:t>dodavatel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prokáže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kvalifikace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stejném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rozsahu,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jakém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Z</w:t>
      </w:r>
      <w:r w:rsidR="00251B1B" w:rsidRPr="007F0EC6">
        <w:rPr>
          <w:rFonts w:asciiTheme="minorHAnsi" w:hAnsiTheme="minorHAnsi" w:cs="Arial"/>
          <w:sz w:val="22"/>
          <w:szCs w:val="22"/>
        </w:rPr>
        <w:t>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prokázal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lastRenderedPageBreak/>
        <w:t>kvalifikace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prostřednictvím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původního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34A1C">
        <w:rPr>
          <w:rFonts w:asciiTheme="minorHAnsi" w:hAnsiTheme="minorHAnsi" w:cs="Arial"/>
          <w:sz w:val="22"/>
          <w:szCs w:val="22"/>
        </w:rPr>
        <w:t>pod</w:t>
      </w:r>
      <w:r w:rsidR="00251B1B" w:rsidRPr="007F0EC6">
        <w:rPr>
          <w:rFonts w:asciiTheme="minorHAnsi" w:hAnsiTheme="minorHAnsi" w:cs="Arial"/>
          <w:sz w:val="22"/>
          <w:szCs w:val="22"/>
        </w:rPr>
        <w:t>dodavatele.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Nedodržení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povinností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uvedených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tomto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odstavci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považuje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podstatné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51B1B" w:rsidRPr="007F0EC6">
        <w:rPr>
          <w:rFonts w:asciiTheme="minorHAnsi" w:hAnsiTheme="minorHAnsi" w:cs="Arial"/>
          <w:sz w:val="22"/>
          <w:szCs w:val="22"/>
        </w:rPr>
        <w:t>smlouvy.</w:t>
      </w:r>
    </w:p>
    <w:p w:rsidR="009D7AE3" w:rsidRDefault="009D7AE3" w:rsidP="00974164">
      <w:pPr>
        <w:widowControl w:val="0"/>
        <w:adjustRightInd w:val="0"/>
        <w:ind w:left="720" w:hanging="539"/>
        <w:jc w:val="both"/>
        <w:textAlignment w:val="baseline"/>
        <w:outlineLvl w:val="0"/>
        <w:rPr>
          <w:rFonts w:asciiTheme="minorHAnsi" w:hAnsiTheme="minorHAnsi" w:cs="Arial"/>
          <w:dstrike/>
          <w:sz w:val="22"/>
          <w:szCs w:val="22"/>
        </w:rPr>
      </w:pPr>
    </w:p>
    <w:p w:rsidR="00951D96" w:rsidRPr="00234A1C" w:rsidRDefault="00234A1C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234A1C">
        <w:rPr>
          <w:rFonts w:asciiTheme="minorHAnsi" w:hAnsiTheme="minorHAnsi" w:cs="Arial"/>
          <w:b/>
        </w:rPr>
        <w:t>SPOLUPŮSOBENÍ OBJEDNATELE, VÝCHOZÍ PODKLADY</w:t>
      </w:r>
    </w:p>
    <w:p w:rsidR="00234A1C" w:rsidRDefault="00234A1C" w:rsidP="00974164">
      <w:pPr>
        <w:pStyle w:val="Odstavecseseznamem"/>
        <w:widowControl w:val="0"/>
        <w:adjustRightInd w:val="0"/>
        <w:spacing w:after="0" w:line="240" w:lineRule="auto"/>
        <w:ind w:left="360"/>
        <w:jc w:val="both"/>
        <w:textAlignment w:val="baseline"/>
        <w:outlineLvl w:val="0"/>
        <w:rPr>
          <w:rFonts w:asciiTheme="minorHAnsi" w:eastAsia="Times New Roman" w:hAnsiTheme="minorHAnsi" w:cs="Arial"/>
          <w:lang w:eastAsia="cs-CZ"/>
        </w:rPr>
      </w:pPr>
    </w:p>
    <w:p w:rsidR="001E50A4" w:rsidRPr="00234A1C" w:rsidRDefault="00951D96" w:rsidP="00757524">
      <w:pPr>
        <w:pStyle w:val="Odstavecseseznamem"/>
        <w:widowControl w:val="0"/>
        <w:numPr>
          <w:ilvl w:val="1"/>
          <w:numId w:val="11"/>
        </w:numPr>
        <w:adjustRightInd w:val="0"/>
        <w:spacing w:before="120" w:line="240" w:lineRule="auto"/>
        <w:ind w:left="567" w:hanging="567"/>
        <w:jc w:val="both"/>
        <w:textAlignment w:val="baseline"/>
        <w:outlineLvl w:val="0"/>
        <w:rPr>
          <w:rFonts w:asciiTheme="minorHAnsi" w:eastAsia="Times New Roman" w:hAnsiTheme="minorHAnsi" w:cs="Arial"/>
          <w:lang w:eastAsia="cs-CZ"/>
        </w:rPr>
      </w:pPr>
      <w:r w:rsidRPr="00234A1C">
        <w:rPr>
          <w:rFonts w:asciiTheme="minorHAnsi" w:eastAsia="Times New Roman" w:hAnsiTheme="minorHAnsi" w:cs="Arial"/>
          <w:lang w:eastAsia="cs-CZ"/>
        </w:rPr>
        <w:t>Objednatel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zavazuje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být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průběhu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prací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díle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stálém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styku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Z</w:t>
      </w:r>
      <w:r w:rsidRPr="00234A1C">
        <w:rPr>
          <w:rFonts w:asciiTheme="minorHAnsi" w:eastAsia="Times New Roman" w:hAnsiTheme="minorHAnsi" w:cs="Arial"/>
          <w:lang w:eastAsia="cs-CZ"/>
        </w:rPr>
        <w:t>hotovitelem</w:t>
      </w:r>
      <w:r w:rsidR="004D4586">
        <w:rPr>
          <w:rFonts w:asciiTheme="minorHAnsi" w:eastAsia="Times New Roman" w:hAnsiTheme="minorHAnsi" w:cs="Arial"/>
          <w:lang w:eastAsia="cs-CZ"/>
        </w:rPr>
        <w:t xml:space="preserve"> (případně s jeho ustanoveným technickým dozorem) </w:t>
      </w:r>
      <w:r w:rsidRPr="00234A1C">
        <w:rPr>
          <w:rFonts w:asciiTheme="minorHAnsi" w:eastAsia="Times New Roman" w:hAnsiTheme="minorHAnsi" w:cs="Arial"/>
          <w:lang w:eastAsia="cs-CZ"/>
        </w:rPr>
        <w:t>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projedn</w:t>
      </w:r>
      <w:r w:rsidR="00FC3191">
        <w:rPr>
          <w:rFonts w:asciiTheme="minorHAnsi" w:eastAsia="Times New Roman" w:hAnsiTheme="minorHAnsi" w:cs="Arial"/>
          <w:lang w:eastAsia="cs-CZ"/>
        </w:rPr>
        <w:t xml:space="preserve">ávat </w:t>
      </w:r>
      <w:r w:rsidRPr="00234A1C">
        <w:rPr>
          <w:rFonts w:asciiTheme="minorHAnsi" w:eastAsia="Times New Roman" w:hAnsiTheme="minorHAnsi" w:cs="Arial"/>
          <w:lang w:eastAsia="cs-CZ"/>
        </w:rPr>
        <w:t>s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ním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jeho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vyzvání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koncepci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řešení.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Dále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O</w:t>
      </w:r>
      <w:r w:rsidRPr="00234A1C">
        <w:rPr>
          <w:rFonts w:asciiTheme="minorHAnsi" w:eastAsia="Times New Roman" w:hAnsiTheme="minorHAnsi" w:cs="Arial"/>
          <w:lang w:eastAsia="cs-CZ"/>
        </w:rPr>
        <w:t>bjednatel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zavazuje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poskytnout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Z</w:t>
      </w:r>
      <w:r w:rsidRPr="00234A1C">
        <w:rPr>
          <w:rFonts w:asciiTheme="minorHAnsi" w:eastAsia="Times New Roman" w:hAnsiTheme="minorHAnsi" w:cs="Arial"/>
          <w:lang w:eastAsia="cs-CZ"/>
        </w:rPr>
        <w:t>hotoviteli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pro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vytvoření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díla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další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nezbytnou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součinnost,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kterou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lze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něm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spravedlivě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požadovat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to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na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základě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důvodného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požadavku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Z</w:t>
      </w:r>
      <w:r w:rsidRPr="00234A1C">
        <w:rPr>
          <w:rFonts w:asciiTheme="minorHAnsi" w:eastAsia="Times New Roman" w:hAnsiTheme="minorHAnsi" w:cs="Arial"/>
          <w:lang w:eastAsia="cs-CZ"/>
        </w:rPr>
        <w:t>hotovitele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doručeného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v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přiměřeném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Pr="00234A1C">
        <w:rPr>
          <w:rFonts w:asciiTheme="minorHAnsi" w:eastAsia="Times New Roman" w:hAnsiTheme="minorHAnsi" w:cs="Arial"/>
          <w:lang w:eastAsia="cs-CZ"/>
        </w:rPr>
        <w:t>předstihu</w:t>
      </w:r>
      <w:r w:rsidR="00EB72B7" w:rsidRPr="00234A1C">
        <w:rPr>
          <w:rFonts w:asciiTheme="minorHAnsi" w:eastAsia="Times New Roman" w:hAnsiTheme="minorHAnsi" w:cs="Arial"/>
          <w:lang w:eastAsia="cs-CZ"/>
        </w:rPr>
        <w:t xml:space="preserve"> </w:t>
      </w:r>
      <w:r w:rsidR="00FC3191">
        <w:rPr>
          <w:rFonts w:asciiTheme="minorHAnsi" w:eastAsia="Times New Roman" w:hAnsiTheme="minorHAnsi" w:cs="Arial"/>
          <w:lang w:eastAsia="cs-CZ"/>
        </w:rPr>
        <w:t>O</w:t>
      </w:r>
      <w:r w:rsidRPr="00234A1C">
        <w:rPr>
          <w:rFonts w:asciiTheme="minorHAnsi" w:eastAsia="Times New Roman" w:hAnsiTheme="minorHAnsi" w:cs="Arial"/>
          <w:lang w:eastAsia="cs-CZ"/>
        </w:rPr>
        <w:t>bjednateli.</w:t>
      </w:r>
    </w:p>
    <w:p w:rsidR="009945F5" w:rsidRPr="007F0EC6" w:rsidRDefault="00951D96" w:rsidP="00757524">
      <w:pPr>
        <w:widowControl w:val="0"/>
        <w:numPr>
          <w:ilvl w:val="1"/>
          <w:numId w:val="11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odpovídá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podklady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</w:t>
      </w:r>
      <w:r w:rsidR="003126A3" w:rsidRPr="007F0EC6">
        <w:rPr>
          <w:rFonts w:asciiTheme="minorHAnsi" w:hAnsiTheme="minorHAnsi" w:cs="Arial"/>
          <w:sz w:val="22"/>
          <w:szCs w:val="22"/>
        </w:rPr>
        <w:t>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předal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předá,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jsou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neporušují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zejména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třetích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osob.</w:t>
      </w:r>
    </w:p>
    <w:p w:rsidR="006E14BC" w:rsidRPr="007F0EC6" w:rsidRDefault="006E14BC" w:rsidP="00757524">
      <w:pPr>
        <w:widowControl w:val="0"/>
        <w:numPr>
          <w:ilvl w:val="1"/>
          <w:numId w:val="11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Splnění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sjednaných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termínů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závislé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včasném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řádném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spolupůsobení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</w:t>
      </w:r>
      <w:r w:rsidR="003126A3" w:rsidRPr="007F0EC6">
        <w:rPr>
          <w:rFonts w:asciiTheme="minorHAnsi" w:hAnsiTheme="minorHAnsi" w:cs="Arial"/>
          <w:sz w:val="22"/>
          <w:szCs w:val="22"/>
        </w:rPr>
        <w:t>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dohodnutém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smlouvě.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</w:t>
      </w:r>
      <w:r w:rsidR="003126A3" w:rsidRPr="007F0EC6">
        <w:rPr>
          <w:rFonts w:asciiTheme="minorHAnsi" w:hAnsiTheme="minorHAnsi" w:cs="Arial"/>
          <w:sz w:val="22"/>
          <w:szCs w:val="22"/>
        </w:rPr>
        <w:t>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změně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sjednaných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lhůt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dot</w:t>
      </w:r>
      <w:r w:rsidR="003126A3" w:rsidRPr="007F0EC6">
        <w:rPr>
          <w:rFonts w:asciiTheme="minorHAnsi" w:hAnsiTheme="minorHAnsi" w:cs="Arial"/>
          <w:sz w:val="22"/>
          <w:szCs w:val="22"/>
        </w:rPr>
        <w:t>čených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nesplněním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3126A3" w:rsidRPr="007F0EC6">
        <w:rPr>
          <w:rFonts w:asciiTheme="minorHAnsi" w:hAnsiTheme="minorHAnsi" w:cs="Arial"/>
          <w:sz w:val="22"/>
          <w:szCs w:val="22"/>
        </w:rPr>
        <w:t>spolupůsobení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="003126A3" w:rsidRPr="007F0EC6">
        <w:rPr>
          <w:rFonts w:asciiTheme="minorHAnsi" w:hAnsiTheme="minorHAnsi" w:cs="Arial"/>
          <w:sz w:val="22"/>
          <w:szCs w:val="22"/>
        </w:rPr>
        <w:t>bjednatele.</w:t>
      </w:r>
    </w:p>
    <w:p w:rsidR="00073DDB" w:rsidRDefault="00073DDB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Pr="00FC3191" w:rsidRDefault="00FC3191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FC3191">
        <w:rPr>
          <w:rFonts w:asciiTheme="minorHAnsi" w:hAnsiTheme="minorHAnsi" w:cs="Arial"/>
          <w:b/>
        </w:rPr>
        <w:t>PŘEDÁNÍ DÍLA, VLASTNICKÁ PRÁVA K DÍLU</w:t>
      </w:r>
    </w:p>
    <w:p w:rsidR="00421782" w:rsidRPr="007F0EC6" w:rsidRDefault="00421782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Pr="00974164" w:rsidRDefault="00951D96" w:rsidP="00757524">
      <w:pPr>
        <w:pStyle w:val="Odstavecseseznamem"/>
        <w:widowControl w:val="0"/>
        <w:numPr>
          <w:ilvl w:val="1"/>
          <w:numId w:val="13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  <w:b/>
        </w:rPr>
      </w:pPr>
      <w:r w:rsidRPr="00974164">
        <w:rPr>
          <w:rFonts w:asciiTheme="minorHAnsi" w:hAnsiTheme="minorHAnsi" w:cs="Arial"/>
        </w:rPr>
        <w:t>Zhotovitel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splní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svou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povinnost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zhotovit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dílo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nebo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jeho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dílčí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část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</w:rPr>
        <w:t>jeho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  <w:b/>
        </w:rPr>
        <w:t>řádným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="00421782" w:rsidRPr="00974164">
        <w:rPr>
          <w:rFonts w:asciiTheme="minorHAnsi" w:hAnsiTheme="minorHAnsi" w:cs="Arial"/>
          <w:b/>
        </w:rPr>
        <w:t>a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="00421782" w:rsidRPr="00974164">
        <w:rPr>
          <w:rFonts w:asciiTheme="minorHAnsi" w:hAnsiTheme="minorHAnsi" w:cs="Arial"/>
          <w:b/>
        </w:rPr>
        <w:t>včasným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Pr="00974164">
        <w:rPr>
          <w:rFonts w:asciiTheme="minorHAnsi" w:hAnsiTheme="minorHAnsi" w:cs="Arial"/>
          <w:b/>
        </w:rPr>
        <w:t>dokončením</w:t>
      </w:r>
      <w:r w:rsidR="00EB72B7" w:rsidRPr="00974164">
        <w:rPr>
          <w:rFonts w:asciiTheme="minorHAnsi" w:hAnsiTheme="minorHAnsi" w:cs="Arial"/>
        </w:rPr>
        <w:t xml:space="preserve"> </w:t>
      </w:r>
      <w:r w:rsidRPr="00974164">
        <w:rPr>
          <w:rFonts w:asciiTheme="minorHAnsi" w:hAnsiTheme="minorHAnsi" w:cs="Arial"/>
          <w:b/>
        </w:rPr>
        <w:t>a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Pr="00974164">
        <w:rPr>
          <w:rFonts w:asciiTheme="minorHAnsi" w:hAnsiTheme="minorHAnsi" w:cs="Arial"/>
          <w:b/>
        </w:rPr>
        <w:t>předáním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="00FC3191" w:rsidRPr="00974164">
        <w:rPr>
          <w:rFonts w:asciiTheme="minorHAnsi" w:hAnsiTheme="minorHAnsi" w:cs="Arial"/>
          <w:b/>
        </w:rPr>
        <w:t>O</w:t>
      </w:r>
      <w:r w:rsidRPr="00974164">
        <w:rPr>
          <w:rFonts w:asciiTheme="minorHAnsi" w:hAnsiTheme="minorHAnsi" w:cs="Arial"/>
          <w:b/>
        </w:rPr>
        <w:t>bjednateli</w:t>
      </w:r>
      <w:r w:rsidR="00EB72B7" w:rsidRPr="00974164">
        <w:rPr>
          <w:rFonts w:asciiTheme="minorHAnsi" w:hAnsiTheme="minorHAnsi" w:cs="Arial"/>
          <w:b/>
        </w:rPr>
        <w:t xml:space="preserve"> </w:t>
      </w:r>
      <w:r w:rsidRPr="00974164">
        <w:rPr>
          <w:rFonts w:asciiTheme="minorHAnsi" w:hAnsiTheme="minorHAnsi" w:cs="Arial"/>
        </w:rPr>
        <w:t>v</w:t>
      </w:r>
      <w:r w:rsidR="00FC3191" w:rsidRPr="00974164">
        <w:rPr>
          <w:rFonts w:asciiTheme="minorHAnsi" w:hAnsiTheme="minorHAnsi" w:cs="Arial"/>
        </w:rPr>
        <w:t xml:space="preserve"> sídle Objednatele </w:t>
      </w:r>
      <w:r w:rsidR="00C1107A" w:rsidRPr="00974164">
        <w:rPr>
          <w:rFonts w:asciiTheme="minorHAnsi" w:hAnsiTheme="minorHAnsi" w:cs="Arial"/>
        </w:rPr>
        <w:t>bez</w:t>
      </w:r>
      <w:r w:rsidR="00EB72B7" w:rsidRPr="00974164">
        <w:rPr>
          <w:rFonts w:asciiTheme="minorHAnsi" w:hAnsiTheme="minorHAnsi" w:cs="Arial"/>
        </w:rPr>
        <w:t xml:space="preserve"> </w:t>
      </w:r>
      <w:r w:rsidR="00C1107A" w:rsidRPr="00974164">
        <w:rPr>
          <w:rFonts w:asciiTheme="minorHAnsi" w:hAnsiTheme="minorHAnsi" w:cs="Arial"/>
        </w:rPr>
        <w:t>vad</w:t>
      </w:r>
      <w:r w:rsidR="00EB72B7" w:rsidRPr="00974164">
        <w:rPr>
          <w:rFonts w:asciiTheme="minorHAnsi" w:hAnsiTheme="minorHAnsi" w:cs="Arial"/>
        </w:rPr>
        <w:t xml:space="preserve"> </w:t>
      </w:r>
      <w:r w:rsidR="00C1107A" w:rsidRPr="00974164">
        <w:rPr>
          <w:rFonts w:asciiTheme="minorHAnsi" w:hAnsiTheme="minorHAnsi" w:cs="Arial"/>
        </w:rPr>
        <w:t>a</w:t>
      </w:r>
      <w:r w:rsidR="00EB72B7" w:rsidRPr="00974164">
        <w:rPr>
          <w:rFonts w:asciiTheme="minorHAnsi" w:hAnsiTheme="minorHAnsi" w:cs="Arial"/>
        </w:rPr>
        <w:t xml:space="preserve"> </w:t>
      </w:r>
      <w:r w:rsidR="00C1107A" w:rsidRPr="00974164">
        <w:rPr>
          <w:rFonts w:asciiTheme="minorHAnsi" w:hAnsiTheme="minorHAnsi" w:cs="Arial"/>
        </w:rPr>
        <w:t>nedodělků.</w:t>
      </w:r>
    </w:p>
    <w:p w:rsidR="00951D96" w:rsidRPr="007F0EC6" w:rsidRDefault="00F86B75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řádně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zhotovené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b/>
          <w:sz w:val="22"/>
          <w:szCs w:val="22"/>
        </w:rPr>
        <w:t>před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b/>
          <w:sz w:val="22"/>
          <w:szCs w:val="22"/>
        </w:rPr>
        <w:t xml:space="preserve">lhůtou </w:t>
      </w:r>
      <w:r w:rsidR="00FC3191" w:rsidRPr="00FC3191">
        <w:rPr>
          <w:rFonts w:asciiTheme="minorHAnsi" w:hAnsiTheme="minorHAnsi" w:cs="Arial"/>
          <w:sz w:val="22"/>
          <w:szCs w:val="22"/>
        </w:rPr>
        <w:t>pro jeho dokončení</w:t>
      </w:r>
      <w:r w:rsidR="00951D96" w:rsidRPr="00FC3191">
        <w:rPr>
          <w:rFonts w:asciiTheme="minorHAnsi" w:hAnsiTheme="minorHAnsi" w:cs="Arial"/>
          <w:sz w:val="22"/>
          <w:szCs w:val="22"/>
        </w:rPr>
        <w:t>.</w:t>
      </w:r>
    </w:p>
    <w:p w:rsidR="00FC3191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řádně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zhotoveného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sepsán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„</w:t>
      </w:r>
      <w:r w:rsidRPr="007F0EC6">
        <w:rPr>
          <w:rFonts w:asciiTheme="minorHAnsi" w:hAnsiTheme="minorHAnsi" w:cs="Arial"/>
          <w:b/>
          <w:sz w:val="22"/>
          <w:szCs w:val="22"/>
        </w:rPr>
        <w:t>Protokol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předání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převzetí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díla</w:t>
      </w:r>
      <w:r w:rsidRPr="007F0EC6">
        <w:rPr>
          <w:rFonts w:asciiTheme="minorHAnsi" w:hAnsiTheme="minorHAnsi" w:cs="Arial"/>
          <w:sz w:val="22"/>
          <w:szCs w:val="22"/>
        </w:rPr>
        <w:t>“,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podepíší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zástupci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vyhotovení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každá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stran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obdrží.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považuje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zástupci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obou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stran.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případ</w:t>
      </w:r>
      <w:r w:rsidRPr="007F0EC6">
        <w:rPr>
          <w:rFonts w:asciiTheme="minorHAnsi" w:hAnsiTheme="minorHAnsi" w:cs="Arial"/>
          <w:sz w:val="22"/>
          <w:szCs w:val="22"/>
        </w:rPr>
        <w:t>ě</w:t>
      </w:r>
      <w:r w:rsidR="00F57785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zjištěny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F57785" w:rsidRPr="007F0EC6">
        <w:rPr>
          <w:rFonts w:asciiTheme="minorHAnsi" w:hAnsiTheme="minorHAnsi" w:cs="Arial"/>
          <w:sz w:val="22"/>
          <w:szCs w:val="22"/>
        </w:rPr>
        <w:t>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57785" w:rsidRPr="007F0EC6">
        <w:rPr>
          <w:rFonts w:asciiTheme="minorHAnsi" w:hAnsiTheme="minorHAnsi" w:cs="Arial"/>
          <w:sz w:val="22"/>
          <w:szCs w:val="22"/>
        </w:rPr>
        <w:t>nedodělky,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považuje se příslušná projektová dokumentace za nedokončenou.</w:t>
      </w:r>
    </w:p>
    <w:p w:rsidR="00951D96" w:rsidRPr="007F0EC6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nabývá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vlastnické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protokolárním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převzetím.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Nebezpečí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škody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přechází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zástupci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základě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Protokolu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převzetí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díla.</w:t>
      </w:r>
    </w:p>
    <w:p w:rsidR="00951D96" w:rsidRPr="007F0EC6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prohlašuje,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 w:rsidRPr="00FC3191">
        <w:rPr>
          <w:rFonts w:asciiTheme="minorHAnsi" w:hAnsiTheme="minorHAnsi" w:cs="Arial"/>
          <w:b/>
          <w:sz w:val="22"/>
          <w:szCs w:val="22"/>
        </w:rPr>
        <w:t>O</w:t>
      </w:r>
      <w:r w:rsidRPr="007F0EC6">
        <w:rPr>
          <w:rFonts w:asciiTheme="minorHAnsi" w:hAnsiTheme="minorHAnsi" w:cs="Arial"/>
          <w:b/>
          <w:sz w:val="22"/>
          <w:szCs w:val="22"/>
        </w:rPr>
        <w:t>bjednatel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b/>
          <w:sz w:val="22"/>
          <w:szCs w:val="22"/>
        </w:rPr>
        <w:t>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kteroukoliv část projektové dokumentace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</w:t>
      </w:r>
      <w:r w:rsidR="00FC3191">
        <w:rPr>
          <w:rFonts w:asciiTheme="minorHAnsi" w:hAnsiTheme="minorHAnsi" w:cs="Arial"/>
          <w:sz w:val="22"/>
          <w:szCs w:val="22"/>
        </w:rPr>
        <w:t>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předmětem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(pokud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naplňovat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znaky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autorského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díla)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užít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realizaci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stavby,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dále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k</w:t>
      </w:r>
      <w:r w:rsidR="00C026D8" w:rsidRPr="007F0EC6">
        <w:rPr>
          <w:rFonts w:asciiTheme="minorHAnsi" w:hAnsiTheme="minorHAnsi" w:cs="Arial"/>
          <w:sz w:val="22"/>
          <w:szCs w:val="22"/>
        </w:rPr>
        <w:t>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všem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formám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zveřejnění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projektu,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včetně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propagac</w:t>
      </w:r>
      <w:r w:rsidR="00C026D8" w:rsidRPr="007F0EC6">
        <w:rPr>
          <w:rFonts w:asciiTheme="minorHAnsi" w:hAnsiTheme="minorHAnsi" w:cs="Arial"/>
          <w:sz w:val="22"/>
          <w:szCs w:val="22"/>
        </w:rPr>
        <w:t>e</w:t>
      </w:r>
      <w:r w:rsidR="00281696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pořizování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dvourozměrných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trojrozměrných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nestavebních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rozmnoženin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dalším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formám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užití,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jakýmkoli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způsobem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jakýchkoli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omezení</w:t>
      </w:r>
      <w:r w:rsidR="00C30508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vůči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nebudou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uplatněny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oprávněné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nároky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majitelů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autorských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práv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jakékoli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třetích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souvislosti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užitím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(</w:t>
      </w:r>
      <w:r w:rsidRPr="007F0EC6">
        <w:rPr>
          <w:rFonts w:asciiTheme="minorHAnsi" w:hAnsiTheme="minorHAnsi" w:cs="Arial"/>
          <w:b/>
          <w:sz w:val="22"/>
          <w:szCs w:val="22"/>
        </w:rPr>
        <w:t>práva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autorská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příbuzná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autorskému,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patentová,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ochranné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známce,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nekalé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soutěže,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osobnostní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vlastnická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aj.).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30508" w:rsidRPr="007F0EC6">
        <w:rPr>
          <w:rFonts w:asciiTheme="minorHAnsi" w:hAnsiTheme="minorHAnsi" w:cs="Arial"/>
          <w:sz w:val="22"/>
          <w:szCs w:val="22"/>
        </w:rPr>
        <w:t>tímto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b/>
          <w:sz w:val="22"/>
          <w:szCs w:val="22"/>
        </w:rPr>
        <w:t>poskytuje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b/>
          <w:sz w:val="22"/>
          <w:szCs w:val="22"/>
        </w:rPr>
        <w:t>O</w:t>
      </w:r>
      <w:r w:rsidRPr="007F0EC6">
        <w:rPr>
          <w:rFonts w:asciiTheme="minorHAnsi" w:hAnsiTheme="minorHAnsi" w:cs="Arial"/>
          <w:b/>
          <w:sz w:val="22"/>
          <w:szCs w:val="22"/>
        </w:rPr>
        <w:t>bjednateli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oprávnění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výkonu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práva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dílo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užít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způsobům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užití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známým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uzavření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rozsahu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neomezeném,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týká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času,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množství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užití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oprávnění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upravit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či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jinak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měnit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dílo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spojit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jiným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dílem</w:t>
      </w:r>
      <w:r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může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svá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oprávnění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dílu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postoupit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dává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poskytnutí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tímto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svůj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výslovný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souhlas.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Licence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všem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oprávněním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podle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sz w:val="22"/>
          <w:szCs w:val="22"/>
        </w:rPr>
        <w:t>sjednána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10D07" w:rsidRPr="007F0EC6">
        <w:rPr>
          <w:rFonts w:asciiTheme="minorHAnsi" w:hAnsiTheme="minorHAnsi" w:cs="Arial"/>
          <w:b/>
          <w:sz w:val="22"/>
          <w:szCs w:val="22"/>
        </w:rPr>
        <w:t>bezúplatná</w:t>
      </w:r>
      <w:r w:rsidR="00810D07" w:rsidRPr="007F0EC6">
        <w:rPr>
          <w:rFonts w:asciiTheme="minorHAnsi" w:hAnsiTheme="minorHAnsi" w:cs="Arial"/>
          <w:sz w:val="22"/>
          <w:szCs w:val="22"/>
        </w:rPr>
        <w:t>.</w:t>
      </w:r>
    </w:p>
    <w:p w:rsidR="00951D96" w:rsidRPr="007F0EC6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použít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výstupy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potřeby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sz w:val="22"/>
          <w:szCs w:val="22"/>
        </w:rPr>
        <w:t>žádné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třetí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ani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vlastní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podnikání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(s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výjimkou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vlastní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propagace,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níž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nicméně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chránit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zájmy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např.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věci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utajení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částí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7F0EC6">
        <w:rPr>
          <w:rFonts w:asciiTheme="minorHAnsi" w:hAnsiTheme="minorHAnsi" w:cs="Arial"/>
          <w:sz w:val="22"/>
          <w:szCs w:val="22"/>
        </w:rPr>
        <w:t>s</w:t>
      </w:r>
      <w:r w:rsidR="00281696" w:rsidRPr="004A52C0">
        <w:rPr>
          <w:rFonts w:asciiTheme="minorHAnsi" w:hAnsiTheme="minorHAnsi" w:cs="Arial"/>
          <w:sz w:val="22"/>
          <w:szCs w:val="22"/>
        </w:rPr>
        <w:t>ouvisejících</w:t>
      </w:r>
      <w:r w:rsidR="00EB72B7" w:rsidRPr="004A52C0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A52C0">
        <w:rPr>
          <w:rFonts w:asciiTheme="minorHAnsi" w:hAnsiTheme="minorHAnsi" w:cs="Arial"/>
          <w:sz w:val="22"/>
          <w:szCs w:val="22"/>
        </w:rPr>
        <w:t>s</w:t>
      </w:r>
      <w:r w:rsidR="00EB72B7" w:rsidRPr="004A52C0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A52C0">
        <w:rPr>
          <w:rFonts w:asciiTheme="minorHAnsi" w:hAnsiTheme="minorHAnsi" w:cs="Arial"/>
          <w:sz w:val="22"/>
          <w:szCs w:val="22"/>
        </w:rPr>
        <w:t>bezpečností</w:t>
      </w:r>
      <w:r w:rsidR="00EB72B7" w:rsidRPr="004A52C0">
        <w:rPr>
          <w:rFonts w:asciiTheme="minorHAnsi" w:hAnsiTheme="minorHAnsi" w:cs="Arial"/>
          <w:sz w:val="22"/>
          <w:szCs w:val="22"/>
        </w:rPr>
        <w:t xml:space="preserve"> </w:t>
      </w:r>
      <w:r w:rsidR="004A52C0" w:rsidRPr="004A52C0">
        <w:rPr>
          <w:rFonts w:asciiTheme="minorHAnsi" w:hAnsiTheme="minorHAnsi" w:cs="Arial"/>
          <w:sz w:val="22"/>
          <w:szCs w:val="22"/>
        </w:rPr>
        <w:t>objektu</w:t>
      </w:r>
      <w:r w:rsidR="00281696" w:rsidRPr="004A52C0">
        <w:rPr>
          <w:rFonts w:asciiTheme="minorHAnsi" w:hAnsiTheme="minorHAnsi" w:cs="Arial"/>
          <w:sz w:val="22"/>
          <w:szCs w:val="22"/>
        </w:rPr>
        <w:t>,</w:t>
      </w:r>
      <w:r w:rsidR="00EB72B7" w:rsidRPr="004A52C0">
        <w:rPr>
          <w:rFonts w:asciiTheme="minorHAnsi" w:hAnsiTheme="minorHAnsi" w:cs="Arial"/>
          <w:sz w:val="22"/>
          <w:szCs w:val="22"/>
        </w:rPr>
        <w:t xml:space="preserve"> </w:t>
      </w:r>
      <w:r w:rsidR="00281696" w:rsidRPr="004A52C0">
        <w:rPr>
          <w:rFonts w:asciiTheme="minorHAnsi" w:hAnsiTheme="minorHAnsi" w:cs="Arial"/>
          <w:sz w:val="22"/>
          <w:szCs w:val="22"/>
        </w:rPr>
        <w:t>apod.)</w:t>
      </w:r>
      <w:r w:rsidRPr="004A52C0">
        <w:rPr>
          <w:rFonts w:asciiTheme="minorHAnsi" w:hAnsiTheme="minorHAnsi" w:cs="Arial"/>
          <w:sz w:val="22"/>
          <w:szCs w:val="22"/>
        </w:rPr>
        <w:t>.</w:t>
      </w:r>
    </w:p>
    <w:p w:rsidR="00951D96" w:rsidRPr="00FC3191" w:rsidRDefault="00951D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FC3191">
        <w:rPr>
          <w:rFonts w:asciiTheme="minorHAnsi" w:hAnsiTheme="minorHAnsi" w:cs="Arial"/>
          <w:sz w:val="22"/>
          <w:szCs w:val="22"/>
        </w:rPr>
        <w:t>Zhotovitel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je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povinen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uspořádat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si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své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právní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vztahy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autory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autorských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děl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tak,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aby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poskytnutí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nebo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převodu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práv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nebránily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žádné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právní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překážky.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Zhotovitel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není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oprávněn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k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provedení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lastRenderedPageBreak/>
        <w:t>jakýchkoliv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právních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úkonů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omezujících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užití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díla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FC3191">
        <w:rPr>
          <w:rFonts w:asciiTheme="minorHAnsi" w:hAnsiTheme="minorHAnsi" w:cs="Arial"/>
          <w:sz w:val="22"/>
          <w:szCs w:val="22"/>
        </w:rPr>
        <w:t>bjednatelem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nebo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zakládajících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jakékoliv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jiné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nároky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Z</w:t>
      </w:r>
      <w:r w:rsidRPr="00FC3191">
        <w:rPr>
          <w:rFonts w:asciiTheme="minorHAnsi" w:hAnsiTheme="minorHAnsi" w:cs="Arial"/>
          <w:sz w:val="22"/>
          <w:szCs w:val="22"/>
        </w:rPr>
        <w:t>hotovitele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nebo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třetích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osob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než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jaké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jsou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stanoveny</w:t>
      </w:r>
      <w:r w:rsidR="00EB72B7" w:rsidRPr="00FC3191">
        <w:rPr>
          <w:rFonts w:asciiTheme="minorHAnsi" w:hAnsiTheme="minorHAnsi" w:cs="Arial"/>
          <w:sz w:val="22"/>
          <w:szCs w:val="22"/>
        </w:rPr>
        <w:t xml:space="preserve"> </w:t>
      </w:r>
      <w:r w:rsidRPr="00FC3191">
        <w:rPr>
          <w:rFonts w:asciiTheme="minorHAnsi" w:hAnsiTheme="minorHAnsi" w:cs="Arial"/>
          <w:sz w:val="22"/>
          <w:szCs w:val="22"/>
        </w:rPr>
        <w:t>smlouvou.</w:t>
      </w:r>
    </w:p>
    <w:p w:rsidR="009E6BB1" w:rsidRPr="007F0EC6" w:rsidRDefault="009E6BB1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požadavku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předáním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stupňů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provést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prezentaci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konečné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verze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038F1" w:rsidRPr="007F0EC6">
        <w:rPr>
          <w:rFonts w:asciiTheme="minorHAnsi" w:hAnsiTheme="minorHAnsi" w:cs="Arial"/>
          <w:b/>
          <w:sz w:val="22"/>
          <w:szCs w:val="22"/>
        </w:rPr>
        <w:t>kompletní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projektové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dokumentace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b/>
          <w:sz w:val="22"/>
          <w:szCs w:val="22"/>
        </w:rPr>
        <w:t>k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C53BD1" w:rsidRPr="007F0EC6">
        <w:rPr>
          <w:rFonts w:asciiTheme="minorHAnsi" w:hAnsiTheme="minorHAnsi" w:cs="Arial"/>
          <w:b/>
          <w:sz w:val="22"/>
          <w:szCs w:val="22"/>
        </w:rPr>
        <w:t>ověření,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zda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zpracována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souladu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smlouvou</w:t>
      </w:r>
      <w:r w:rsidR="00C53BD1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C53BD1" w:rsidRPr="007F0EC6">
        <w:rPr>
          <w:rFonts w:asciiTheme="minorHAnsi" w:hAnsiTheme="minorHAnsi" w:cs="Arial"/>
          <w:sz w:val="22"/>
          <w:szCs w:val="22"/>
        </w:rPr>
        <w:t>a</w:t>
      </w:r>
      <w:r w:rsidRPr="007F0EC6">
        <w:rPr>
          <w:rFonts w:asciiTheme="minorHAnsi" w:hAnsiTheme="minorHAnsi" w:cs="Arial"/>
          <w:sz w:val="22"/>
          <w:szCs w:val="22"/>
        </w:rPr>
        <w:t>pracovat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připomínky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FC3191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004EB" w:rsidRPr="007F0EC6">
        <w:rPr>
          <w:rFonts w:asciiTheme="minorHAnsi" w:hAnsiTheme="minorHAnsi" w:cs="Arial"/>
          <w:sz w:val="22"/>
          <w:szCs w:val="22"/>
        </w:rPr>
        <w:t>daného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8004EB" w:rsidRPr="007F0EC6">
        <w:rPr>
          <w:rFonts w:asciiTheme="minorHAnsi" w:hAnsiTheme="minorHAnsi" w:cs="Arial"/>
          <w:sz w:val="22"/>
          <w:szCs w:val="22"/>
        </w:rPr>
        <w:t>stupně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projektové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dokumentace.</w:t>
      </w:r>
    </w:p>
    <w:p w:rsidR="004607EC" w:rsidRPr="007F0EC6" w:rsidRDefault="00281696" w:rsidP="00757524">
      <w:pPr>
        <w:widowControl w:val="0"/>
        <w:numPr>
          <w:ilvl w:val="1"/>
          <w:numId w:val="13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respektovat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osobnostní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autorská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zdržet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užití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C026D8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způsobem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snižujícím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hodnotu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díla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dodržovat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autorské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4607EC" w:rsidRPr="007F0EC6">
        <w:rPr>
          <w:rFonts w:asciiTheme="minorHAnsi" w:hAnsiTheme="minorHAnsi" w:cs="Arial"/>
          <w:sz w:val="22"/>
          <w:szCs w:val="22"/>
        </w:rPr>
        <w:t>označení.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FC3191" w:rsidRDefault="00FC3191" w:rsidP="00974164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:rsidR="00951D96" w:rsidRPr="00FC3191" w:rsidRDefault="00FC3191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FC3191">
        <w:rPr>
          <w:rFonts w:asciiTheme="minorHAnsi" w:hAnsiTheme="minorHAnsi" w:cs="Arial"/>
          <w:b/>
        </w:rPr>
        <w:t>ODPOVĚDNOST ZA VADY</w:t>
      </w:r>
    </w:p>
    <w:p w:rsidR="00C53BD1" w:rsidRPr="007F0EC6" w:rsidRDefault="00C53BD1" w:rsidP="00974164">
      <w:pPr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680CE9" w:rsidRDefault="00680CE9" w:rsidP="00757524">
      <w:pPr>
        <w:pStyle w:val="Odstavecseseznamem"/>
        <w:widowControl w:val="0"/>
        <w:numPr>
          <w:ilvl w:val="1"/>
          <w:numId w:val="12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Zhotovitel projektovou dokumentaci a výkon inženýrské činnosti zpracovává jako součást svého plnění spočívajícího ve zhotovení smluvené stavby, na jejíž zhotovení je uzavřena samostatná smlouva. Projektová dokumentace (každý její stupeň) a správní rozhodnutí jako výsledek inženýrské činnosti slouží jako nezbytné podklad pro zhotovení stavby. Vady v těchto činnostech jdou k tíži Zhotovitele.  </w:t>
      </w:r>
    </w:p>
    <w:p w:rsidR="00FB2FE9" w:rsidRPr="007F0EC6" w:rsidRDefault="00951D96" w:rsidP="00757524">
      <w:pPr>
        <w:widowControl w:val="0"/>
        <w:numPr>
          <w:ilvl w:val="1"/>
          <w:numId w:val="12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Záruční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doba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680CE9">
        <w:rPr>
          <w:rFonts w:asciiTheme="minorHAnsi" w:hAnsiTheme="minorHAnsi" w:cs="Arial"/>
          <w:sz w:val="22"/>
          <w:szCs w:val="22"/>
        </w:rPr>
        <w:t>se nesjednává, protože Zhotovitel ručí za správnost a úplnost projektové dokumentace a její soulad se všemi právními a technickými předpisy až do uplynutí doby životnosti zhotovené stavby.</w:t>
      </w:r>
    </w:p>
    <w:p w:rsidR="00680CE9" w:rsidRDefault="00680CE9" w:rsidP="00757524">
      <w:pPr>
        <w:widowControl w:val="0"/>
        <w:numPr>
          <w:ilvl w:val="1"/>
          <w:numId w:val="12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680CE9">
        <w:rPr>
          <w:rFonts w:asciiTheme="minorHAnsi" w:hAnsiTheme="minorHAnsi" w:cs="Arial"/>
          <w:sz w:val="22"/>
          <w:szCs w:val="22"/>
        </w:rPr>
        <w:t>Pokud se v projektové dokumentaci zpracované Zhotovitelem</w:t>
      </w:r>
      <w:r>
        <w:rPr>
          <w:rFonts w:asciiTheme="minorHAnsi" w:hAnsiTheme="minorHAnsi" w:cs="Arial"/>
          <w:b/>
          <w:sz w:val="22"/>
          <w:szCs w:val="22"/>
        </w:rPr>
        <w:t xml:space="preserve"> vyskytne jakákoliv vada </w:t>
      </w:r>
      <w:r w:rsidRPr="00680CE9">
        <w:rPr>
          <w:rFonts w:asciiTheme="minorHAnsi" w:hAnsiTheme="minorHAnsi" w:cs="Arial"/>
          <w:sz w:val="22"/>
          <w:szCs w:val="22"/>
        </w:rPr>
        <w:t>či nepřesnost je povinností Zhotovitele takovou vadu či nepřesnost odstranit či napravit</w:t>
      </w:r>
      <w:r>
        <w:rPr>
          <w:rFonts w:asciiTheme="minorHAnsi" w:hAnsiTheme="minorHAnsi" w:cs="Arial"/>
          <w:sz w:val="22"/>
          <w:szCs w:val="22"/>
        </w:rPr>
        <w:t>, ani</w:t>
      </w:r>
      <w:r w:rsidRPr="00680CE9">
        <w:rPr>
          <w:rFonts w:asciiTheme="minorHAnsi" w:hAnsiTheme="minorHAnsi" w:cs="Arial"/>
          <w:sz w:val="22"/>
          <w:szCs w:val="22"/>
        </w:rPr>
        <w:t>ž by to mělo vliv na zhotovení stavby.</w:t>
      </w:r>
      <w:r>
        <w:rPr>
          <w:rFonts w:asciiTheme="minorHAnsi" w:hAnsiTheme="minorHAnsi" w:cs="Arial"/>
          <w:sz w:val="22"/>
          <w:szCs w:val="22"/>
        </w:rPr>
        <w:t xml:space="preserve"> Zhotovitel je poté povinen předat Objednateli opravený stav PD. Veškeré vady či nepřesnosti odstraňuje Zhotovitel bezplatně.</w:t>
      </w:r>
    </w:p>
    <w:p w:rsidR="00680CE9" w:rsidRPr="00680CE9" w:rsidRDefault="00680CE9" w:rsidP="00757524">
      <w:pPr>
        <w:widowControl w:val="0"/>
        <w:numPr>
          <w:ilvl w:val="1"/>
          <w:numId w:val="12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Pokud vydané správní rozhodnutí (územní rozhodnutí či stavební povolení) bude vinou nebo opomenutím Zhotovitele obsahovat právní vady, nese Zhotovitel veškeré náklady z toho vyplývající.</w:t>
      </w:r>
    </w:p>
    <w:p w:rsidR="00E0675D" w:rsidRPr="007F0EC6" w:rsidRDefault="00E0675D" w:rsidP="00974164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Pr="00680CE9" w:rsidRDefault="00680CE9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680CE9">
        <w:rPr>
          <w:rFonts w:asciiTheme="minorHAnsi" w:hAnsiTheme="minorHAnsi" w:cs="Arial"/>
          <w:b/>
        </w:rPr>
        <w:t>SMLUVNÍ SANKCE</w:t>
      </w:r>
    </w:p>
    <w:p w:rsidR="004A52C0" w:rsidRDefault="004A52C0" w:rsidP="00974164">
      <w:pPr>
        <w:widowControl w:val="0"/>
        <w:adjustRightInd w:val="0"/>
        <w:jc w:val="both"/>
        <w:textAlignment w:val="baseline"/>
        <w:outlineLvl w:val="0"/>
        <w:rPr>
          <w:rFonts w:asciiTheme="minorHAnsi" w:hAnsiTheme="minorHAnsi" w:cs="Arial"/>
        </w:rPr>
      </w:pPr>
    </w:p>
    <w:p w:rsidR="00951D96" w:rsidRDefault="00E0675D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Pokud bude Zhotovitel v prodlení s předáním kterékoliv části projektové dokumentace proti sjednané lhůtě je povinen uhradit Objednateli smluvní pokutu ve výši </w:t>
      </w:r>
      <w:r w:rsidR="00A4265E" w:rsidRPr="00F15920">
        <w:rPr>
          <w:rFonts w:asciiTheme="minorHAnsi" w:hAnsiTheme="minorHAnsi" w:cs="Arial"/>
          <w:b/>
          <w:sz w:val="22"/>
          <w:szCs w:val="22"/>
        </w:rPr>
        <w:t>0,</w:t>
      </w:r>
      <w:r w:rsidR="00C138E6" w:rsidRPr="00F15920">
        <w:rPr>
          <w:rFonts w:asciiTheme="minorHAnsi" w:hAnsiTheme="minorHAnsi" w:cs="Arial"/>
          <w:b/>
          <w:sz w:val="22"/>
          <w:szCs w:val="22"/>
        </w:rPr>
        <w:t>1</w:t>
      </w:r>
      <w:r w:rsidR="00EB72B7" w:rsidRPr="00F15920">
        <w:rPr>
          <w:rFonts w:asciiTheme="minorHAnsi" w:hAnsiTheme="minorHAnsi" w:cs="Arial"/>
          <w:b/>
          <w:sz w:val="22"/>
          <w:szCs w:val="22"/>
        </w:rPr>
        <w:t xml:space="preserve"> </w:t>
      </w:r>
      <w:r w:rsidR="00A4265E" w:rsidRPr="00F15920">
        <w:rPr>
          <w:rFonts w:asciiTheme="minorHAnsi" w:hAnsiTheme="minorHAnsi" w:cs="Arial"/>
          <w:b/>
          <w:sz w:val="22"/>
          <w:szCs w:val="22"/>
        </w:rPr>
        <w:t>%</w:t>
      </w:r>
      <w:r w:rsidR="009B2FA4">
        <w:rPr>
          <w:rFonts w:asciiTheme="minorHAnsi" w:hAnsiTheme="minorHAnsi" w:cs="Arial"/>
          <w:b/>
          <w:sz w:val="22"/>
          <w:szCs w:val="22"/>
        </w:rPr>
        <w:t xml:space="preserve"> </w:t>
      </w:r>
      <w:r w:rsidR="00A4265E" w:rsidRPr="007F0EC6">
        <w:rPr>
          <w:rFonts w:asciiTheme="minorHAnsi" w:hAnsiTheme="minorHAnsi" w:cs="Arial"/>
          <w:b/>
          <w:sz w:val="22"/>
          <w:szCs w:val="22"/>
        </w:rPr>
        <w:t>z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="00A4265E" w:rsidRPr="007F0EC6">
        <w:rPr>
          <w:rFonts w:asciiTheme="minorHAnsi" w:hAnsiTheme="minorHAnsi" w:cs="Arial"/>
          <w:b/>
          <w:sz w:val="22"/>
          <w:szCs w:val="22"/>
        </w:rPr>
        <w:t>ceny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b/>
          <w:sz w:val="22"/>
          <w:szCs w:val="22"/>
        </w:rPr>
        <w:t xml:space="preserve">příslušné části </w:t>
      </w:r>
      <w:r w:rsidRPr="00E0675D">
        <w:rPr>
          <w:rFonts w:asciiTheme="minorHAnsi" w:hAnsiTheme="minorHAnsi" w:cs="Arial"/>
          <w:sz w:val="22"/>
          <w:szCs w:val="22"/>
        </w:rPr>
        <w:t>projektové dokumentace, u níž je v prodlení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každý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i </w:t>
      </w:r>
      <w:r w:rsidR="00951D96" w:rsidRPr="007F0EC6">
        <w:rPr>
          <w:rFonts w:asciiTheme="minorHAnsi" w:hAnsiTheme="minorHAnsi" w:cs="Arial"/>
          <w:sz w:val="22"/>
          <w:szCs w:val="22"/>
        </w:rPr>
        <w:t>započatý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56215" w:rsidRPr="007F0EC6">
        <w:rPr>
          <w:rFonts w:asciiTheme="minorHAnsi" w:hAnsiTheme="minorHAnsi" w:cs="Arial"/>
          <w:sz w:val="22"/>
          <w:szCs w:val="22"/>
        </w:rPr>
        <w:t>kalendářní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556215" w:rsidRPr="007F0EC6">
        <w:rPr>
          <w:rFonts w:asciiTheme="minorHAnsi" w:hAnsiTheme="minorHAnsi" w:cs="Arial"/>
          <w:sz w:val="22"/>
          <w:szCs w:val="22"/>
        </w:rPr>
        <w:t>den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prodlení.</w:t>
      </w:r>
    </w:p>
    <w:p w:rsidR="00E0675D" w:rsidRPr="007F0EC6" w:rsidRDefault="00E0675D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Pokud bude Zhotovitel v prodlení se zajištěním správních rozhodnutí sjednaných touto smlouvou proti sjednané lhůtě je povinen uhradit Objednateli smluvní pokutu ve výši </w:t>
      </w:r>
      <w:r w:rsidRPr="00F15920">
        <w:rPr>
          <w:rFonts w:asciiTheme="minorHAnsi" w:hAnsiTheme="minorHAnsi" w:cs="Arial"/>
          <w:b/>
          <w:sz w:val="22"/>
          <w:szCs w:val="22"/>
        </w:rPr>
        <w:t>0,1 %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ceny</w:t>
      </w:r>
      <w:r>
        <w:rPr>
          <w:rFonts w:asciiTheme="minorHAnsi" w:hAnsiTheme="minorHAnsi" w:cs="Arial"/>
          <w:b/>
          <w:sz w:val="22"/>
          <w:szCs w:val="22"/>
        </w:rPr>
        <w:t xml:space="preserve"> příslušné části </w:t>
      </w:r>
      <w:r w:rsidRPr="00E0675D">
        <w:rPr>
          <w:rFonts w:asciiTheme="minorHAnsi" w:hAnsiTheme="minorHAnsi" w:cs="Arial"/>
          <w:sz w:val="22"/>
          <w:szCs w:val="22"/>
        </w:rPr>
        <w:t>inženýrské činnosti, u níž je v prodlení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každý</w:t>
      </w:r>
      <w:r>
        <w:rPr>
          <w:rFonts w:asciiTheme="minorHAnsi" w:hAnsiTheme="minorHAnsi" w:cs="Arial"/>
          <w:sz w:val="22"/>
          <w:szCs w:val="22"/>
        </w:rPr>
        <w:t xml:space="preserve"> i </w:t>
      </w:r>
      <w:r w:rsidRPr="007F0EC6">
        <w:rPr>
          <w:rFonts w:asciiTheme="minorHAnsi" w:hAnsiTheme="minorHAnsi" w:cs="Arial"/>
          <w:sz w:val="22"/>
          <w:szCs w:val="22"/>
        </w:rPr>
        <w:t>započatý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kalendářní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den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prodlení.</w:t>
      </w:r>
    </w:p>
    <w:p w:rsidR="00E0675D" w:rsidRDefault="00FF4E81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 xml:space="preserve">související s nahrazením člena realizačního týmu nebo nahrazením poddodavatele proti osobám uvedeným v jeho nabídce,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požadovat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zaplatit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Pr="00E47E61">
        <w:rPr>
          <w:rFonts w:asciiTheme="minorHAnsi" w:hAnsiTheme="minorHAnsi" w:cs="Arial"/>
          <w:sz w:val="22"/>
          <w:szCs w:val="22"/>
        </w:rPr>
        <w:t>ýši</w:t>
      </w:r>
      <w:r w:rsidR="00EB72B7" w:rsidRPr="00E47E61">
        <w:rPr>
          <w:rFonts w:asciiTheme="minorHAnsi" w:hAnsiTheme="minorHAnsi" w:cs="Arial"/>
          <w:sz w:val="22"/>
          <w:szCs w:val="22"/>
        </w:rPr>
        <w:t xml:space="preserve"> </w:t>
      </w:r>
      <w:r w:rsidR="00E47E61" w:rsidRPr="00E0675D">
        <w:rPr>
          <w:rFonts w:asciiTheme="minorHAnsi" w:hAnsiTheme="minorHAnsi" w:cs="Arial"/>
          <w:b/>
          <w:sz w:val="22"/>
          <w:szCs w:val="22"/>
        </w:rPr>
        <w:t>5</w:t>
      </w:r>
      <w:r w:rsidR="00EB72B7" w:rsidRPr="00E0675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E0675D">
        <w:rPr>
          <w:rFonts w:asciiTheme="minorHAnsi" w:hAnsiTheme="minorHAnsi" w:cs="Arial"/>
          <w:b/>
          <w:sz w:val="22"/>
          <w:szCs w:val="22"/>
        </w:rPr>
        <w:t>000,-</w:t>
      </w:r>
      <w:r w:rsidR="00EB72B7" w:rsidRPr="00E0675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E0675D">
        <w:rPr>
          <w:rFonts w:asciiTheme="minorHAnsi" w:hAnsiTheme="minorHAnsi" w:cs="Arial"/>
          <w:b/>
          <w:sz w:val="22"/>
          <w:szCs w:val="22"/>
        </w:rPr>
        <w:t>Kč</w:t>
      </w:r>
      <w:r w:rsidR="00EB72B7" w:rsidRPr="00E47E61">
        <w:rPr>
          <w:rFonts w:asciiTheme="minorHAnsi" w:hAnsiTheme="minorHAnsi" w:cs="Arial"/>
          <w:sz w:val="22"/>
          <w:szCs w:val="22"/>
        </w:rPr>
        <w:t xml:space="preserve"> </w:t>
      </w:r>
      <w:r w:rsidRPr="00E47E61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každý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konkrétní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</w:t>
      </w:r>
      <w:r w:rsidR="00E0675D">
        <w:rPr>
          <w:rFonts w:asciiTheme="minorHAnsi" w:hAnsiTheme="minorHAnsi" w:cs="Arial"/>
          <w:sz w:val="22"/>
          <w:szCs w:val="22"/>
        </w:rPr>
        <w:t>.</w:t>
      </w:r>
    </w:p>
    <w:p w:rsidR="00A20960" w:rsidRPr="007F0EC6" w:rsidRDefault="00A20960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zaplatí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prodlení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úhradou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ceny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díla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faktury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vystavené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podmínek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stanovených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touto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objednateli,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úrok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výši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vládního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nařízení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351</w:t>
      </w:r>
      <w:r w:rsidRPr="007F0EC6">
        <w:rPr>
          <w:rFonts w:asciiTheme="minorHAnsi" w:hAnsiTheme="minorHAnsi" w:cs="Arial"/>
          <w:sz w:val="22"/>
          <w:szCs w:val="22"/>
        </w:rPr>
        <w:t>/</w:t>
      </w:r>
      <w:r w:rsidR="0098636C" w:rsidRPr="007F0EC6">
        <w:rPr>
          <w:rFonts w:asciiTheme="minorHAnsi" w:hAnsiTheme="minorHAnsi" w:cs="Arial"/>
          <w:sz w:val="22"/>
          <w:szCs w:val="22"/>
        </w:rPr>
        <w:t>2013</w:t>
      </w:r>
      <w:r w:rsidR="00EB72B7">
        <w:rPr>
          <w:rFonts w:asciiTheme="minorHAnsi" w:hAnsiTheme="minorHAnsi" w:cs="Arial"/>
          <w:sz w:val="22"/>
          <w:szCs w:val="22"/>
        </w:rPr>
        <w:t xml:space="preserve">  </w:t>
      </w:r>
      <w:r w:rsidRPr="007F0EC6">
        <w:rPr>
          <w:rFonts w:asciiTheme="minorHAnsi" w:hAnsiTheme="minorHAnsi" w:cs="Arial"/>
          <w:sz w:val="22"/>
          <w:szCs w:val="22"/>
        </w:rPr>
        <w:t>Sb.,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kterým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určuje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výše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úroků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prodlení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nákladů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spojených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uplatněním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pohledávky,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určuje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odměna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likvidátora,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likvidačního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správce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člena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orgánu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právnické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osoby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jmenovaného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soudem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upravují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některé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otázky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Obchodního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věstníku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veřejných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rejstříků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právnických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fyzických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8636C" w:rsidRPr="007F0EC6">
        <w:rPr>
          <w:rFonts w:asciiTheme="minorHAnsi" w:hAnsiTheme="minorHAnsi" w:cs="Arial"/>
          <w:sz w:val="22"/>
          <w:szCs w:val="22"/>
        </w:rPr>
        <w:t>osob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pozdějších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7F0EC6" w:rsidRDefault="00951D96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Splatnost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sjednává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44E1C" w:rsidRPr="007F0EC6">
        <w:rPr>
          <w:rFonts w:asciiTheme="minorHAnsi" w:hAnsiTheme="minorHAnsi" w:cs="Arial"/>
          <w:sz w:val="22"/>
          <w:szCs w:val="22"/>
        </w:rPr>
        <w:t>30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kalendářních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jejich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lastRenderedPageBreak/>
        <w:t>vyúčtování.</w:t>
      </w:r>
    </w:p>
    <w:p w:rsidR="00951D96" w:rsidRPr="007F0EC6" w:rsidRDefault="00951D96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vznikne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uplatnit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pokutu,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může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od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jejího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vymáhání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základě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své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vůle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upustit</w:t>
      </w:r>
      <w:r w:rsidRPr="00460D83">
        <w:rPr>
          <w:rFonts w:asciiTheme="minorHAnsi" w:hAnsiTheme="minorHAnsi" w:cs="Arial"/>
          <w:sz w:val="22"/>
          <w:szCs w:val="22"/>
        </w:rPr>
        <w:t>.</w:t>
      </w:r>
    </w:p>
    <w:p w:rsidR="00FB2FE9" w:rsidRPr="007F0EC6" w:rsidRDefault="00951D96" w:rsidP="00757524">
      <w:pPr>
        <w:widowControl w:val="0"/>
        <w:numPr>
          <w:ilvl w:val="1"/>
          <w:numId w:val="14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Zaplacení</w:t>
      </w:r>
      <w:r w:rsidR="00182C85" w:rsidRPr="007F0EC6">
        <w:rPr>
          <w:rFonts w:asciiTheme="minorHAnsi" w:hAnsiTheme="minorHAnsi" w:cs="Arial"/>
          <w:sz w:val="22"/>
          <w:szCs w:val="22"/>
        </w:rPr>
        <w:t>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není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dotčeno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objednatele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182C85" w:rsidRPr="007F0EC6">
        <w:rPr>
          <w:rFonts w:asciiTheme="minorHAnsi" w:hAnsiTheme="minorHAnsi" w:cs="Arial"/>
          <w:sz w:val="22"/>
          <w:szCs w:val="22"/>
        </w:rPr>
        <w:t>náhradu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škody.</w:t>
      </w:r>
    </w:p>
    <w:p w:rsidR="009B2FA4" w:rsidRPr="007F0EC6" w:rsidRDefault="009B2FA4" w:rsidP="00757524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:rsidR="00E47E61" w:rsidRPr="00E0675D" w:rsidRDefault="00E0675D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E0675D">
        <w:rPr>
          <w:rFonts w:asciiTheme="minorHAnsi" w:hAnsiTheme="minorHAnsi" w:cs="Arial"/>
          <w:b/>
        </w:rPr>
        <w:t>POJIŠTĚNÍ</w:t>
      </w:r>
    </w:p>
    <w:p w:rsidR="009B2FA4" w:rsidRPr="009B2FA4" w:rsidRDefault="009B2FA4" w:rsidP="00757524">
      <w:pPr>
        <w:widowControl w:val="0"/>
        <w:tabs>
          <w:tab w:val="left" w:pos="708"/>
        </w:tabs>
        <w:adjustRightInd w:val="0"/>
        <w:textAlignment w:val="baseline"/>
        <w:outlineLvl w:val="0"/>
        <w:rPr>
          <w:rFonts w:asciiTheme="minorHAnsi" w:hAnsiTheme="minorHAnsi" w:cs="Arial"/>
        </w:rPr>
      </w:pPr>
    </w:p>
    <w:p w:rsidR="00FB2FE9" w:rsidRPr="00757524" w:rsidRDefault="00951D96" w:rsidP="00757524">
      <w:pPr>
        <w:pStyle w:val="Odstavecseseznamem"/>
        <w:widowControl w:val="0"/>
        <w:numPr>
          <w:ilvl w:val="1"/>
          <w:numId w:val="15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  <w:bCs/>
          <w:lang w:val="sk-SK"/>
        </w:rPr>
      </w:pPr>
      <w:r w:rsidRPr="00757524">
        <w:rPr>
          <w:rFonts w:asciiTheme="minorHAnsi" w:hAnsiTheme="minorHAnsi" w:cs="Arial"/>
        </w:rPr>
        <w:t>Zhotovitel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prohlašuje,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že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má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sjednáno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smluvní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  <w:b/>
        </w:rPr>
        <w:t>pojištění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="00DD43C6" w:rsidRPr="00757524">
        <w:rPr>
          <w:rFonts w:asciiTheme="minorHAnsi" w:hAnsiTheme="minorHAnsi" w:cs="Arial"/>
          <w:b/>
        </w:rPr>
        <w:t>odpovědnosti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="00DD43C6" w:rsidRPr="00757524">
        <w:rPr>
          <w:rFonts w:asciiTheme="minorHAnsi" w:hAnsiTheme="minorHAnsi" w:cs="Arial"/>
          <w:b/>
        </w:rPr>
        <w:t>za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škody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způsobené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svou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projektovou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inženýrskou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činností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u</w:t>
      </w:r>
      <w:r w:rsidR="00EB72B7" w:rsidRPr="00757524">
        <w:rPr>
          <w:rFonts w:asciiTheme="minorHAnsi" w:hAnsiTheme="minorHAnsi" w:cs="Arial"/>
        </w:rPr>
        <w:t xml:space="preserve"> </w:t>
      </w:r>
      <w:r w:rsidR="00CC3EB4" w:rsidRPr="00757524">
        <w:rPr>
          <w:rFonts w:asciiTheme="minorHAnsi" w:hAnsiTheme="minorHAnsi" w:cs="Arial"/>
          <w:highlight w:val="yellow"/>
        </w:rPr>
        <w:t>………………..</w:t>
      </w:r>
      <w:r w:rsidRPr="00757524">
        <w:rPr>
          <w:rFonts w:asciiTheme="minorHAnsi" w:hAnsiTheme="minorHAnsi" w:cs="Arial"/>
          <w:highlight w:val="yellow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s</w:t>
      </w:r>
      <w:r w:rsidR="00E0675D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limitem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pojistného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plnění</w:t>
      </w:r>
      <w:r w:rsidR="00EB72B7" w:rsidRPr="00757524">
        <w:rPr>
          <w:rFonts w:asciiTheme="minorHAnsi" w:hAnsiTheme="minorHAnsi" w:cs="Arial"/>
        </w:rPr>
        <w:t xml:space="preserve"> </w:t>
      </w:r>
      <w:r w:rsidR="00CC3EB4" w:rsidRPr="00757524">
        <w:rPr>
          <w:rFonts w:asciiTheme="minorHAnsi" w:hAnsiTheme="minorHAnsi" w:cs="Arial"/>
          <w:highlight w:val="yellow"/>
        </w:rPr>
        <w:t>………….</w:t>
      </w:r>
      <w:r w:rsidRPr="00757524">
        <w:rPr>
          <w:rFonts w:asciiTheme="minorHAnsi" w:hAnsiTheme="minorHAnsi" w:cs="Arial"/>
          <w:highlight w:val="yellow"/>
        </w:rPr>
        <w:t>,-</w:t>
      </w:r>
      <w:r w:rsidRPr="00757524">
        <w:rPr>
          <w:rFonts w:asciiTheme="minorHAnsi" w:hAnsiTheme="minorHAnsi" w:cs="Arial"/>
        </w:rPr>
        <w:t>Kč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(minimálně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však</w:t>
      </w:r>
      <w:r w:rsidR="00EB72B7" w:rsidRPr="00757524">
        <w:rPr>
          <w:rFonts w:asciiTheme="minorHAnsi" w:hAnsiTheme="minorHAnsi" w:cs="Arial"/>
        </w:rPr>
        <w:t xml:space="preserve"> </w:t>
      </w:r>
      <w:r w:rsidR="004D4586">
        <w:rPr>
          <w:rFonts w:asciiTheme="minorHAnsi" w:hAnsiTheme="minorHAnsi" w:cs="Arial"/>
        </w:rPr>
        <w:t>10</w:t>
      </w:r>
      <w:r w:rsidR="009B2FA4" w:rsidRPr="00757524">
        <w:rPr>
          <w:rFonts w:asciiTheme="minorHAnsi" w:hAnsiTheme="minorHAnsi" w:cs="Arial"/>
        </w:rPr>
        <w:t>.000.</w:t>
      </w:r>
      <w:r w:rsidR="00F15920" w:rsidRPr="00757524">
        <w:rPr>
          <w:rFonts w:asciiTheme="minorHAnsi" w:hAnsiTheme="minorHAnsi" w:cs="Arial"/>
        </w:rPr>
        <w:t>000</w:t>
      </w:r>
      <w:r w:rsidR="00DD43C6" w:rsidRPr="00757524">
        <w:rPr>
          <w:rFonts w:asciiTheme="minorHAnsi" w:hAnsiTheme="minorHAnsi" w:cs="Arial"/>
        </w:rPr>
        <w:t>,-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Kč)</w:t>
      </w:r>
      <w:r w:rsidRPr="00757524">
        <w:rPr>
          <w:rFonts w:asciiTheme="minorHAnsi" w:hAnsiTheme="minorHAnsi" w:cs="Arial"/>
        </w:rPr>
        <w:t>.</w:t>
      </w:r>
      <w:r w:rsidR="00EB72B7" w:rsidRPr="00757524">
        <w:rPr>
          <w:rFonts w:asciiTheme="minorHAnsi" w:hAnsiTheme="minorHAnsi" w:cs="Arial"/>
        </w:rPr>
        <w:t xml:space="preserve"> </w:t>
      </w:r>
      <w:r w:rsidR="009B2FA4" w:rsidRPr="00757524">
        <w:rPr>
          <w:rFonts w:asciiTheme="minorHAnsi" w:hAnsiTheme="minorHAnsi" w:cs="Arial"/>
        </w:rPr>
        <w:t>P</w:t>
      </w:r>
      <w:r w:rsidR="00DD43C6" w:rsidRPr="00757524">
        <w:rPr>
          <w:rFonts w:asciiTheme="minorHAnsi" w:hAnsiTheme="minorHAnsi" w:cs="Arial"/>
        </w:rPr>
        <w:t>ojistn</w:t>
      </w:r>
      <w:r w:rsidR="00E0675D" w:rsidRPr="00757524">
        <w:rPr>
          <w:rFonts w:asciiTheme="minorHAnsi" w:hAnsiTheme="minorHAnsi" w:cs="Arial"/>
        </w:rPr>
        <w:t xml:space="preserve">ou smlouvu je Zhotovitel povinen na požádání předložit Objednateli k nahlédnutí. </w:t>
      </w:r>
      <w:r w:rsidR="00317045" w:rsidRPr="00757524">
        <w:rPr>
          <w:rFonts w:asciiTheme="minorHAnsi" w:hAnsiTheme="minorHAnsi" w:cs="Arial"/>
        </w:rPr>
        <w:t>Zhotovitel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se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zavazuje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po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celou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dobu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provádění</w:t>
      </w:r>
      <w:r w:rsidR="00EB72B7" w:rsidRPr="00757524">
        <w:rPr>
          <w:rFonts w:asciiTheme="minorHAnsi" w:hAnsiTheme="minorHAnsi" w:cs="Arial"/>
        </w:rPr>
        <w:t xml:space="preserve"> </w:t>
      </w:r>
      <w:r w:rsidR="00317045" w:rsidRPr="00757524">
        <w:rPr>
          <w:rFonts w:asciiTheme="minorHAnsi" w:hAnsiTheme="minorHAnsi" w:cs="Arial"/>
        </w:rPr>
        <w:t>díla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dle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této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smlouvy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mít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platnou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účinnou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pojistnou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smlouvu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nejméně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s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minimálním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limitem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pojistného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plnění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uvedeného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ve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větě</w:t>
      </w:r>
      <w:r w:rsidR="00EB72B7" w:rsidRPr="00757524">
        <w:rPr>
          <w:rFonts w:asciiTheme="minorHAnsi" w:hAnsiTheme="minorHAnsi" w:cs="Arial"/>
        </w:rPr>
        <w:t xml:space="preserve"> </w:t>
      </w:r>
      <w:r w:rsidR="00DD43C6" w:rsidRPr="00757524">
        <w:rPr>
          <w:rFonts w:asciiTheme="minorHAnsi" w:hAnsiTheme="minorHAnsi" w:cs="Arial"/>
        </w:rPr>
        <w:t>první.</w:t>
      </w:r>
    </w:p>
    <w:p w:rsidR="00073DDB" w:rsidRPr="007F0EC6" w:rsidRDefault="00073DDB" w:rsidP="00974164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bCs/>
          <w:sz w:val="22"/>
          <w:szCs w:val="22"/>
          <w:lang w:val="sk-SK"/>
        </w:rPr>
      </w:pPr>
    </w:p>
    <w:p w:rsidR="00951D96" w:rsidRDefault="00951D9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EB72B7">
        <w:rPr>
          <w:rFonts w:asciiTheme="minorHAnsi" w:hAnsiTheme="minorHAnsi" w:cs="Arial"/>
          <w:b/>
        </w:rPr>
        <w:t>ODSTOUPENÍ</w:t>
      </w:r>
      <w:r w:rsidR="00EB72B7" w:rsidRPr="00EB72B7">
        <w:rPr>
          <w:rFonts w:asciiTheme="minorHAnsi" w:hAnsiTheme="minorHAnsi" w:cs="Arial"/>
          <w:b/>
        </w:rPr>
        <w:t xml:space="preserve"> </w:t>
      </w:r>
      <w:r w:rsidRPr="00EB72B7">
        <w:rPr>
          <w:rFonts w:asciiTheme="minorHAnsi" w:hAnsiTheme="minorHAnsi" w:cs="Arial"/>
          <w:b/>
        </w:rPr>
        <w:t>OD</w:t>
      </w:r>
      <w:r w:rsidR="00EB72B7" w:rsidRPr="00EB72B7">
        <w:rPr>
          <w:rFonts w:asciiTheme="minorHAnsi" w:hAnsiTheme="minorHAnsi" w:cs="Arial"/>
          <w:b/>
        </w:rPr>
        <w:t xml:space="preserve"> </w:t>
      </w:r>
      <w:r w:rsidRPr="00EB72B7">
        <w:rPr>
          <w:rFonts w:asciiTheme="minorHAnsi" w:hAnsiTheme="minorHAnsi" w:cs="Arial"/>
          <w:b/>
        </w:rPr>
        <w:t>SMLOUVY</w:t>
      </w:r>
    </w:p>
    <w:p w:rsidR="009B2FA4" w:rsidRPr="00EB72B7" w:rsidRDefault="009B2FA4" w:rsidP="0097416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b/>
        </w:rPr>
      </w:pPr>
    </w:p>
    <w:p w:rsidR="00951D96" w:rsidRPr="00757524" w:rsidRDefault="00951D96" w:rsidP="00757524">
      <w:pPr>
        <w:pStyle w:val="Odstavecseseznamem"/>
        <w:widowControl w:val="0"/>
        <w:numPr>
          <w:ilvl w:val="1"/>
          <w:numId w:val="16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757524">
        <w:rPr>
          <w:rFonts w:asciiTheme="minorHAnsi" w:hAnsiTheme="minorHAnsi" w:cs="Arial"/>
        </w:rPr>
        <w:t>Tato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smlouva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zanikne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splněním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závazku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dle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ustanovení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§</w:t>
      </w:r>
      <w:r w:rsidR="00EB72B7" w:rsidRPr="00757524">
        <w:rPr>
          <w:rFonts w:asciiTheme="minorHAnsi" w:hAnsiTheme="minorHAnsi" w:cs="Arial"/>
        </w:rPr>
        <w:t xml:space="preserve"> </w:t>
      </w:r>
      <w:r w:rsidR="00376E7D" w:rsidRPr="00757524">
        <w:rPr>
          <w:rFonts w:asciiTheme="minorHAnsi" w:hAnsiTheme="minorHAnsi" w:cs="Arial"/>
        </w:rPr>
        <w:t>1908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zákona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č.</w:t>
      </w:r>
      <w:r w:rsidR="00EB72B7" w:rsidRPr="00757524">
        <w:rPr>
          <w:rFonts w:asciiTheme="minorHAnsi" w:hAnsiTheme="minorHAnsi" w:cs="Arial"/>
        </w:rPr>
        <w:t xml:space="preserve"> </w:t>
      </w:r>
      <w:r w:rsidR="00376E7D" w:rsidRPr="00757524">
        <w:rPr>
          <w:rFonts w:asciiTheme="minorHAnsi" w:hAnsiTheme="minorHAnsi" w:cs="Arial"/>
        </w:rPr>
        <w:t>89</w:t>
      </w:r>
      <w:r w:rsidR="00E35A17" w:rsidRPr="00757524">
        <w:rPr>
          <w:rFonts w:asciiTheme="minorHAnsi" w:hAnsiTheme="minorHAnsi" w:cs="Arial"/>
        </w:rPr>
        <w:t>/</w:t>
      </w:r>
      <w:r w:rsidR="00376E7D" w:rsidRPr="00757524">
        <w:rPr>
          <w:rFonts w:asciiTheme="minorHAnsi" w:hAnsiTheme="minorHAnsi" w:cs="Arial"/>
        </w:rPr>
        <w:t>2012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Sb.</w:t>
      </w:r>
      <w:r w:rsidR="00376E7D" w:rsidRPr="00757524">
        <w:rPr>
          <w:rFonts w:asciiTheme="minorHAnsi" w:hAnsiTheme="minorHAnsi" w:cs="Arial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="00376E7D" w:rsidRPr="00757524">
        <w:rPr>
          <w:rFonts w:asciiTheme="minorHAnsi" w:hAnsiTheme="minorHAnsi" w:cs="Arial"/>
        </w:rPr>
        <w:t>občanský</w:t>
      </w:r>
      <w:r w:rsidR="00EB72B7" w:rsidRPr="00757524">
        <w:rPr>
          <w:rFonts w:asciiTheme="minorHAnsi" w:hAnsiTheme="minorHAnsi" w:cs="Arial"/>
        </w:rPr>
        <w:t xml:space="preserve"> </w:t>
      </w:r>
      <w:r w:rsidR="00376E7D" w:rsidRPr="00757524">
        <w:rPr>
          <w:rFonts w:asciiTheme="minorHAnsi" w:hAnsiTheme="minorHAnsi" w:cs="Arial"/>
        </w:rPr>
        <w:t>zákoník,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nebo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před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uplynutím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lhůty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plnění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důvodu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poruš</w:t>
      </w:r>
      <w:r w:rsidR="00E35A17" w:rsidRPr="00757524">
        <w:rPr>
          <w:rFonts w:asciiTheme="minorHAnsi" w:hAnsiTheme="minorHAnsi" w:cs="Arial"/>
        </w:rPr>
        <w:t>ení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povinností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smluvních</w:t>
      </w:r>
      <w:r w:rsidR="00EB72B7" w:rsidRPr="00757524">
        <w:rPr>
          <w:rFonts w:asciiTheme="minorHAnsi" w:hAnsiTheme="minorHAnsi" w:cs="Arial"/>
        </w:rPr>
        <w:t xml:space="preserve"> </w:t>
      </w:r>
      <w:r w:rsidR="00E35A17" w:rsidRPr="00757524">
        <w:rPr>
          <w:rFonts w:asciiTheme="minorHAnsi" w:hAnsiTheme="minorHAnsi" w:cs="Arial"/>
        </w:rPr>
        <w:t>stran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odstoupením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od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Kterákoliv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je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povinna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oznámit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plynoucí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závazkového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vztahu.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skutečnosti,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týkají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podstatného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zhoršení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hospodářských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poměrů,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majetkových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poměrů,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mohly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mít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jednotlivě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negativní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vliv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plynoucí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předmětné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tedy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povahu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překážky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důvodů,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brání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bránit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jejich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důsledcích.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podána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písemně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bez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zbytečného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odkladu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poté,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oznamujíc</w:t>
      </w:r>
      <w:r w:rsidR="00E35A17" w:rsidRPr="007F0EC6">
        <w:rPr>
          <w:rFonts w:asciiTheme="minorHAnsi" w:hAnsiTheme="minorHAnsi" w:cs="Arial"/>
          <w:sz w:val="22"/>
          <w:szCs w:val="22"/>
        </w:rPr>
        <w:t>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překážce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dozvěděla,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náležité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péči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mohla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dozvědět.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Lhůtou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zbytečného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rozumí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lhůta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14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dnů</w:t>
      </w:r>
      <w:r w:rsidRPr="007F0EC6">
        <w:rPr>
          <w:rFonts w:asciiTheme="minorHAnsi" w:hAnsiTheme="minorHAnsi" w:cs="Arial"/>
          <w:sz w:val="22"/>
          <w:szCs w:val="22"/>
        </w:rPr>
        <w:t>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oznamující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nezbavuje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závazků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obecně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závazných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předpisů.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Jestliže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tuto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povinnost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oznamující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nesplní,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zpráva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včas,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úhradu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škody,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</w:t>
      </w:r>
      <w:r w:rsidR="00E35A17" w:rsidRPr="007F0EC6">
        <w:rPr>
          <w:rFonts w:asciiTheme="minorHAnsi" w:hAnsiTheme="minorHAnsi" w:cs="Arial"/>
          <w:sz w:val="22"/>
          <w:szCs w:val="22"/>
        </w:rPr>
        <w:t>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tím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vznikne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odstupující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oznámit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zbytečného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odkladu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poté,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dozvěděla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podstatném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</w:t>
      </w:r>
      <w:r w:rsidR="00E35A17" w:rsidRPr="007F0EC6">
        <w:rPr>
          <w:rFonts w:asciiTheme="minorHAnsi" w:hAnsiTheme="minorHAnsi" w:cs="Arial"/>
          <w:sz w:val="22"/>
          <w:szCs w:val="22"/>
        </w:rPr>
        <w:t>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smlouvy.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Lhůta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oznámení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stanovuje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obě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E35A17"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15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dne,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jedna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zjistila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podstatné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musí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být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dále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uveden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důvod,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odstupuje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přesná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citace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bodu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který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kroku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opravňuje.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Bez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těchto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náležitostí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neplatné.</w:t>
      </w:r>
    </w:p>
    <w:p w:rsidR="008F2A9D" w:rsidRPr="00135BAE" w:rsidRDefault="008F2A9D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135BAE">
        <w:rPr>
          <w:rFonts w:asciiTheme="minorHAnsi" w:hAnsiTheme="minorHAnsi" w:cs="Arial"/>
          <w:sz w:val="22"/>
          <w:szCs w:val="22"/>
        </w:rPr>
        <w:t>Za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podstatné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porušení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smlouvy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opravňující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O</w:t>
      </w:r>
      <w:r w:rsidRPr="00135BAE">
        <w:rPr>
          <w:rFonts w:asciiTheme="minorHAnsi" w:hAnsiTheme="minorHAnsi" w:cs="Arial"/>
          <w:sz w:val="22"/>
          <w:szCs w:val="22"/>
        </w:rPr>
        <w:t>bjednatele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odstoupit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od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smlouvy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se</w:t>
      </w:r>
      <w:r w:rsidR="00EB72B7" w:rsidRPr="00135BAE">
        <w:rPr>
          <w:rFonts w:asciiTheme="minorHAnsi" w:hAnsiTheme="minorHAnsi" w:cs="Arial"/>
          <w:sz w:val="22"/>
          <w:szCs w:val="22"/>
        </w:rPr>
        <w:t xml:space="preserve"> </w:t>
      </w:r>
      <w:r w:rsidRPr="00135BAE">
        <w:rPr>
          <w:rFonts w:asciiTheme="minorHAnsi" w:hAnsiTheme="minorHAnsi" w:cs="Arial"/>
          <w:sz w:val="22"/>
          <w:szCs w:val="22"/>
        </w:rPr>
        <w:t>považuje:</w:t>
      </w:r>
    </w:p>
    <w:p w:rsidR="00E0675D" w:rsidRDefault="00135BAE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E0675D">
        <w:rPr>
          <w:rFonts w:asciiTheme="minorHAnsi" w:hAnsiTheme="minorHAnsi" w:cs="Arial"/>
          <w:sz w:val="22"/>
          <w:szCs w:val="22"/>
        </w:rPr>
        <w:t xml:space="preserve">Prodlení Zhotovitele s dodržením </w:t>
      </w:r>
      <w:r w:rsidR="001870C0" w:rsidRPr="00E0675D">
        <w:rPr>
          <w:rFonts w:asciiTheme="minorHAnsi" w:hAnsiTheme="minorHAnsi" w:cs="Arial"/>
          <w:sz w:val="22"/>
          <w:szCs w:val="22"/>
        </w:rPr>
        <w:t>lhůt</w:t>
      </w:r>
      <w:r w:rsidR="00E0675D">
        <w:rPr>
          <w:rFonts w:asciiTheme="minorHAnsi" w:hAnsiTheme="minorHAnsi" w:cs="Arial"/>
          <w:sz w:val="22"/>
          <w:szCs w:val="22"/>
        </w:rPr>
        <w:t>y</w:t>
      </w:r>
      <w:r w:rsidR="00E0675D" w:rsidRPr="00E0675D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pro předání a převzetí jednotlivých dílčích částí dle této smlouvy delší jak 10 kalendářních dnů.</w:t>
      </w:r>
    </w:p>
    <w:p w:rsidR="008F2A9D" w:rsidRPr="00E0675D" w:rsidRDefault="00E0675D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Pokud </w:t>
      </w:r>
      <w:r w:rsidR="00135BAE" w:rsidRPr="00E0675D">
        <w:rPr>
          <w:rFonts w:asciiTheme="minorHAnsi" w:hAnsiTheme="minorHAnsi" w:cs="Arial"/>
          <w:sz w:val="22"/>
          <w:szCs w:val="22"/>
        </w:rPr>
        <w:t xml:space="preserve">Zhotovitel se i přes písemné upozornění Objednatele neřídí jeho závaznými pokyny </w:t>
      </w:r>
      <w:r>
        <w:rPr>
          <w:rFonts w:asciiTheme="minorHAnsi" w:hAnsiTheme="minorHAnsi" w:cs="Arial"/>
          <w:sz w:val="22"/>
          <w:szCs w:val="22"/>
        </w:rPr>
        <w:t>při zpracování projektové dokumentace či při výkonu inženýrské činnosti</w:t>
      </w:r>
      <w:r w:rsidR="00135BAE" w:rsidRPr="00E0675D">
        <w:rPr>
          <w:rFonts w:asciiTheme="minorHAnsi" w:hAnsiTheme="minorHAnsi" w:cs="Arial"/>
          <w:sz w:val="22"/>
          <w:szCs w:val="22"/>
        </w:rPr>
        <w:t>. Nedodržuje zadání, parametry IZ.</w:t>
      </w:r>
    </w:p>
    <w:p w:rsidR="008F2A9D" w:rsidRPr="009F321E" w:rsidRDefault="00E0675D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Pokud o</w:t>
      </w:r>
      <w:r w:rsidR="00135BAE" w:rsidRPr="009F321E">
        <w:rPr>
          <w:rFonts w:asciiTheme="minorHAnsi" w:hAnsiTheme="minorHAnsi" w:cs="Arial"/>
          <w:sz w:val="22"/>
          <w:szCs w:val="22"/>
        </w:rPr>
        <w:t>hledně Zhotovitele bude zahájeno insolvenční řízení, jehož navrhovatelem bude sám Zhotovitel (tj. Zhotovitel na sebe podá insolvenční návrh).</w:t>
      </w:r>
    </w:p>
    <w:p w:rsidR="00135BAE" w:rsidRPr="009F321E" w:rsidRDefault="00E0675D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Pokud r</w:t>
      </w:r>
      <w:r w:rsidR="00135BAE" w:rsidRPr="009F321E">
        <w:rPr>
          <w:rFonts w:asciiTheme="minorHAnsi" w:hAnsiTheme="minorHAnsi" w:cs="Arial"/>
          <w:sz w:val="22"/>
          <w:szCs w:val="22"/>
        </w:rPr>
        <w:t>ozhodnutím soudu bude zjištěn úpadek Zhotovitele (i nepravomocně)</w:t>
      </w:r>
      <w:r w:rsidR="00540737" w:rsidRPr="009F321E">
        <w:rPr>
          <w:rFonts w:asciiTheme="minorHAnsi" w:hAnsiTheme="minorHAnsi" w:cs="Arial"/>
          <w:sz w:val="22"/>
          <w:szCs w:val="22"/>
        </w:rPr>
        <w:t>.</w:t>
      </w:r>
    </w:p>
    <w:p w:rsidR="008F2A9D" w:rsidRPr="009F321E" w:rsidRDefault="008F2A9D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>Za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podstatné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porušení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smlouvy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opravňující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="00E0675D">
        <w:rPr>
          <w:rFonts w:asciiTheme="minorHAnsi" w:hAnsiTheme="minorHAnsi" w:cs="Arial"/>
          <w:sz w:val="22"/>
          <w:szCs w:val="22"/>
        </w:rPr>
        <w:t>Z</w:t>
      </w:r>
      <w:r w:rsidRPr="009F321E">
        <w:rPr>
          <w:rFonts w:asciiTheme="minorHAnsi" w:hAnsiTheme="minorHAnsi" w:cs="Arial"/>
          <w:sz w:val="22"/>
          <w:szCs w:val="22"/>
        </w:rPr>
        <w:t>hotovitele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odstoupit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od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smlouvy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se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považuje:</w:t>
      </w:r>
    </w:p>
    <w:p w:rsidR="008F2A9D" w:rsidRPr="009F321E" w:rsidRDefault="00135BAE" w:rsidP="00757524">
      <w:pPr>
        <w:pStyle w:val="Zkladntext"/>
        <w:numPr>
          <w:ilvl w:val="2"/>
          <w:numId w:val="16"/>
        </w:numPr>
        <w:ind w:left="1418" w:hanging="851"/>
        <w:jc w:val="both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t xml:space="preserve">Objednatel je v prodlení s úhradou ceny díla, nebo jeho části, po dobu delší než 50 </w:t>
      </w:r>
      <w:r w:rsidR="00757524">
        <w:rPr>
          <w:rFonts w:asciiTheme="minorHAnsi" w:hAnsiTheme="minorHAnsi" w:cs="Arial"/>
          <w:sz w:val="22"/>
          <w:szCs w:val="22"/>
        </w:rPr>
        <w:t xml:space="preserve">kalendářních </w:t>
      </w:r>
      <w:r w:rsidRPr="009F321E">
        <w:rPr>
          <w:rFonts w:asciiTheme="minorHAnsi" w:hAnsiTheme="minorHAnsi" w:cs="Arial"/>
          <w:sz w:val="22"/>
          <w:szCs w:val="22"/>
        </w:rPr>
        <w:t>dnů.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9F321E">
        <w:rPr>
          <w:rFonts w:asciiTheme="minorHAnsi" w:hAnsiTheme="minorHAnsi" w:cs="Arial"/>
          <w:sz w:val="22"/>
          <w:szCs w:val="22"/>
        </w:rPr>
        <w:lastRenderedPageBreak/>
        <w:t>Stanoví-li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strana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oprávněná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pro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dodatečné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plnění</w:t>
      </w:r>
      <w:r w:rsidR="00EB72B7" w:rsidRPr="009F321E">
        <w:rPr>
          <w:rFonts w:asciiTheme="minorHAnsi" w:hAnsiTheme="minorHAnsi" w:cs="Arial"/>
          <w:sz w:val="22"/>
          <w:szCs w:val="22"/>
        </w:rPr>
        <w:t xml:space="preserve"> </w:t>
      </w:r>
      <w:r w:rsidRPr="009F321E">
        <w:rPr>
          <w:rFonts w:asciiTheme="minorHAnsi" w:hAnsiTheme="minorHAnsi" w:cs="Arial"/>
          <w:sz w:val="22"/>
          <w:szCs w:val="22"/>
        </w:rPr>
        <w:t>lhůtu</w:t>
      </w:r>
      <w:r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vzniká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právo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až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jejím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uplynutí.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Jestliže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prodlení,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prohlásí,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svůj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závazek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nesplní,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může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oprávněná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uplynutím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lhůty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dodatečného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plnění,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stanovila,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budoucí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porušení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nebylo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podstatné.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Důsledky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smlouvy:</w:t>
      </w:r>
    </w:p>
    <w:p w:rsidR="00951D96" w:rsidRPr="007F0EC6" w:rsidRDefault="00951D96" w:rsidP="00974164">
      <w:pPr>
        <w:ind w:left="567" w:hanging="2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Odstoupením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tj.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projevu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vůle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druhému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účastníkovi,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zaniká.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však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nedotýká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nároku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náhradu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škody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zaplacení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pokut,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řešení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sporů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mezi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jiných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ustanovení,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projevené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vůle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vzhledem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své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mají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trvat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ukončení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</w:p>
    <w:p w:rsidR="00951D96" w:rsidRPr="007F0EC6" w:rsidRDefault="00951D96" w:rsidP="00974164">
      <w:pPr>
        <w:ind w:left="567" w:hanging="27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b/>
          <w:sz w:val="22"/>
          <w:szCs w:val="22"/>
        </w:rPr>
        <w:t>Zhotovitelovy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závazky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jakost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prací,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odstraňování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nedodělků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provedených,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jakémkoli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část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díla,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kterou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zhotovitel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takového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realizoval.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Odstoupí-li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některá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základě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ujednání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A26864" w:rsidRPr="007F0EC6">
        <w:rPr>
          <w:rFonts w:asciiTheme="minorHAnsi" w:hAnsiTheme="minorHAnsi" w:cs="Arial"/>
          <w:sz w:val="22"/>
          <w:szCs w:val="22"/>
        </w:rPr>
        <w:t>vyplývajících,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smluvní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vypořádají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své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závazky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z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předmětné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do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30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dnů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odstoupení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</w:p>
    <w:p w:rsidR="00951D96" w:rsidRPr="007F0EC6" w:rsidRDefault="00951D96" w:rsidP="00757524">
      <w:pPr>
        <w:widowControl w:val="0"/>
        <w:numPr>
          <w:ilvl w:val="1"/>
          <w:numId w:val="16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případě,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že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nedojde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mezi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57524">
        <w:rPr>
          <w:rFonts w:asciiTheme="minorHAnsi" w:hAnsiTheme="minorHAnsi" w:cs="Arial"/>
          <w:sz w:val="22"/>
          <w:szCs w:val="22"/>
        </w:rPr>
        <w:t>Z</w:t>
      </w:r>
      <w:r w:rsidRPr="007F0EC6">
        <w:rPr>
          <w:rFonts w:asciiTheme="minorHAnsi" w:hAnsiTheme="minorHAnsi" w:cs="Arial"/>
          <w:sz w:val="22"/>
          <w:szCs w:val="22"/>
        </w:rPr>
        <w:t>hotovitelem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57524">
        <w:rPr>
          <w:rFonts w:asciiTheme="minorHAnsi" w:hAnsiTheme="minorHAnsi" w:cs="Arial"/>
          <w:sz w:val="22"/>
          <w:szCs w:val="22"/>
        </w:rPr>
        <w:t>O</w:t>
      </w:r>
      <w:r w:rsidRPr="007F0EC6">
        <w:rPr>
          <w:rFonts w:asciiTheme="minorHAnsi" w:hAnsiTheme="minorHAnsi" w:cs="Arial"/>
          <w:sz w:val="22"/>
          <w:szCs w:val="22"/>
        </w:rPr>
        <w:t>bjednatelem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výše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uvedeného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postupu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shodě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písemné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dohodě,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postupováno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článku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2A7DBF">
        <w:fldChar w:fldCharType="begin"/>
      </w:r>
      <w:r w:rsidR="002A7DBF">
        <w:instrText xml:space="preserve"> REF _Ref374950358 \r \h  \* MERGEFORMAT </w:instrText>
      </w:r>
      <w:r w:rsidR="002A7DBF">
        <w:fldChar w:fldCharType="separate"/>
      </w:r>
      <w:r w:rsidR="00631571" w:rsidRPr="00631571">
        <w:rPr>
          <w:rFonts w:asciiTheme="minorHAnsi" w:hAnsiTheme="minorHAnsi" w:cs="Arial"/>
          <w:sz w:val="22"/>
          <w:szCs w:val="22"/>
        </w:rPr>
        <w:t>14</w:t>
      </w:r>
      <w:r w:rsidR="002A7DBF">
        <w:fldChar w:fldCharType="end"/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této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smlouvy.</w:t>
      </w:r>
    </w:p>
    <w:p w:rsidR="00460D83" w:rsidRPr="007F0EC6" w:rsidRDefault="00460D83" w:rsidP="00974164">
      <w:pPr>
        <w:jc w:val="both"/>
        <w:rPr>
          <w:rFonts w:asciiTheme="minorHAnsi" w:hAnsiTheme="minorHAnsi" w:cs="Arial"/>
          <w:sz w:val="22"/>
          <w:szCs w:val="22"/>
        </w:rPr>
      </w:pPr>
    </w:p>
    <w:p w:rsidR="00951D96" w:rsidRPr="00757524" w:rsidRDefault="00951D9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bookmarkStart w:id="15" w:name="_Ref374950358"/>
      <w:r w:rsidRPr="00757524">
        <w:rPr>
          <w:rFonts w:asciiTheme="minorHAnsi" w:hAnsiTheme="minorHAnsi" w:cs="Arial"/>
          <w:b/>
        </w:rPr>
        <w:t>SPORY</w:t>
      </w:r>
      <w:bookmarkEnd w:id="15"/>
    </w:p>
    <w:p w:rsidR="009B2FA4" w:rsidRPr="007F0EC6" w:rsidRDefault="009B2FA4" w:rsidP="0097416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Pr="00757524" w:rsidRDefault="00951D96" w:rsidP="00757524">
      <w:pPr>
        <w:pStyle w:val="Odstavecseseznamem"/>
        <w:widowControl w:val="0"/>
        <w:numPr>
          <w:ilvl w:val="1"/>
          <w:numId w:val="17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757524">
        <w:rPr>
          <w:rFonts w:asciiTheme="minorHAnsi" w:hAnsiTheme="minorHAnsi" w:cs="Arial"/>
        </w:rPr>
        <w:t>Strany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dohodly,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že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případě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sporů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týkajících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této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smlouvy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vyvinou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maximální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úsilí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řešit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tyto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spory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vzájemnou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dohodou.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Pokud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není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dosaženo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dohody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  <w:b/>
        </w:rPr>
        <w:t>do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30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dnů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ode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dne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předložení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sporné</w:t>
      </w:r>
      <w:r w:rsidR="00EB72B7" w:rsidRPr="00757524">
        <w:rPr>
          <w:rFonts w:asciiTheme="minorHAnsi" w:hAnsiTheme="minorHAnsi" w:cs="Arial"/>
        </w:rPr>
        <w:t xml:space="preserve"> </w:t>
      </w:r>
      <w:r w:rsidR="00A26864" w:rsidRPr="00757524">
        <w:rPr>
          <w:rFonts w:asciiTheme="minorHAnsi" w:hAnsiTheme="minorHAnsi" w:cs="Arial"/>
        </w:rPr>
        <w:t>věci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statutárním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zástupcům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smluvních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stran,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budou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tyto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řešeny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věcně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místně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příslušným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soudem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dle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ustanovení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občanského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soudního</w:t>
      </w:r>
      <w:r w:rsidR="00EB72B7" w:rsidRPr="00757524">
        <w:rPr>
          <w:rFonts w:asciiTheme="minorHAnsi" w:hAnsiTheme="minorHAnsi" w:cs="Arial"/>
        </w:rPr>
        <w:t xml:space="preserve"> </w:t>
      </w:r>
      <w:r w:rsidR="0057239B" w:rsidRPr="00757524">
        <w:rPr>
          <w:rFonts w:asciiTheme="minorHAnsi" w:hAnsiTheme="minorHAnsi" w:cs="Arial"/>
        </w:rPr>
        <w:t>řádu</w:t>
      </w:r>
      <w:r w:rsidRPr="00757524">
        <w:rPr>
          <w:rFonts w:asciiTheme="minorHAnsi" w:hAnsiTheme="minorHAnsi" w:cs="Arial"/>
        </w:rPr>
        <w:t>.</w:t>
      </w:r>
    </w:p>
    <w:p w:rsidR="00757524" w:rsidRPr="007F0EC6" w:rsidRDefault="00757524" w:rsidP="00757524">
      <w:pPr>
        <w:widowControl w:val="0"/>
        <w:adjustRightInd w:val="0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Pr="00757524" w:rsidRDefault="00951D96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757524">
        <w:rPr>
          <w:rFonts w:asciiTheme="minorHAnsi" w:hAnsiTheme="minorHAnsi" w:cs="Arial"/>
          <w:b/>
        </w:rPr>
        <w:t>DODATKY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A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ZMĚNY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Pr="00757524">
        <w:rPr>
          <w:rFonts w:asciiTheme="minorHAnsi" w:hAnsiTheme="minorHAnsi" w:cs="Arial"/>
          <w:b/>
        </w:rPr>
        <w:t>SMLOUVY</w:t>
      </w:r>
    </w:p>
    <w:p w:rsidR="009B2FA4" w:rsidRPr="007F0EC6" w:rsidRDefault="009B2FA4" w:rsidP="0075752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</w:p>
    <w:p w:rsidR="00951D96" w:rsidRPr="00757524" w:rsidRDefault="00B3463B" w:rsidP="00757524">
      <w:pPr>
        <w:pStyle w:val="Odstavecseseznamem"/>
        <w:widowControl w:val="0"/>
        <w:numPr>
          <w:ilvl w:val="1"/>
          <w:numId w:val="18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757524">
        <w:rPr>
          <w:rFonts w:asciiTheme="minorHAnsi" w:hAnsiTheme="minorHAnsi" w:cs="Arial"/>
        </w:rPr>
        <w:t>Tuto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smlouvu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lze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měnit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nebo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doplnit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pouze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  <w:b/>
        </w:rPr>
        <w:t>písemnými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="00951D96" w:rsidRPr="00757524">
        <w:rPr>
          <w:rFonts w:asciiTheme="minorHAnsi" w:hAnsiTheme="minorHAnsi" w:cs="Arial"/>
          <w:b/>
        </w:rPr>
        <w:t>průběžně</w:t>
      </w:r>
      <w:r w:rsidR="00EB72B7" w:rsidRPr="00757524">
        <w:rPr>
          <w:rFonts w:asciiTheme="minorHAnsi" w:hAnsiTheme="minorHAnsi" w:cs="Arial"/>
          <w:b/>
        </w:rPr>
        <w:t xml:space="preserve"> </w:t>
      </w:r>
      <w:r w:rsidR="00951D96" w:rsidRPr="00757524">
        <w:rPr>
          <w:rFonts w:asciiTheme="minorHAnsi" w:hAnsiTheme="minorHAnsi" w:cs="Arial"/>
          <w:b/>
        </w:rPr>
        <w:t>číslovanými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smluvními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dodatky,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jež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musí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být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jako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takové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označeny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podepsány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oběma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stranami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smlouvy.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Tyto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dodatky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podléhají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témuž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smluvnímu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režimu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jako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tato</w:t>
      </w:r>
      <w:r w:rsidR="00EB72B7" w:rsidRPr="00757524">
        <w:rPr>
          <w:rFonts w:asciiTheme="minorHAnsi" w:hAnsiTheme="minorHAnsi" w:cs="Arial"/>
        </w:rPr>
        <w:t xml:space="preserve"> </w:t>
      </w:r>
      <w:r w:rsidR="00951D96" w:rsidRPr="00757524">
        <w:rPr>
          <w:rFonts w:asciiTheme="minorHAnsi" w:hAnsiTheme="minorHAnsi" w:cs="Arial"/>
        </w:rPr>
        <w:t>smlouva.</w:t>
      </w:r>
    </w:p>
    <w:p w:rsidR="00F81AAF" w:rsidRPr="007F0EC6" w:rsidRDefault="00F81AAF" w:rsidP="00974164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:rsidR="00B3463B" w:rsidRPr="00757524" w:rsidRDefault="00757524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757524">
        <w:rPr>
          <w:rFonts w:asciiTheme="minorHAnsi" w:hAnsiTheme="minorHAnsi" w:cs="Arial"/>
          <w:b/>
        </w:rPr>
        <w:t>STYK MEZI STRANAMI</w:t>
      </w:r>
    </w:p>
    <w:p w:rsidR="00E47E61" w:rsidRPr="007F0EC6" w:rsidRDefault="00E47E61" w:rsidP="0097416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</w:p>
    <w:p w:rsidR="00951D96" w:rsidRPr="00757524" w:rsidRDefault="00951D96" w:rsidP="00757524">
      <w:pPr>
        <w:pStyle w:val="Odstavecseseznamem"/>
        <w:widowControl w:val="0"/>
        <w:numPr>
          <w:ilvl w:val="1"/>
          <w:numId w:val="19"/>
        </w:numPr>
        <w:adjustRightInd w:val="0"/>
        <w:spacing w:before="120" w:after="0" w:line="240" w:lineRule="auto"/>
        <w:ind w:left="567" w:hanging="567"/>
        <w:jc w:val="both"/>
        <w:textAlignment w:val="baseline"/>
        <w:outlineLvl w:val="0"/>
        <w:rPr>
          <w:rFonts w:asciiTheme="minorHAnsi" w:hAnsiTheme="minorHAnsi" w:cs="Arial"/>
        </w:rPr>
      </w:pPr>
      <w:r w:rsidRPr="00757524">
        <w:rPr>
          <w:rFonts w:asciiTheme="minorHAnsi" w:hAnsiTheme="minorHAnsi" w:cs="Arial"/>
        </w:rPr>
        <w:t>Styk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mezi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stranami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bude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písemný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(dopisem,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faxem,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e-mailem)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nebo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ústní.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Důležitá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sdělení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(sdělení,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která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dotýkají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předmětu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plnění,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termínů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plnění</w:t>
      </w:r>
      <w:r w:rsidR="00B3463B" w:rsidRPr="00757524">
        <w:rPr>
          <w:rFonts w:asciiTheme="minorHAnsi" w:hAnsiTheme="minorHAnsi" w:cs="Arial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případně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financování)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budou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buď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osobně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doručena</w:t>
      </w:r>
      <w:r w:rsidR="000721A8" w:rsidRPr="00757524">
        <w:rPr>
          <w:rFonts w:asciiTheme="minorHAnsi" w:hAnsiTheme="minorHAnsi" w:cs="Arial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nebo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zaslána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doporučeným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dopisem</w:t>
      </w:r>
      <w:r w:rsidR="00B3463B" w:rsidRPr="00757524">
        <w:rPr>
          <w:rFonts w:asciiTheme="minorHAnsi" w:hAnsiTheme="minorHAnsi" w:cs="Arial"/>
        </w:rPr>
        <w:t>,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popř</w:t>
      </w:r>
      <w:r w:rsidRPr="00757524">
        <w:rPr>
          <w:rFonts w:asciiTheme="minorHAnsi" w:hAnsiTheme="minorHAnsi" w:cs="Arial"/>
        </w:rPr>
        <w:t>.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datovou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zprávou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do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datové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schránky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Identifikační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údaje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zhotovitele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objednatele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jsou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uvedeny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článku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1.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této</w:t>
      </w:r>
      <w:r w:rsidR="00EB72B7" w:rsidRPr="00757524">
        <w:rPr>
          <w:rFonts w:asciiTheme="minorHAnsi" w:hAnsiTheme="minorHAnsi" w:cs="Arial"/>
        </w:rPr>
        <w:t xml:space="preserve"> </w:t>
      </w:r>
      <w:r w:rsidR="00B3463B" w:rsidRPr="00757524">
        <w:rPr>
          <w:rFonts w:asciiTheme="minorHAnsi" w:hAnsiTheme="minorHAnsi" w:cs="Arial"/>
        </w:rPr>
        <w:t>smlouvy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a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mohou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být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změněny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písemným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oznámením,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které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bude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včas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zasláno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druhé</w:t>
      </w:r>
      <w:r w:rsidR="00EB72B7" w:rsidRPr="00757524">
        <w:rPr>
          <w:rFonts w:asciiTheme="minorHAnsi" w:hAnsiTheme="minorHAnsi" w:cs="Arial"/>
        </w:rPr>
        <w:t xml:space="preserve"> </w:t>
      </w:r>
      <w:r w:rsidRPr="00757524">
        <w:rPr>
          <w:rFonts w:asciiTheme="minorHAnsi" w:hAnsiTheme="minorHAnsi" w:cs="Arial"/>
        </w:rPr>
        <w:t>straně.</w:t>
      </w:r>
    </w:p>
    <w:p w:rsidR="00951D96" w:rsidRPr="007F0EC6" w:rsidRDefault="00951D96" w:rsidP="00757524">
      <w:pPr>
        <w:widowControl w:val="0"/>
        <w:numPr>
          <w:ilvl w:val="1"/>
          <w:numId w:val="1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Jako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doklad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považován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podpis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kopii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průvodního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dopisu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při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osobním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nebo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potvrzení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pošty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doručení.</w:t>
      </w:r>
    </w:p>
    <w:p w:rsidR="00A40463" w:rsidRDefault="00A40463" w:rsidP="00757524">
      <w:pPr>
        <w:widowControl w:val="0"/>
        <w:numPr>
          <w:ilvl w:val="1"/>
          <w:numId w:val="19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Pro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styk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mezi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stranami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budou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rovněž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platit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pravidla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informačního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systému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Datových</w:t>
      </w:r>
      <w:r w:rsidR="00EB72B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schránek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dle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zákona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č.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300/2008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S</w:t>
      </w:r>
      <w:r w:rsidR="00300CF5" w:rsidRPr="007F0EC6">
        <w:rPr>
          <w:rFonts w:asciiTheme="minorHAnsi" w:hAnsiTheme="minorHAnsi" w:cs="Arial"/>
          <w:sz w:val="22"/>
          <w:szCs w:val="22"/>
        </w:rPr>
        <w:t>b</w:t>
      </w:r>
      <w:r w:rsidRPr="007F0EC6">
        <w:rPr>
          <w:rFonts w:asciiTheme="minorHAnsi" w:hAnsiTheme="minorHAnsi" w:cs="Arial"/>
          <w:sz w:val="22"/>
          <w:szCs w:val="22"/>
        </w:rPr>
        <w:t>.</w:t>
      </w:r>
      <w:r w:rsidR="00300CF5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elektronických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úkonech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autorizované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konverzi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dokumentů</w:t>
      </w:r>
      <w:r w:rsidR="00300CF5" w:rsidRPr="007F0EC6">
        <w:rPr>
          <w:rFonts w:asciiTheme="minorHAnsi" w:hAnsiTheme="minorHAnsi" w:cs="Arial"/>
          <w:sz w:val="22"/>
          <w:szCs w:val="22"/>
        </w:rPr>
        <w:t>,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a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jeho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prováděcích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B3463B" w:rsidRPr="007F0EC6">
        <w:rPr>
          <w:rFonts w:asciiTheme="minorHAnsi" w:hAnsiTheme="minorHAnsi" w:cs="Arial"/>
          <w:sz w:val="22"/>
          <w:szCs w:val="22"/>
        </w:rPr>
        <w:t>předpisů</w:t>
      </w:r>
      <w:r w:rsidRPr="007F0EC6">
        <w:rPr>
          <w:rFonts w:asciiTheme="minorHAnsi" w:hAnsiTheme="minorHAnsi" w:cs="Arial"/>
          <w:sz w:val="22"/>
          <w:szCs w:val="22"/>
        </w:rPr>
        <w:t>.</w:t>
      </w:r>
    </w:p>
    <w:p w:rsidR="00327FA9" w:rsidRDefault="00327FA9" w:rsidP="00327FA9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Theme="minorHAnsi" w:hAnsiTheme="minorHAnsi" w:cs="Arial"/>
          <w:sz w:val="22"/>
          <w:szCs w:val="22"/>
        </w:rPr>
      </w:pPr>
    </w:p>
    <w:p w:rsidR="00327FA9" w:rsidRPr="00757524" w:rsidRDefault="00327FA9" w:rsidP="00327FA9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PŘEVOD PRÁV A POVINNOSTÍ Z TÉTO SMLOUVY NA JINOU OSOBU</w:t>
      </w:r>
    </w:p>
    <w:p w:rsidR="00327FA9" w:rsidRDefault="00327FA9" w:rsidP="00327FA9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</w:rPr>
      </w:pPr>
    </w:p>
    <w:p w:rsidR="00327FA9" w:rsidRPr="000074C7" w:rsidRDefault="00327FA9" w:rsidP="000074C7">
      <w:pPr>
        <w:pStyle w:val="Odstavecseseznamem"/>
        <w:widowControl w:val="0"/>
        <w:numPr>
          <w:ilvl w:val="1"/>
          <w:numId w:val="26"/>
        </w:numPr>
        <w:tabs>
          <w:tab w:val="left" w:pos="567"/>
        </w:tabs>
        <w:adjustRightInd w:val="0"/>
        <w:spacing w:before="120" w:after="0"/>
        <w:ind w:left="567" w:hanging="567"/>
        <w:contextualSpacing w:val="0"/>
        <w:jc w:val="both"/>
        <w:textAlignment w:val="baseline"/>
        <w:outlineLvl w:val="0"/>
        <w:rPr>
          <w:rFonts w:asciiTheme="minorHAnsi" w:hAnsiTheme="minorHAnsi" w:cs="Arial"/>
        </w:rPr>
      </w:pPr>
      <w:r w:rsidRPr="000074C7">
        <w:rPr>
          <w:rFonts w:asciiTheme="minorHAnsi" w:hAnsiTheme="minorHAnsi" w:cs="Arial"/>
        </w:rPr>
        <w:t xml:space="preserve">Objednatel předpokládá, že v průběhu zhotovování projektové dokumentace nebo následně </w:t>
      </w:r>
      <w:r w:rsidRPr="000074C7">
        <w:rPr>
          <w:rFonts w:asciiTheme="minorHAnsi" w:hAnsiTheme="minorHAnsi" w:cs="Arial"/>
        </w:rPr>
        <w:lastRenderedPageBreak/>
        <w:t>v průběhu při zhotovování stavby zřídí ovládanou osobu, kterou bude sám ovládat obdobně jako svou vnitřní organizační jednotku. Objednatel má právo přenést práva a povinnosti z této Smlouvy na tuto ovládanou osobu, která po převodu práv a povinností ze Smlouvy bude vystupovat jako Objednatel.</w:t>
      </w:r>
    </w:p>
    <w:p w:rsidR="00327FA9" w:rsidRPr="00327FA9" w:rsidRDefault="00327FA9" w:rsidP="000074C7">
      <w:pPr>
        <w:pStyle w:val="Odstavecseseznamem"/>
        <w:widowControl w:val="0"/>
        <w:numPr>
          <w:ilvl w:val="1"/>
          <w:numId w:val="26"/>
        </w:numPr>
        <w:adjustRightInd w:val="0"/>
        <w:spacing w:before="120" w:after="0" w:line="240" w:lineRule="auto"/>
        <w:ind w:left="567" w:hanging="567"/>
        <w:contextualSpacing w:val="0"/>
        <w:jc w:val="both"/>
        <w:textAlignment w:val="baseline"/>
        <w:outlineLvl w:val="0"/>
        <w:rPr>
          <w:rFonts w:asciiTheme="minorHAnsi" w:hAnsiTheme="minorHAnsi" w:cs="Arial"/>
        </w:rPr>
      </w:pPr>
      <w:r w:rsidRPr="00327FA9">
        <w:rPr>
          <w:rFonts w:asciiTheme="minorHAnsi" w:hAnsiTheme="minorHAnsi" w:cs="Arial"/>
        </w:rPr>
        <w:t>Zhotovitel není oprávněn postoupit práva a povinnosti z této Smlouvy vyplývající na třetí osobu.</w:t>
      </w:r>
    </w:p>
    <w:p w:rsidR="004551E2" w:rsidRPr="007F0EC6" w:rsidRDefault="004551E2" w:rsidP="00974164">
      <w:pPr>
        <w:ind w:left="540" w:hanging="540"/>
        <w:jc w:val="both"/>
        <w:rPr>
          <w:rFonts w:asciiTheme="minorHAnsi" w:hAnsiTheme="minorHAnsi" w:cs="Arial"/>
          <w:sz w:val="22"/>
          <w:szCs w:val="22"/>
        </w:rPr>
      </w:pPr>
    </w:p>
    <w:p w:rsidR="00E47E61" w:rsidRPr="00757524" w:rsidRDefault="00757524" w:rsidP="00757524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426" w:hanging="426"/>
        <w:jc w:val="center"/>
        <w:rPr>
          <w:rFonts w:asciiTheme="minorHAnsi" w:hAnsiTheme="minorHAnsi" w:cs="Arial"/>
          <w:b/>
        </w:rPr>
      </w:pPr>
      <w:r w:rsidRPr="00757524">
        <w:rPr>
          <w:rFonts w:asciiTheme="minorHAnsi" w:hAnsiTheme="minorHAnsi" w:cs="Arial"/>
          <w:b/>
        </w:rPr>
        <w:t>ZÁVĚREČNÁ USTANOVENÍ</w:t>
      </w:r>
    </w:p>
    <w:p w:rsidR="009B2FA4" w:rsidRPr="009B2FA4" w:rsidRDefault="009B2FA4" w:rsidP="00974164">
      <w:pPr>
        <w:widowControl w:val="0"/>
        <w:tabs>
          <w:tab w:val="left" w:pos="708"/>
        </w:tabs>
        <w:adjustRightInd w:val="0"/>
        <w:ind w:left="360"/>
        <w:textAlignment w:val="baseline"/>
        <w:outlineLvl w:val="0"/>
        <w:rPr>
          <w:rFonts w:asciiTheme="minorHAnsi" w:hAnsiTheme="minorHAnsi" w:cs="Arial"/>
          <w:b/>
          <w:caps/>
          <w:sz w:val="22"/>
          <w:szCs w:val="22"/>
        </w:rPr>
      </w:pPr>
    </w:p>
    <w:p w:rsidR="00C65F9F" w:rsidRPr="000074C7" w:rsidRDefault="00C65F9F" w:rsidP="000074C7">
      <w:pPr>
        <w:pStyle w:val="Odstavecseseznamem"/>
        <w:widowControl w:val="0"/>
        <w:numPr>
          <w:ilvl w:val="1"/>
          <w:numId w:val="27"/>
        </w:numPr>
        <w:tabs>
          <w:tab w:val="left" w:pos="567"/>
        </w:tabs>
        <w:adjustRightInd w:val="0"/>
        <w:spacing w:before="120" w:after="0"/>
        <w:ind w:left="567" w:hanging="567"/>
        <w:contextualSpacing w:val="0"/>
        <w:jc w:val="both"/>
        <w:textAlignment w:val="baseline"/>
        <w:outlineLvl w:val="0"/>
        <w:rPr>
          <w:rFonts w:asciiTheme="minorHAnsi" w:hAnsiTheme="minorHAnsi" w:cs="Arial"/>
        </w:rPr>
      </w:pPr>
      <w:r w:rsidRPr="000074C7">
        <w:rPr>
          <w:rFonts w:asciiTheme="minorHAnsi" w:hAnsiTheme="minorHAnsi" w:cs="Arial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:rsidR="00C65F9F" w:rsidRP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C65F9F">
        <w:rPr>
          <w:rFonts w:asciiTheme="minorHAnsi" w:hAnsiTheme="minorHAnsi" w:cs="Arial"/>
          <w:sz w:val="22"/>
          <w:szCs w:val="22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C65F9F" w:rsidRP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C65F9F">
        <w:rPr>
          <w:rFonts w:asciiTheme="minorHAnsi" w:hAnsiTheme="minorHAnsi" w:cs="Arial"/>
          <w:sz w:val="22"/>
          <w:szCs w:val="22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C65F9F" w:rsidRP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C65F9F">
        <w:rPr>
          <w:rFonts w:asciiTheme="minorHAnsi" w:hAnsiTheme="minorHAnsi" w:cs="Arial"/>
          <w:sz w:val="22"/>
          <w:szCs w:val="22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</w:t>
      </w:r>
      <w:r w:rsidR="00CB2BBA">
        <w:rPr>
          <w:rFonts w:asciiTheme="minorHAnsi" w:hAnsiTheme="minorHAnsi" w:cs="Arial"/>
          <w:sz w:val="22"/>
          <w:szCs w:val="22"/>
        </w:rPr>
        <w:t>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Zhotovitel potvrzuje </w:t>
      </w:r>
      <w:r w:rsidRPr="00C65F9F">
        <w:rPr>
          <w:rFonts w:asciiTheme="minorHAnsi" w:hAnsiTheme="minorHAnsi" w:cs="Arial"/>
          <w:sz w:val="22"/>
          <w:szCs w:val="22"/>
        </w:rPr>
        <w:t>pravdivost svých údajů</w:t>
      </w:r>
      <w:r>
        <w:rPr>
          <w:rFonts w:asciiTheme="minorHAnsi" w:hAnsiTheme="minorHAnsi" w:cs="Arial"/>
          <w:sz w:val="22"/>
          <w:szCs w:val="22"/>
        </w:rPr>
        <w:t>, které jsou uvedeny v článku 1. a jejich shodu s platným výpisem z obchodního rejstříku nebo s živnostenským oprávněním. V případě, že dojde v průběhu smluvního vztahu ke změnám uvedených údajů, zavazuje se zhotovitel předat objednateli bez zbytečného odkladu platnou kopii výše uvedených dokladů.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Zhotovitel souhlasí s uveřejněním podmínek, za jakých byla smlouva uzavřena a s uveřejněním textu smlouvy v rozsahu dle zákona č. 134/2016 Sb., zákona č. 340/2015 Sb. a zákona č. 106/1999 Sb.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Smluvní strany prohlašují, že žádná část smlouvy nenaplňuje znaky obchodního tajemství dle </w:t>
      </w:r>
      <w:r>
        <w:rPr>
          <w:rFonts w:asciiTheme="minorHAnsi" w:hAnsiTheme="minorHAnsi" w:cs="Arial"/>
          <w:sz w:val="22"/>
          <w:szCs w:val="22"/>
        </w:rPr>
        <w:br/>
        <w:t>§ 504 zákona č. 89/2012 Sb., občanský zákoník, ve znění pozdějších předpisů.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V souladu s § 1801 zákona č. 89/2012 Sb., občanský zákoník, v platném znění, se ve smluvním vztahu založeném touto smlouvou vylučuje použití § 1799 a § 1800 z. č. 89/2012 Sb.</w:t>
      </w:r>
    </w:p>
    <w:p w:rsidR="00C65F9F" w:rsidRP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 w:rsidRPr="00C65F9F">
        <w:rPr>
          <w:rFonts w:asciiTheme="minorHAnsi" w:hAnsiTheme="minorHAnsi" w:cs="Arial"/>
          <w:sz w:val="22"/>
          <w:szCs w:val="22"/>
        </w:rPr>
        <w:t>Smlouva se vyhotovuje v elektronické podobě a Objednatel a Zhotovitel obdrží její originální vyhotovení podepsané zaručeným elektronickým podpisem obou stran.</w:t>
      </w:r>
    </w:p>
    <w:p w:rsidR="00C65F9F" w:rsidRDefault="00C65F9F" w:rsidP="000074C7">
      <w:pPr>
        <w:widowControl w:val="0"/>
        <w:numPr>
          <w:ilvl w:val="1"/>
          <w:numId w:val="27"/>
        </w:numPr>
        <w:adjustRightInd w:val="0"/>
        <w:spacing w:before="120"/>
        <w:ind w:left="567" w:hanging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Nedílnou součástí smlouvy je rovněž příloha:</w:t>
      </w:r>
    </w:p>
    <w:p w:rsidR="00C65F9F" w:rsidRDefault="00C65F9F" w:rsidP="00C65F9F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- Příloha č. 1 – Realizační tým</w:t>
      </w:r>
    </w:p>
    <w:p w:rsidR="00C65F9F" w:rsidRDefault="00C65F9F" w:rsidP="00C65F9F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i/>
          <w:sz w:val="22"/>
          <w:szCs w:val="22"/>
        </w:rPr>
      </w:pPr>
    </w:p>
    <w:p w:rsidR="00C65F9F" w:rsidRDefault="00C65F9F" w:rsidP="00C65F9F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bCs/>
          <w:sz w:val="22"/>
          <w:szCs w:val="22"/>
          <w:u w:val="single"/>
        </w:rPr>
      </w:pPr>
      <w:r>
        <w:rPr>
          <w:rFonts w:asciiTheme="minorHAnsi" w:hAnsiTheme="minorHAnsi" w:cs="Arial"/>
          <w:bCs/>
          <w:sz w:val="22"/>
          <w:szCs w:val="22"/>
          <w:u w:val="single"/>
        </w:rPr>
        <w:t xml:space="preserve">Doložka platnosti právního jednání dle ustanovení § 41 zákona č. 128/2000 Sb., o obcích (obecní zřízení), ve znění pozdějších předpisů: </w:t>
      </w:r>
    </w:p>
    <w:p w:rsidR="00C65F9F" w:rsidRDefault="00C65F9F" w:rsidP="00C65F9F">
      <w:pPr>
        <w:widowControl w:val="0"/>
        <w:adjustRightInd w:val="0"/>
        <w:spacing w:before="120"/>
        <w:ind w:left="567"/>
        <w:jc w:val="both"/>
        <w:textAlignment w:val="baseline"/>
        <w:outlineLvl w:val="0"/>
        <w:rPr>
          <w:rFonts w:asciiTheme="minorHAnsi" w:hAnsiTheme="minorHAnsi" w:cs="Arial"/>
          <w:sz w:val="22"/>
          <w:szCs w:val="22"/>
          <w:lang w:val="x-none"/>
        </w:rPr>
      </w:pPr>
      <w:r>
        <w:rPr>
          <w:rFonts w:asciiTheme="minorHAnsi" w:hAnsiTheme="minorHAnsi" w:cs="Arial"/>
          <w:sz w:val="22"/>
          <w:szCs w:val="22"/>
          <w:lang w:val="x-none"/>
        </w:rPr>
        <w:t xml:space="preserve">Na straně objednatele rozhodla o uzavření této smlouvy Rada města Šternberka dne </w:t>
      </w:r>
      <w:r>
        <w:rPr>
          <w:rFonts w:asciiTheme="minorHAnsi" w:hAnsiTheme="minorHAnsi" w:cs="Arial"/>
          <w:sz w:val="22"/>
          <w:szCs w:val="22"/>
        </w:rPr>
        <w:t>..........</w:t>
      </w:r>
      <w:r>
        <w:rPr>
          <w:rFonts w:asciiTheme="minorHAnsi" w:hAnsiTheme="minorHAnsi" w:cs="Arial"/>
          <w:sz w:val="22"/>
          <w:szCs w:val="22"/>
          <w:lang w:val="x-none"/>
        </w:rPr>
        <w:t xml:space="preserve"> usnesením č. </w:t>
      </w:r>
      <w:r>
        <w:rPr>
          <w:rFonts w:asciiTheme="minorHAnsi" w:hAnsiTheme="minorHAnsi" w:cs="Arial"/>
          <w:sz w:val="22"/>
          <w:szCs w:val="22"/>
        </w:rPr>
        <w:t>………………….</w:t>
      </w:r>
      <w:r>
        <w:rPr>
          <w:rFonts w:asciiTheme="minorHAnsi" w:hAnsiTheme="minorHAnsi" w:cs="Arial"/>
          <w:sz w:val="22"/>
          <w:szCs w:val="22"/>
          <w:lang w:val="x-none"/>
        </w:rPr>
        <w:t xml:space="preserve"> </w:t>
      </w:r>
    </w:p>
    <w:p w:rsidR="002B28FA" w:rsidRDefault="002B28FA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:rsidR="000F1C41" w:rsidRDefault="000F1C41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:rsidR="000074C7" w:rsidRDefault="000074C7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:rsidR="000074C7" w:rsidRDefault="000074C7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B3463B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lastRenderedPageBreak/>
        <w:t>V</w:t>
      </w:r>
      <w:r w:rsidR="00757524">
        <w:rPr>
          <w:rFonts w:asciiTheme="minorHAnsi" w:hAnsiTheme="minorHAnsi" w:cs="Arial"/>
          <w:sz w:val="22"/>
          <w:szCs w:val="22"/>
        </w:rPr>
        <w:t xml:space="preserve">e Šternberku </w:t>
      </w:r>
      <w:r w:rsidR="00951D96" w:rsidRPr="007F0EC6">
        <w:rPr>
          <w:rFonts w:asciiTheme="minorHAnsi" w:hAnsiTheme="minorHAnsi" w:cs="Arial"/>
          <w:sz w:val="22"/>
          <w:szCs w:val="22"/>
        </w:rPr>
        <w:t>dne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b/>
          <w:sz w:val="22"/>
          <w:szCs w:val="22"/>
        </w:rPr>
        <w:t>…………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57524">
        <w:rPr>
          <w:rFonts w:asciiTheme="minorHAnsi" w:hAnsiTheme="minorHAnsi" w:cs="Arial"/>
          <w:sz w:val="22"/>
          <w:szCs w:val="22"/>
        </w:rPr>
        <w:t>2019</w:t>
      </w:r>
      <w:r w:rsidR="00951D96" w:rsidRPr="007F0EC6">
        <w:rPr>
          <w:rFonts w:asciiTheme="minorHAnsi" w:hAnsiTheme="minorHAnsi" w:cs="Arial"/>
          <w:sz w:val="22"/>
          <w:szCs w:val="22"/>
        </w:rPr>
        <w:tab/>
      </w:r>
      <w:r w:rsidRPr="007F0EC6">
        <w:rPr>
          <w:rFonts w:asciiTheme="minorHAnsi" w:hAnsiTheme="minorHAnsi" w:cs="Arial"/>
          <w:sz w:val="22"/>
          <w:szCs w:val="22"/>
        </w:rPr>
        <w:t>V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…………..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951D96" w:rsidRPr="007F0EC6">
        <w:rPr>
          <w:rFonts w:asciiTheme="minorHAnsi" w:hAnsiTheme="minorHAnsi" w:cs="Arial"/>
          <w:sz w:val="22"/>
          <w:szCs w:val="22"/>
        </w:rPr>
        <w:t>dne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>………….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="00757524">
        <w:rPr>
          <w:rFonts w:asciiTheme="minorHAnsi" w:hAnsiTheme="minorHAnsi" w:cs="Arial"/>
          <w:sz w:val="22"/>
          <w:szCs w:val="22"/>
        </w:rPr>
        <w:t xml:space="preserve"> 2019</w:t>
      </w:r>
    </w:p>
    <w:p w:rsidR="00FB2FE9" w:rsidRDefault="00FB2FE9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:rsidR="009B2FA4" w:rsidRDefault="009B2FA4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:rsidR="002B28FA" w:rsidRDefault="002B28FA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:rsidR="002B28FA" w:rsidRDefault="002B28FA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</w:p>
    <w:p w:rsidR="00951D96" w:rsidRPr="007F0EC6" w:rsidRDefault="00B3463B" w:rsidP="00974164">
      <w:pPr>
        <w:pStyle w:val="Zkladntext"/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____________________________</w:t>
      </w:r>
      <w:r w:rsidRPr="007F0EC6">
        <w:rPr>
          <w:rFonts w:asciiTheme="minorHAnsi" w:hAnsiTheme="minorHAnsi" w:cs="Arial"/>
          <w:sz w:val="22"/>
          <w:szCs w:val="22"/>
        </w:rPr>
        <w:tab/>
      </w:r>
      <w:r w:rsidRPr="007F0EC6">
        <w:rPr>
          <w:rFonts w:asciiTheme="minorHAnsi" w:hAnsiTheme="minorHAnsi" w:cs="Arial"/>
          <w:sz w:val="22"/>
          <w:szCs w:val="22"/>
        </w:rPr>
        <w:tab/>
      </w:r>
      <w:r w:rsidRPr="007F0EC6">
        <w:rPr>
          <w:rFonts w:asciiTheme="minorHAnsi" w:hAnsiTheme="minorHAnsi" w:cs="Arial"/>
          <w:sz w:val="22"/>
          <w:szCs w:val="22"/>
        </w:rPr>
        <w:tab/>
        <w:t>__________________________</w:t>
      </w:r>
    </w:p>
    <w:p w:rsidR="00951D96" w:rsidRPr="007F0EC6" w:rsidRDefault="00951D96" w:rsidP="00974164">
      <w:pPr>
        <w:pStyle w:val="Zkladntext"/>
        <w:tabs>
          <w:tab w:val="left" w:pos="5220"/>
        </w:tabs>
        <w:jc w:val="both"/>
        <w:rPr>
          <w:rFonts w:asciiTheme="minorHAnsi" w:hAnsiTheme="minorHAnsi" w:cs="Arial"/>
          <w:sz w:val="22"/>
          <w:szCs w:val="22"/>
        </w:rPr>
      </w:pPr>
      <w:r w:rsidRPr="007F0EC6">
        <w:rPr>
          <w:rFonts w:asciiTheme="minorHAnsi" w:hAnsiTheme="minorHAnsi" w:cs="Arial"/>
          <w:sz w:val="22"/>
          <w:szCs w:val="22"/>
        </w:rPr>
        <w:t>Objednatel</w:t>
      </w:r>
      <w:r w:rsidR="00EB72B7">
        <w:rPr>
          <w:rFonts w:asciiTheme="minorHAnsi" w:hAnsiTheme="minorHAnsi" w:cs="Arial"/>
          <w:sz w:val="22"/>
          <w:szCs w:val="22"/>
        </w:rPr>
        <w:t xml:space="preserve"> </w:t>
      </w:r>
      <w:r w:rsidRPr="007F0EC6">
        <w:rPr>
          <w:rFonts w:asciiTheme="minorHAnsi" w:hAnsiTheme="minorHAnsi" w:cs="Arial"/>
          <w:sz w:val="22"/>
          <w:szCs w:val="22"/>
        </w:rPr>
        <w:tab/>
        <w:t>Zhotovitel</w:t>
      </w:r>
    </w:p>
    <w:p w:rsidR="002B28FA" w:rsidRDefault="002B28FA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0F1C41" w:rsidRDefault="000F1C41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327FA9" w:rsidRDefault="00327FA9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0F1C41" w:rsidRDefault="000F1C41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  <w:bookmarkStart w:id="16" w:name="_GoBack"/>
      <w:bookmarkEnd w:id="16"/>
    </w:p>
    <w:p w:rsidR="00F53272" w:rsidRDefault="00F53272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  <w:r>
        <w:rPr>
          <w:rFonts w:ascii="Arial Black" w:hAnsi="Arial Black" w:cs="Arial"/>
          <w:caps/>
          <w:sz w:val="22"/>
          <w:szCs w:val="22"/>
          <w:u w:val="single"/>
        </w:rPr>
        <w:t xml:space="preserve">Příloha č. 1 </w:t>
      </w:r>
      <w:r w:rsidR="00E31D30">
        <w:rPr>
          <w:rFonts w:ascii="Arial Black" w:hAnsi="Arial Black" w:cs="Arial"/>
          <w:caps/>
          <w:sz w:val="22"/>
          <w:szCs w:val="22"/>
          <w:u w:val="single"/>
        </w:rPr>
        <w:t xml:space="preserve">- </w:t>
      </w:r>
      <w:r w:rsidR="00E31D30" w:rsidRPr="00E31D30">
        <w:rPr>
          <w:rFonts w:ascii="Arial Black" w:hAnsi="Arial Black" w:cs="Arial"/>
          <w:caps/>
          <w:sz w:val="22"/>
          <w:szCs w:val="22"/>
          <w:u w:val="single"/>
        </w:rPr>
        <w:t>Realizační tým</w:t>
      </w:r>
    </w:p>
    <w:p w:rsidR="00F53272" w:rsidRDefault="00F53272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22"/>
          <w:szCs w:val="22"/>
          <w:u w:val="single"/>
        </w:rPr>
      </w:pPr>
    </w:p>
    <w:p w:rsidR="00F53272" w:rsidRPr="00F53272" w:rsidRDefault="00F53272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" w:hAnsi="Arial" w:cs="Arial"/>
          <w:caps/>
          <w:sz w:val="22"/>
          <w:szCs w:val="22"/>
        </w:rPr>
      </w:pPr>
      <w:r w:rsidRPr="00F53272">
        <w:rPr>
          <w:rFonts w:ascii="Arial" w:hAnsi="Arial" w:cs="Arial"/>
          <w:caps/>
          <w:sz w:val="22"/>
          <w:szCs w:val="22"/>
        </w:rPr>
        <w:t>HLAVNÍ projektant</w:t>
      </w:r>
    </w:p>
    <w:p w:rsidR="00F53272" w:rsidRPr="00565AB5" w:rsidRDefault="00F53272" w:rsidP="00974164">
      <w:pPr>
        <w:pStyle w:val="Textodstavce"/>
        <w:numPr>
          <w:ilvl w:val="0"/>
          <w:numId w:val="0"/>
        </w:numPr>
        <w:spacing w:before="0" w:after="0"/>
        <w:ind w:hanging="284"/>
        <w:jc w:val="center"/>
        <w:rPr>
          <w:rFonts w:ascii="Arial Black" w:hAnsi="Arial Black" w:cs="Arial"/>
          <w:caps/>
          <w:sz w:val="12"/>
          <w:szCs w:val="1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F53272" w:rsidRPr="00A06072" w:rsidTr="00E31D30">
        <w:trPr>
          <w:cantSplit/>
          <w:trHeight w:val="499"/>
        </w:trPr>
        <w:tc>
          <w:tcPr>
            <w:tcW w:w="3544" w:type="dxa"/>
            <w:vAlign w:val="center"/>
          </w:tcPr>
          <w:p w:rsidR="00F53272" w:rsidRPr="00A06072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Titul, j</w:t>
            </w:r>
            <w:r w:rsidR="00F53272" w:rsidRPr="00A06072">
              <w:rPr>
                <w:sz w:val="22"/>
                <w:szCs w:val="22"/>
              </w:rPr>
              <w:t>méno a příjmení</w:t>
            </w:r>
          </w:p>
        </w:tc>
        <w:tc>
          <w:tcPr>
            <w:tcW w:w="5670" w:type="dxa"/>
            <w:vAlign w:val="center"/>
          </w:tcPr>
          <w:p w:rsidR="00F53272" w:rsidRPr="00A06072" w:rsidRDefault="00F53272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A8D" w:rsidRPr="00A06072" w:rsidTr="00E31D30">
        <w:trPr>
          <w:cantSplit/>
          <w:trHeight w:val="499"/>
        </w:trPr>
        <w:tc>
          <w:tcPr>
            <w:tcW w:w="3544" w:type="dxa"/>
            <w:vAlign w:val="center"/>
          </w:tcPr>
          <w:p w:rsidR="005E6A8D" w:rsidRDefault="005E6A8D" w:rsidP="009741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Zaměstnavatel</w:t>
            </w:r>
          </w:p>
        </w:tc>
        <w:tc>
          <w:tcPr>
            <w:tcW w:w="5670" w:type="dxa"/>
            <w:vAlign w:val="center"/>
          </w:tcPr>
          <w:p w:rsidR="005E6A8D" w:rsidRPr="00A06072" w:rsidRDefault="005E6A8D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A8D" w:rsidRPr="00A06072" w:rsidTr="00E31D30">
        <w:trPr>
          <w:cantSplit/>
          <w:trHeight w:val="499"/>
        </w:trPr>
        <w:tc>
          <w:tcPr>
            <w:tcW w:w="3544" w:type="dxa"/>
            <w:vAlign w:val="center"/>
          </w:tcPr>
          <w:p w:rsidR="005E6A8D" w:rsidRDefault="005E6A8D" w:rsidP="005E6A8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Délka praxe v projektování staveb</w:t>
            </w:r>
          </w:p>
        </w:tc>
        <w:tc>
          <w:tcPr>
            <w:tcW w:w="5670" w:type="dxa"/>
            <w:vAlign w:val="center"/>
          </w:tcPr>
          <w:p w:rsidR="005E6A8D" w:rsidRPr="00A06072" w:rsidRDefault="005E6A8D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A8D" w:rsidRPr="00A06072" w:rsidTr="00E31D30">
        <w:trPr>
          <w:cantSplit/>
          <w:trHeight w:val="499"/>
        </w:trPr>
        <w:tc>
          <w:tcPr>
            <w:tcW w:w="3544" w:type="dxa"/>
            <w:vAlign w:val="center"/>
          </w:tcPr>
          <w:p w:rsidR="005E6A8D" w:rsidRDefault="005E6A8D" w:rsidP="005E6A8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Obor autorizace</w:t>
            </w:r>
          </w:p>
        </w:tc>
        <w:tc>
          <w:tcPr>
            <w:tcW w:w="5670" w:type="dxa"/>
            <w:vAlign w:val="center"/>
          </w:tcPr>
          <w:p w:rsidR="005E6A8D" w:rsidRPr="00A06072" w:rsidRDefault="005E6A8D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1D30" w:rsidRPr="00A06072" w:rsidTr="00E31D30">
        <w:trPr>
          <w:cantSplit/>
          <w:trHeight w:val="532"/>
        </w:trPr>
        <w:tc>
          <w:tcPr>
            <w:tcW w:w="3544" w:type="dxa"/>
            <w:vAlign w:val="center"/>
          </w:tcPr>
          <w:p w:rsidR="00E31D30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5670" w:type="dxa"/>
            <w:vAlign w:val="center"/>
          </w:tcPr>
          <w:p w:rsidR="00E31D30" w:rsidRPr="00A06072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1D30" w:rsidRPr="00A06072" w:rsidTr="00E31D30">
        <w:trPr>
          <w:cantSplit/>
          <w:trHeight w:val="552"/>
        </w:trPr>
        <w:tc>
          <w:tcPr>
            <w:tcW w:w="3544" w:type="dxa"/>
            <w:vAlign w:val="center"/>
          </w:tcPr>
          <w:p w:rsidR="00E31D30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</w:p>
        </w:tc>
        <w:tc>
          <w:tcPr>
            <w:tcW w:w="5670" w:type="dxa"/>
            <w:vAlign w:val="center"/>
          </w:tcPr>
          <w:p w:rsidR="00E31D30" w:rsidRPr="00A06072" w:rsidRDefault="00E31D30" w:rsidP="0097416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53272" w:rsidRPr="00F53272" w:rsidRDefault="00F53272" w:rsidP="00974164">
      <w:pPr>
        <w:rPr>
          <w:rFonts w:asciiTheme="minorHAnsi" w:hAnsiTheme="minorHAnsi" w:cs="Arial"/>
          <w:sz w:val="22"/>
          <w:szCs w:val="22"/>
        </w:rPr>
      </w:pPr>
    </w:p>
    <w:sectPr w:rsidR="00F53272" w:rsidRPr="00F53272" w:rsidSect="001333B8">
      <w:pgSz w:w="11906" w:h="16838"/>
      <w:pgMar w:top="1247" w:right="1247" w:bottom="124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211" w:rsidRDefault="00924211">
      <w:r>
        <w:separator/>
      </w:r>
    </w:p>
  </w:endnote>
  <w:endnote w:type="continuationSeparator" w:id="0">
    <w:p w:rsidR="00924211" w:rsidRDefault="00924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211" w:rsidRDefault="00924211"/>
  <w:p w:rsidR="00924211" w:rsidRPr="007F0EC6" w:rsidRDefault="00924211" w:rsidP="007F0EC6">
    <w:pPr>
      <w:pStyle w:val="Zpat"/>
      <w:jc w:val="right"/>
      <w:rPr>
        <w:rFonts w:asciiTheme="minorHAnsi" w:hAnsiTheme="minorHAnsi"/>
        <w:sz w:val="20"/>
        <w:szCs w:val="20"/>
      </w:rPr>
    </w:pPr>
    <w:r w:rsidRPr="007F0EC6">
      <w:rPr>
        <w:rStyle w:val="slostrnky"/>
        <w:rFonts w:asciiTheme="minorHAnsi" w:hAnsiTheme="minorHAnsi"/>
        <w:sz w:val="20"/>
        <w:szCs w:val="20"/>
      </w:rPr>
      <w:fldChar w:fldCharType="begin"/>
    </w:r>
    <w:r w:rsidRPr="007F0EC6">
      <w:rPr>
        <w:rStyle w:val="slostrnky"/>
        <w:rFonts w:asciiTheme="minorHAnsi" w:hAnsiTheme="minorHAnsi"/>
        <w:sz w:val="20"/>
        <w:szCs w:val="20"/>
      </w:rPr>
      <w:instrText xml:space="preserve"> PAGE </w:instrText>
    </w:r>
    <w:r w:rsidRPr="007F0EC6">
      <w:rPr>
        <w:rStyle w:val="slostrnky"/>
        <w:rFonts w:asciiTheme="minorHAnsi" w:hAnsiTheme="minorHAnsi"/>
        <w:sz w:val="20"/>
        <w:szCs w:val="20"/>
      </w:rPr>
      <w:fldChar w:fldCharType="separate"/>
    </w:r>
    <w:r w:rsidR="000074C7">
      <w:rPr>
        <w:rStyle w:val="slostrnky"/>
        <w:rFonts w:asciiTheme="minorHAnsi" w:hAnsiTheme="minorHAnsi"/>
        <w:noProof/>
        <w:sz w:val="20"/>
        <w:szCs w:val="20"/>
      </w:rPr>
      <w:t>14</w:t>
    </w:r>
    <w:r w:rsidRPr="007F0EC6">
      <w:rPr>
        <w:rStyle w:val="slostrnky"/>
        <w:rFonts w:asciiTheme="minorHAnsi" w:hAnsi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211" w:rsidRDefault="00924211">
      <w:r>
        <w:separator/>
      </w:r>
    </w:p>
  </w:footnote>
  <w:footnote w:type="continuationSeparator" w:id="0">
    <w:p w:rsidR="00924211" w:rsidRDefault="00924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211" w:rsidRPr="007F0EC6" w:rsidRDefault="00924211" w:rsidP="007F0EC6">
    <w:pPr>
      <w:pStyle w:val="Zhlav"/>
      <w:jc w:val="center"/>
      <w:rPr>
        <w:rFonts w:ascii="Arial" w:hAnsi="Arial" w:cs="Arial"/>
        <w:b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3D40B5D"/>
    <w:multiLevelType w:val="multilevel"/>
    <w:tmpl w:val="3306CA78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900F17"/>
    <w:multiLevelType w:val="hybridMultilevel"/>
    <w:tmpl w:val="C1C8A8A8"/>
    <w:lvl w:ilvl="0" w:tplc="BEB0E0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338C4"/>
    <w:multiLevelType w:val="multilevel"/>
    <w:tmpl w:val="ADEA8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single"/>
      </w:rPr>
    </w:lvl>
  </w:abstractNum>
  <w:abstractNum w:abstractNumId="4" w15:restartNumberingAfterBreak="0">
    <w:nsid w:val="131718B2"/>
    <w:multiLevelType w:val="multilevel"/>
    <w:tmpl w:val="4DA087C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557EC6"/>
    <w:multiLevelType w:val="multilevel"/>
    <w:tmpl w:val="808862F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6EA41F1"/>
    <w:multiLevelType w:val="multilevel"/>
    <w:tmpl w:val="FE6C0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DF4B89"/>
    <w:multiLevelType w:val="multilevel"/>
    <w:tmpl w:val="101691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4A3C87"/>
    <w:multiLevelType w:val="multilevel"/>
    <w:tmpl w:val="85266C8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5F2B2D"/>
    <w:multiLevelType w:val="multilevel"/>
    <w:tmpl w:val="2EE809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0" w15:restartNumberingAfterBreak="0">
    <w:nsid w:val="32F17333"/>
    <w:multiLevelType w:val="multilevel"/>
    <w:tmpl w:val="C2DCE2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3C30D45"/>
    <w:multiLevelType w:val="hybridMultilevel"/>
    <w:tmpl w:val="932C9B24"/>
    <w:lvl w:ilvl="0" w:tplc="4224C4F2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A7428B1"/>
    <w:multiLevelType w:val="multilevel"/>
    <w:tmpl w:val="6B7ABDE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A804AB"/>
    <w:multiLevelType w:val="multilevel"/>
    <w:tmpl w:val="06F2BFB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433C49"/>
    <w:multiLevelType w:val="multilevel"/>
    <w:tmpl w:val="14F2015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F5D5733"/>
    <w:multiLevelType w:val="multilevel"/>
    <w:tmpl w:val="FF7265BC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E217E3"/>
    <w:multiLevelType w:val="multilevel"/>
    <w:tmpl w:val="9F924B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5823704C"/>
    <w:multiLevelType w:val="multilevel"/>
    <w:tmpl w:val="AC1ACE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A681742"/>
    <w:multiLevelType w:val="multilevel"/>
    <w:tmpl w:val="0A0CB8B8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B5102D8"/>
    <w:multiLevelType w:val="multilevel"/>
    <w:tmpl w:val="8B1C5A9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61030C3"/>
    <w:multiLevelType w:val="hybridMultilevel"/>
    <w:tmpl w:val="CF685A1C"/>
    <w:lvl w:ilvl="0" w:tplc="00000019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87C1C"/>
    <w:multiLevelType w:val="multilevel"/>
    <w:tmpl w:val="06F2BFB4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7640E0A"/>
    <w:multiLevelType w:val="multilevel"/>
    <w:tmpl w:val="B180EF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777F103B"/>
    <w:multiLevelType w:val="multilevel"/>
    <w:tmpl w:val="BF187B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9ED40E3"/>
    <w:multiLevelType w:val="multilevel"/>
    <w:tmpl w:val="23BEA170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E1F3F8B"/>
    <w:multiLevelType w:val="multilevel"/>
    <w:tmpl w:val="486E1E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6"/>
  </w:num>
  <w:num w:numId="2">
    <w:abstractNumId w:val="5"/>
  </w:num>
  <w:num w:numId="3">
    <w:abstractNumId w:val="2"/>
  </w:num>
  <w:num w:numId="4">
    <w:abstractNumId w:val="3"/>
  </w:num>
  <w:num w:numId="5">
    <w:abstractNumId w:val="9"/>
  </w:num>
  <w:num w:numId="6">
    <w:abstractNumId w:val="11"/>
  </w:num>
  <w:num w:numId="7">
    <w:abstractNumId w:val="22"/>
  </w:num>
  <w:num w:numId="8">
    <w:abstractNumId w:val="17"/>
  </w:num>
  <w:num w:numId="9">
    <w:abstractNumId w:val="10"/>
  </w:num>
  <w:num w:numId="10">
    <w:abstractNumId w:val="24"/>
  </w:num>
  <w:num w:numId="11">
    <w:abstractNumId w:val="7"/>
  </w:num>
  <w:num w:numId="12">
    <w:abstractNumId w:val="26"/>
  </w:num>
  <w:num w:numId="13">
    <w:abstractNumId w:val="23"/>
  </w:num>
  <w:num w:numId="14">
    <w:abstractNumId w:val="19"/>
  </w:num>
  <w:num w:numId="15">
    <w:abstractNumId w:val="14"/>
  </w:num>
  <w:num w:numId="16">
    <w:abstractNumId w:val="8"/>
  </w:num>
  <w:num w:numId="17">
    <w:abstractNumId w:val="4"/>
  </w:num>
  <w:num w:numId="18">
    <w:abstractNumId w:val="15"/>
  </w:num>
  <w:num w:numId="19">
    <w:abstractNumId w:val="21"/>
  </w:num>
  <w:num w:numId="20">
    <w:abstractNumId w:val="1"/>
  </w:num>
  <w:num w:numId="21">
    <w:abstractNumId w:val="18"/>
  </w:num>
  <w:num w:numId="22">
    <w:abstractNumId w:val="6"/>
  </w:num>
  <w:num w:numId="23">
    <w:abstractNumId w:val="20"/>
  </w:num>
  <w:num w:numId="24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2"/>
  </w:num>
  <w:num w:numId="27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4E"/>
    <w:rsid w:val="000012EA"/>
    <w:rsid w:val="000013C7"/>
    <w:rsid w:val="00001E21"/>
    <w:rsid w:val="0000359B"/>
    <w:rsid w:val="00006D17"/>
    <w:rsid w:val="000074C7"/>
    <w:rsid w:val="00007A62"/>
    <w:rsid w:val="000118D9"/>
    <w:rsid w:val="00020AEE"/>
    <w:rsid w:val="0002470B"/>
    <w:rsid w:val="00024791"/>
    <w:rsid w:val="00024A7F"/>
    <w:rsid w:val="000251D7"/>
    <w:rsid w:val="00025830"/>
    <w:rsid w:val="00027928"/>
    <w:rsid w:val="00036EF5"/>
    <w:rsid w:val="00037B05"/>
    <w:rsid w:val="00040D10"/>
    <w:rsid w:val="0004158C"/>
    <w:rsid w:val="000474DA"/>
    <w:rsid w:val="00050989"/>
    <w:rsid w:val="00050D3D"/>
    <w:rsid w:val="00051179"/>
    <w:rsid w:val="0005146A"/>
    <w:rsid w:val="00060E25"/>
    <w:rsid w:val="000638B8"/>
    <w:rsid w:val="000658A1"/>
    <w:rsid w:val="00066BF9"/>
    <w:rsid w:val="00067CD7"/>
    <w:rsid w:val="000721A8"/>
    <w:rsid w:val="00073DDB"/>
    <w:rsid w:val="00074D50"/>
    <w:rsid w:val="00077ECD"/>
    <w:rsid w:val="000841DC"/>
    <w:rsid w:val="00085467"/>
    <w:rsid w:val="00091DDA"/>
    <w:rsid w:val="00095518"/>
    <w:rsid w:val="00096815"/>
    <w:rsid w:val="00097A1F"/>
    <w:rsid w:val="000A32E0"/>
    <w:rsid w:val="000A4C51"/>
    <w:rsid w:val="000A75A2"/>
    <w:rsid w:val="000B1082"/>
    <w:rsid w:val="000B1582"/>
    <w:rsid w:val="000B2727"/>
    <w:rsid w:val="000B2F83"/>
    <w:rsid w:val="000B52AD"/>
    <w:rsid w:val="000B6000"/>
    <w:rsid w:val="000B70C9"/>
    <w:rsid w:val="000C02BF"/>
    <w:rsid w:val="000C14BB"/>
    <w:rsid w:val="000C23F1"/>
    <w:rsid w:val="000D14F2"/>
    <w:rsid w:val="000D634E"/>
    <w:rsid w:val="000E5E53"/>
    <w:rsid w:val="000F171D"/>
    <w:rsid w:val="000F1C41"/>
    <w:rsid w:val="000F3F7C"/>
    <w:rsid w:val="000F5719"/>
    <w:rsid w:val="001008BD"/>
    <w:rsid w:val="00100BD0"/>
    <w:rsid w:val="001019DF"/>
    <w:rsid w:val="001025F9"/>
    <w:rsid w:val="001108CE"/>
    <w:rsid w:val="0011102C"/>
    <w:rsid w:val="00114B14"/>
    <w:rsid w:val="001201D0"/>
    <w:rsid w:val="0012121F"/>
    <w:rsid w:val="00123D4C"/>
    <w:rsid w:val="0012431A"/>
    <w:rsid w:val="00124971"/>
    <w:rsid w:val="00125108"/>
    <w:rsid w:val="00126991"/>
    <w:rsid w:val="001333B8"/>
    <w:rsid w:val="00135AD6"/>
    <w:rsid w:val="00135BAE"/>
    <w:rsid w:val="00140A72"/>
    <w:rsid w:val="00142DFD"/>
    <w:rsid w:val="00150660"/>
    <w:rsid w:val="00150E60"/>
    <w:rsid w:val="00152EE2"/>
    <w:rsid w:val="0015555B"/>
    <w:rsid w:val="00155622"/>
    <w:rsid w:val="00161186"/>
    <w:rsid w:val="001674FC"/>
    <w:rsid w:val="00167751"/>
    <w:rsid w:val="001756C7"/>
    <w:rsid w:val="00177CEC"/>
    <w:rsid w:val="00180A3D"/>
    <w:rsid w:val="00182C85"/>
    <w:rsid w:val="00184849"/>
    <w:rsid w:val="001870C0"/>
    <w:rsid w:val="00191F86"/>
    <w:rsid w:val="00192DA6"/>
    <w:rsid w:val="0019436B"/>
    <w:rsid w:val="00195E9C"/>
    <w:rsid w:val="001966BC"/>
    <w:rsid w:val="001A1D67"/>
    <w:rsid w:val="001A324E"/>
    <w:rsid w:val="001A3CD4"/>
    <w:rsid w:val="001A7812"/>
    <w:rsid w:val="001B3BB1"/>
    <w:rsid w:val="001C141A"/>
    <w:rsid w:val="001C290D"/>
    <w:rsid w:val="001D405A"/>
    <w:rsid w:val="001D4BF6"/>
    <w:rsid w:val="001E50A4"/>
    <w:rsid w:val="001E5516"/>
    <w:rsid w:val="001E5DBE"/>
    <w:rsid w:val="001F0A28"/>
    <w:rsid w:val="001F1F7C"/>
    <w:rsid w:val="001F6D6F"/>
    <w:rsid w:val="001F6F5E"/>
    <w:rsid w:val="0020073D"/>
    <w:rsid w:val="00201ABE"/>
    <w:rsid w:val="00203AA9"/>
    <w:rsid w:val="00211507"/>
    <w:rsid w:val="00214491"/>
    <w:rsid w:val="00231585"/>
    <w:rsid w:val="0023393E"/>
    <w:rsid w:val="00234A1C"/>
    <w:rsid w:val="00234E25"/>
    <w:rsid w:val="00235746"/>
    <w:rsid w:val="0023611F"/>
    <w:rsid w:val="0023670C"/>
    <w:rsid w:val="0024164D"/>
    <w:rsid w:val="00242A08"/>
    <w:rsid w:val="0024378C"/>
    <w:rsid w:val="00244E1C"/>
    <w:rsid w:val="0025114E"/>
    <w:rsid w:val="00251B1B"/>
    <w:rsid w:val="002538BD"/>
    <w:rsid w:val="00256A73"/>
    <w:rsid w:val="00257C46"/>
    <w:rsid w:val="0026513C"/>
    <w:rsid w:val="00273194"/>
    <w:rsid w:val="002738E4"/>
    <w:rsid w:val="0027504D"/>
    <w:rsid w:val="00281696"/>
    <w:rsid w:val="00281D96"/>
    <w:rsid w:val="002824B4"/>
    <w:rsid w:val="002827B2"/>
    <w:rsid w:val="00282A1B"/>
    <w:rsid w:val="00290B11"/>
    <w:rsid w:val="00292B22"/>
    <w:rsid w:val="00293636"/>
    <w:rsid w:val="002944EF"/>
    <w:rsid w:val="002961EE"/>
    <w:rsid w:val="002A5687"/>
    <w:rsid w:val="002A74B6"/>
    <w:rsid w:val="002A7DBF"/>
    <w:rsid w:val="002B28FA"/>
    <w:rsid w:val="002B2BF7"/>
    <w:rsid w:val="002B416A"/>
    <w:rsid w:val="002C3A89"/>
    <w:rsid w:val="002E36EF"/>
    <w:rsid w:val="002E4727"/>
    <w:rsid w:val="002E6346"/>
    <w:rsid w:val="002F0BBD"/>
    <w:rsid w:val="002F298F"/>
    <w:rsid w:val="002F34A0"/>
    <w:rsid w:val="002F6456"/>
    <w:rsid w:val="00300CF5"/>
    <w:rsid w:val="00301D8D"/>
    <w:rsid w:val="00305EEA"/>
    <w:rsid w:val="0031216E"/>
    <w:rsid w:val="003126A3"/>
    <w:rsid w:val="00317045"/>
    <w:rsid w:val="00327D46"/>
    <w:rsid w:val="00327FA9"/>
    <w:rsid w:val="00332233"/>
    <w:rsid w:val="0033427F"/>
    <w:rsid w:val="00342DED"/>
    <w:rsid w:val="003444C7"/>
    <w:rsid w:val="003455F3"/>
    <w:rsid w:val="0034719C"/>
    <w:rsid w:val="00350A13"/>
    <w:rsid w:val="00350C09"/>
    <w:rsid w:val="0035425D"/>
    <w:rsid w:val="00354D7C"/>
    <w:rsid w:val="0035544A"/>
    <w:rsid w:val="00356352"/>
    <w:rsid w:val="003611DD"/>
    <w:rsid w:val="00363487"/>
    <w:rsid w:val="00363564"/>
    <w:rsid w:val="00365CAD"/>
    <w:rsid w:val="00366E76"/>
    <w:rsid w:val="00372FA9"/>
    <w:rsid w:val="0037318D"/>
    <w:rsid w:val="00376E7D"/>
    <w:rsid w:val="00377ADF"/>
    <w:rsid w:val="00381AD4"/>
    <w:rsid w:val="0038296E"/>
    <w:rsid w:val="00384526"/>
    <w:rsid w:val="003900B7"/>
    <w:rsid w:val="00390486"/>
    <w:rsid w:val="00390BF1"/>
    <w:rsid w:val="00393AC7"/>
    <w:rsid w:val="003941C3"/>
    <w:rsid w:val="00395BD8"/>
    <w:rsid w:val="00397CF7"/>
    <w:rsid w:val="003A15CF"/>
    <w:rsid w:val="003A47AD"/>
    <w:rsid w:val="003A551B"/>
    <w:rsid w:val="003B5C1A"/>
    <w:rsid w:val="003B5F4D"/>
    <w:rsid w:val="003C13D0"/>
    <w:rsid w:val="003C3387"/>
    <w:rsid w:val="003C4A68"/>
    <w:rsid w:val="003C59D4"/>
    <w:rsid w:val="003C68E2"/>
    <w:rsid w:val="003D4828"/>
    <w:rsid w:val="003D4B41"/>
    <w:rsid w:val="003E0728"/>
    <w:rsid w:val="003E0918"/>
    <w:rsid w:val="003E25F8"/>
    <w:rsid w:val="003E3692"/>
    <w:rsid w:val="003F0001"/>
    <w:rsid w:val="003F4B2C"/>
    <w:rsid w:val="003F53E6"/>
    <w:rsid w:val="003F7C03"/>
    <w:rsid w:val="00403A99"/>
    <w:rsid w:val="00414D77"/>
    <w:rsid w:val="00420754"/>
    <w:rsid w:val="00421782"/>
    <w:rsid w:val="0042394B"/>
    <w:rsid w:val="00423ED5"/>
    <w:rsid w:val="004273AA"/>
    <w:rsid w:val="00430B14"/>
    <w:rsid w:val="004314E6"/>
    <w:rsid w:val="00435127"/>
    <w:rsid w:val="0044154E"/>
    <w:rsid w:val="00443923"/>
    <w:rsid w:val="0044769C"/>
    <w:rsid w:val="00452244"/>
    <w:rsid w:val="004551E2"/>
    <w:rsid w:val="00456E42"/>
    <w:rsid w:val="004607EC"/>
    <w:rsid w:val="00460995"/>
    <w:rsid w:val="00460D83"/>
    <w:rsid w:val="00462341"/>
    <w:rsid w:val="0046610A"/>
    <w:rsid w:val="0047083D"/>
    <w:rsid w:val="0047561D"/>
    <w:rsid w:val="00476E5A"/>
    <w:rsid w:val="00485B9A"/>
    <w:rsid w:val="00494824"/>
    <w:rsid w:val="00496D40"/>
    <w:rsid w:val="004A3C2D"/>
    <w:rsid w:val="004A3DB1"/>
    <w:rsid w:val="004A52C0"/>
    <w:rsid w:val="004A6254"/>
    <w:rsid w:val="004B65CD"/>
    <w:rsid w:val="004C35A3"/>
    <w:rsid w:val="004D2363"/>
    <w:rsid w:val="004D4586"/>
    <w:rsid w:val="004E0F7D"/>
    <w:rsid w:val="004E1B34"/>
    <w:rsid w:val="004E1E08"/>
    <w:rsid w:val="004E2587"/>
    <w:rsid w:val="004E39FC"/>
    <w:rsid w:val="004E42A0"/>
    <w:rsid w:val="004E5E4E"/>
    <w:rsid w:val="004F17E0"/>
    <w:rsid w:val="00501D81"/>
    <w:rsid w:val="00503712"/>
    <w:rsid w:val="00504FC1"/>
    <w:rsid w:val="00506B9E"/>
    <w:rsid w:val="00512C0C"/>
    <w:rsid w:val="00515A9C"/>
    <w:rsid w:val="00531386"/>
    <w:rsid w:val="005347E7"/>
    <w:rsid w:val="00535690"/>
    <w:rsid w:val="00540737"/>
    <w:rsid w:val="0054074E"/>
    <w:rsid w:val="00541066"/>
    <w:rsid w:val="005421BC"/>
    <w:rsid w:val="00554D86"/>
    <w:rsid w:val="00556215"/>
    <w:rsid w:val="005569E0"/>
    <w:rsid w:val="005641E2"/>
    <w:rsid w:val="0056528A"/>
    <w:rsid w:val="0057239B"/>
    <w:rsid w:val="00572405"/>
    <w:rsid w:val="00572E02"/>
    <w:rsid w:val="00573585"/>
    <w:rsid w:val="00573D3A"/>
    <w:rsid w:val="00573EEC"/>
    <w:rsid w:val="0058187F"/>
    <w:rsid w:val="00583DFB"/>
    <w:rsid w:val="00585541"/>
    <w:rsid w:val="00590623"/>
    <w:rsid w:val="0059208A"/>
    <w:rsid w:val="00592F27"/>
    <w:rsid w:val="0059364F"/>
    <w:rsid w:val="005936F4"/>
    <w:rsid w:val="00593FC9"/>
    <w:rsid w:val="005A1CD6"/>
    <w:rsid w:val="005A3D38"/>
    <w:rsid w:val="005A4D96"/>
    <w:rsid w:val="005A58CC"/>
    <w:rsid w:val="005A6B9A"/>
    <w:rsid w:val="005C1AA9"/>
    <w:rsid w:val="005C38E2"/>
    <w:rsid w:val="005C6BB8"/>
    <w:rsid w:val="005D7BF6"/>
    <w:rsid w:val="005D7FE9"/>
    <w:rsid w:val="005E6A8D"/>
    <w:rsid w:val="005F199C"/>
    <w:rsid w:val="005F2527"/>
    <w:rsid w:val="00601296"/>
    <w:rsid w:val="006038F1"/>
    <w:rsid w:val="00610585"/>
    <w:rsid w:val="00613962"/>
    <w:rsid w:val="00615508"/>
    <w:rsid w:val="00617E01"/>
    <w:rsid w:val="00625BCC"/>
    <w:rsid w:val="00631571"/>
    <w:rsid w:val="00640B48"/>
    <w:rsid w:val="00640C32"/>
    <w:rsid w:val="00641C72"/>
    <w:rsid w:val="006429F5"/>
    <w:rsid w:val="00643502"/>
    <w:rsid w:val="006439F6"/>
    <w:rsid w:val="00646B58"/>
    <w:rsid w:val="006524B3"/>
    <w:rsid w:val="006546A6"/>
    <w:rsid w:val="00654C69"/>
    <w:rsid w:val="00661835"/>
    <w:rsid w:val="006632D1"/>
    <w:rsid w:val="00663381"/>
    <w:rsid w:val="006673EB"/>
    <w:rsid w:val="006701AA"/>
    <w:rsid w:val="006739F4"/>
    <w:rsid w:val="00674378"/>
    <w:rsid w:val="006769B1"/>
    <w:rsid w:val="00677144"/>
    <w:rsid w:val="00680CE9"/>
    <w:rsid w:val="0068440C"/>
    <w:rsid w:val="00685652"/>
    <w:rsid w:val="006871AB"/>
    <w:rsid w:val="00690E89"/>
    <w:rsid w:val="00692820"/>
    <w:rsid w:val="006944FC"/>
    <w:rsid w:val="00694AAC"/>
    <w:rsid w:val="00696144"/>
    <w:rsid w:val="006A1629"/>
    <w:rsid w:val="006A184D"/>
    <w:rsid w:val="006A6FC7"/>
    <w:rsid w:val="006A7794"/>
    <w:rsid w:val="006B0F7C"/>
    <w:rsid w:val="006B6E4D"/>
    <w:rsid w:val="006B7612"/>
    <w:rsid w:val="006C2FA2"/>
    <w:rsid w:val="006C3963"/>
    <w:rsid w:val="006C53BA"/>
    <w:rsid w:val="006D03BE"/>
    <w:rsid w:val="006D2165"/>
    <w:rsid w:val="006D5E93"/>
    <w:rsid w:val="006D77EC"/>
    <w:rsid w:val="006D7BC6"/>
    <w:rsid w:val="006E019E"/>
    <w:rsid w:val="006E14BC"/>
    <w:rsid w:val="006E1886"/>
    <w:rsid w:val="006E1E62"/>
    <w:rsid w:val="006E56A5"/>
    <w:rsid w:val="006F0638"/>
    <w:rsid w:val="006F2313"/>
    <w:rsid w:val="006F49F9"/>
    <w:rsid w:val="007062DF"/>
    <w:rsid w:val="00706E0E"/>
    <w:rsid w:val="00710D20"/>
    <w:rsid w:val="0071112C"/>
    <w:rsid w:val="00711DA7"/>
    <w:rsid w:val="00724635"/>
    <w:rsid w:val="00725553"/>
    <w:rsid w:val="00725D67"/>
    <w:rsid w:val="00727F82"/>
    <w:rsid w:val="00731CB0"/>
    <w:rsid w:val="00733959"/>
    <w:rsid w:val="00736299"/>
    <w:rsid w:val="0073775C"/>
    <w:rsid w:val="00742F29"/>
    <w:rsid w:val="00745B9C"/>
    <w:rsid w:val="007462A5"/>
    <w:rsid w:val="00746F9F"/>
    <w:rsid w:val="00750306"/>
    <w:rsid w:val="007521AB"/>
    <w:rsid w:val="0075517E"/>
    <w:rsid w:val="00757524"/>
    <w:rsid w:val="00760531"/>
    <w:rsid w:val="00760698"/>
    <w:rsid w:val="00762743"/>
    <w:rsid w:val="00772009"/>
    <w:rsid w:val="0077427E"/>
    <w:rsid w:val="00777E48"/>
    <w:rsid w:val="007823DA"/>
    <w:rsid w:val="007825B2"/>
    <w:rsid w:val="00786798"/>
    <w:rsid w:val="00792684"/>
    <w:rsid w:val="00792B5E"/>
    <w:rsid w:val="00792BD3"/>
    <w:rsid w:val="00792CE3"/>
    <w:rsid w:val="00792FCA"/>
    <w:rsid w:val="007A1F88"/>
    <w:rsid w:val="007A3025"/>
    <w:rsid w:val="007B0F18"/>
    <w:rsid w:val="007B7F7D"/>
    <w:rsid w:val="007C1F4A"/>
    <w:rsid w:val="007C1F76"/>
    <w:rsid w:val="007C64D7"/>
    <w:rsid w:val="007D5E82"/>
    <w:rsid w:val="007D73E5"/>
    <w:rsid w:val="007E09B2"/>
    <w:rsid w:val="007E593A"/>
    <w:rsid w:val="007F0438"/>
    <w:rsid w:val="007F0EC6"/>
    <w:rsid w:val="007F65ED"/>
    <w:rsid w:val="008004EB"/>
    <w:rsid w:val="00801A4A"/>
    <w:rsid w:val="00803F13"/>
    <w:rsid w:val="00805008"/>
    <w:rsid w:val="00807631"/>
    <w:rsid w:val="00810D07"/>
    <w:rsid w:val="008202FA"/>
    <w:rsid w:val="00821741"/>
    <w:rsid w:val="0082464F"/>
    <w:rsid w:val="008253F2"/>
    <w:rsid w:val="008275FB"/>
    <w:rsid w:val="00827F50"/>
    <w:rsid w:val="00831D4D"/>
    <w:rsid w:val="00832FBC"/>
    <w:rsid w:val="0083494C"/>
    <w:rsid w:val="00837675"/>
    <w:rsid w:val="00845C84"/>
    <w:rsid w:val="0084786E"/>
    <w:rsid w:val="008506CD"/>
    <w:rsid w:val="008542F7"/>
    <w:rsid w:val="0085634E"/>
    <w:rsid w:val="008613D7"/>
    <w:rsid w:val="00862CE0"/>
    <w:rsid w:val="00865467"/>
    <w:rsid w:val="00867F1E"/>
    <w:rsid w:val="00874B59"/>
    <w:rsid w:val="00876332"/>
    <w:rsid w:val="00880CAD"/>
    <w:rsid w:val="00884A04"/>
    <w:rsid w:val="00892721"/>
    <w:rsid w:val="0089305F"/>
    <w:rsid w:val="00893CA3"/>
    <w:rsid w:val="008948D1"/>
    <w:rsid w:val="008A38F1"/>
    <w:rsid w:val="008B2426"/>
    <w:rsid w:val="008B7081"/>
    <w:rsid w:val="008B7278"/>
    <w:rsid w:val="008B7CD8"/>
    <w:rsid w:val="008C032D"/>
    <w:rsid w:val="008C1B39"/>
    <w:rsid w:val="008C504B"/>
    <w:rsid w:val="008D1B68"/>
    <w:rsid w:val="008D7442"/>
    <w:rsid w:val="008E0D29"/>
    <w:rsid w:val="008E5A4B"/>
    <w:rsid w:val="008E795E"/>
    <w:rsid w:val="008F2A9D"/>
    <w:rsid w:val="008F2B1C"/>
    <w:rsid w:val="008F62E7"/>
    <w:rsid w:val="008F7E4F"/>
    <w:rsid w:val="008F7F41"/>
    <w:rsid w:val="00903E0A"/>
    <w:rsid w:val="00907E4D"/>
    <w:rsid w:val="00924211"/>
    <w:rsid w:val="00930E2B"/>
    <w:rsid w:val="009326D7"/>
    <w:rsid w:val="00933411"/>
    <w:rsid w:val="00937C6C"/>
    <w:rsid w:val="00946C42"/>
    <w:rsid w:val="009473DA"/>
    <w:rsid w:val="00951D96"/>
    <w:rsid w:val="00953350"/>
    <w:rsid w:val="00953BF9"/>
    <w:rsid w:val="0095541C"/>
    <w:rsid w:val="00960584"/>
    <w:rsid w:val="00962216"/>
    <w:rsid w:val="0096492E"/>
    <w:rsid w:val="00966F90"/>
    <w:rsid w:val="0097181E"/>
    <w:rsid w:val="00972885"/>
    <w:rsid w:val="00974164"/>
    <w:rsid w:val="00974606"/>
    <w:rsid w:val="009805AA"/>
    <w:rsid w:val="0098231E"/>
    <w:rsid w:val="0098243F"/>
    <w:rsid w:val="00982ADE"/>
    <w:rsid w:val="00984B75"/>
    <w:rsid w:val="009859B2"/>
    <w:rsid w:val="0098636C"/>
    <w:rsid w:val="0099337C"/>
    <w:rsid w:val="00993B62"/>
    <w:rsid w:val="009945F5"/>
    <w:rsid w:val="009A233E"/>
    <w:rsid w:val="009A3358"/>
    <w:rsid w:val="009A4CBA"/>
    <w:rsid w:val="009B0764"/>
    <w:rsid w:val="009B1520"/>
    <w:rsid w:val="009B2FA4"/>
    <w:rsid w:val="009B3AD1"/>
    <w:rsid w:val="009B3EDF"/>
    <w:rsid w:val="009C032D"/>
    <w:rsid w:val="009C71C5"/>
    <w:rsid w:val="009D3BD4"/>
    <w:rsid w:val="009D4D0C"/>
    <w:rsid w:val="009D7AE3"/>
    <w:rsid w:val="009E4E78"/>
    <w:rsid w:val="009E6BB1"/>
    <w:rsid w:val="009F1C7D"/>
    <w:rsid w:val="009F2166"/>
    <w:rsid w:val="009F321E"/>
    <w:rsid w:val="009F4834"/>
    <w:rsid w:val="009F564A"/>
    <w:rsid w:val="00A01C6F"/>
    <w:rsid w:val="00A06E77"/>
    <w:rsid w:val="00A10E15"/>
    <w:rsid w:val="00A13406"/>
    <w:rsid w:val="00A13D36"/>
    <w:rsid w:val="00A14A0C"/>
    <w:rsid w:val="00A15819"/>
    <w:rsid w:val="00A16B3A"/>
    <w:rsid w:val="00A20525"/>
    <w:rsid w:val="00A20960"/>
    <w:rsid w:val="00A216A7"/>
    <w:rsid w:val="00A22928"/>
    <w:rsid w:val="00A2407B"/>
    <w:rsid w:val="00A26864"/>
    <w:rsid w:val="00A32966"/>
    <w:rsid w:val="00A33140"/>
    <w:rsid w:val="00A347E4"/>
    <w:rsid w:val="00A356CC"/>
    <w:rsid w:val="00A35C46"/>
    <w:rsid w:val="00A360D4"/>
    <w:rsid w:val="00A372C6"/>
    <w:rsid w:val="00A40463"/>
    <w:rsid w:val="00A419B6"/>
    <w:rsid w:val="00A42271"/>
    <w:rsid w:val="00A4262B"/>
    <w:rsid w:val="00A4265E"/>
    <w:rsid w:val="00A449C0"/>
    <w:rsid w:val="00A5097B"/>
    <w:rsid w:val="00A50FE1"/>
    <w:rsid w:val="00A53347"/>
    <w:rsid w:val="00A5339A"/>
    <w:rsid w:val="00A53818"/>
    <w:rsid w:val="00A549A9"/>
    <w:rsid w:val="00A55E91"/>
    <w:rsid w:val="00A5611F"/>
    <w:rsid w:val="00A6381E"/>
    <w:rsid w:val="00A651F8"/>
    <w:rsid w:val="00A6617A"/>
    <w:rsid w:val="00A80DBD"/>
    <w:rsid w:val="00A816E1"/>
    <w:rsid w:val="00A83E2A"/>
    <w:rsid w:val="00A861C6"/>
    <w:rsid w:val="00A901C3"/>
    <w:rsid w:val="00A906A5"/>
    <w:rsid w:val="00AA5350"/>
    <w:rsid w:val="00AA7CC7"/>
    <w:rsid w:val="00AB7790"/>
    <w:rsid w:val="00AC2440"/>
    <w:rsid w:val="00AC2FE3"/>
    <w:rsid w:val="00AC5DC4"/>
    <w:rsid w:val="00AD59E8"/>
    <w:rsid w:val="00AD68B6"/>
    <w:rsid w:val="00AD7527"/>
    <w:rsid w:val="00AE2E73"/>
    <w:rsid w:val="00AE547C"/>
    <w:rsid w:val="00AF0DFD"/>
    <w:rsid w:val="00AF187C"/>
    <w:rsid w:val="00AF327A"/>
    <w:rsid w:val="00AF3667"/>
    <w:rsid w:val="00AF5BCF"/>
    <w:rsid w:val="00B05654"/>
    <w:rsid w:val="00B06740"/>
    <w:rsid w:val="00B073CA"/>
    <w:rsid w:val="00B15500"/>
    <w:rsid w:val="00B158C0"/>
    <w:rsid w:val="00B17616"/>
    <w:rsid w:val="00B24022"/>
    <w:rsid w:val="00B26A40"/>
    <w:rsid w:val="00B3038A"/>
    <w:rsid w:val="00B3307F"/>
    <w:rsid w:val="00B335E5"/>
    <w:rsid w:val="00B3463B"/>
    <w:rsid w:val="00B4014A"/>
    <w:rsid w:val="00B40BE2"/>
    <w:rsid w:val="00B449F1"/>
    <w:rsid w:val="00B45F56"/>
    <w:rsid w:val="00B47B44"/>
    <w:rsid w:val="00B545B6"/>
    <w:rsid w:val="00B56525"/>
    <w:rsid w:val="00B6093C"/>
    <w:rsid w:val="00B66B43"/>
    <w:rsid w:val="00B7025A"/>
    <w:rsid w:val="00B70E95"/>
    <w:rsid w:val="00B731C5"/>
    <w:rsid w:val="00B752EA"/>
    <w:rsid w:val="00B80A25"/>
    <w:rsid w:val="00B8398A"/>
    <w:rsid w:val="00B942F8"/>
    <w:rsid w:val="00B97D42"/>
    <w:rsid w:val="00BA3DFD"/>
    <w:rsid w:val="00BA6F55"/>
    <w:rsid w:val="00BB5D4F"/>
    <w:rsid w:val="00BB6155"/>
    <w:rsid w:val="00BB78D6"/>
    <w:rsid w:val="00BD2D6E"/>
    <w:rsid w:val="00BD4A29"/>
    <w:rsid w:val="00BD6AC0"/>
    <w:rsid w:val="00BD719A"/>
    <w:rsid w:val="00BE1B5E"/>
    <w:rsid w:val="00BE4216"/>
    <w:rsid w:val="00BE7523"/>
    <w:rsid w:val="00BF53EB"/>
    <w:rsid w:val="00BF5ED5"/>
    <w:rsid w:val="00BF79B4"/>
    <w:rsid w:val="00C00110"/>
    <w:rsid w:val="00C00A20"/>
    <w:rsid w:val="00C026D8"/>
    <w:rsid w:val="00C02820"/>
    <w:rsid w:val="00C035DC"/>
    <w:rsid w:val="00C04C97"/>
    <w:rsid w:val="00C1107A"/>
    <w:rsid w:val="00C11E02"/>
    <w:rsid w:val="00C138E6"/>
    <w:rsid w:val="00C15BBB"/>
    <w:rsid w:val="00C15F15"/>
    <w:rsid w:val="00C163B9"/>
    <w:rsid w:val="00C17526"/>
    <w:rsid w:val="00C176EE"/>
    <w:rsid w:val="00C200DC"/>
    <w:rsid w:val="00C205D2"/>
    <w:rsid w:val="00C215E4"/>
    <w:rsid w:val="00C26499"/>
    <w:rsid w:val="00C2652B"/>
    <w:rsid w:val="00C2705E"/>
    <w:rsid w:val="00C275B8"/>
    <w:rsid w:val="00C30508"/>
    <w:rsid w:val="00C35A0E"/>
    <w:rsid w:val="00C35EFD"/>
    <w:rsid w:val="00C37A1A"/>
    <w:rsid w:val="00C41A7F"/>
    <w:rsid w:val="00C43FBF"/>
    <w:rsid w:val="00C44960"/>
    <w:rsid w:val="00C53BD1"/>
    <w:rsid w:val="00C54864"/>
    <w:rsid w:val="00C54866"/>
    <w:rsid w:val="00C55C30"/>
    <w:rsid w:val="00C55C78"/>
    <w:rsid w:val="00C570A5"/>
    <w:rsid w:val="00C602C1"/>
    <w:rsid w:val="00C65044"/>
    <w:rsid w:val="00C65E56"/>
    <w:rsid w:val="00C65F9F"/>
    <w:rsid w:val="00C7302A"/>
    <w:rsid w:val="00C75100"/>
    <w:rsid w:val="00C75543"/>
    <w:rsid w:val="00C8079A"/>
    <w:rsid w:val="00C83307"/>
    <w:rsid w:val="00C83BD5"/>
    <w:rsid w:val="00C85CCB"/>
    <w:rsid w:val="00C867FD"/>
    <w:rsid w:val="00C87067"/>
    <w:rsid w:val="00C912D8"/>
    <w:rsid w:val="00C93220"/>
    <w:rsid w:val="00C93620"/>
    <w:rsid w:val="00CA15B3"/>
    <w:rsid w:val="00CA2D7B"/>
    <w:rsid w:val="00CA724D"/>
    <w:rsid w:val="00CB2BBA"/>
    <w:rsid w:val="00CC1E7F"/>
    <w:rsid w:val="00CC1F6D"/>
    <w:rsid w:val="00CC3EB4"/>
    <w:rsid w:val="00CC60FA"/>
    <w:rsid w:val="00CD0047"/>
    <w:rsid w:val="00CE40A5"/>
    <w:rsid w:val="00CF1C47"/>
    <w:rsid w:val="00CF2D0E"/>
    <w:rsid w:val="00CF32FE"/>
    <w:rsid w:val="00CF3EA6"/>
    <w:rsid w:val="00D0096D"/>
    <w:rsid w:val="00D0233A"/>
    <w:rsid w:val="00D02610"/>
    <w:rsid w:val="00D02E7B"/>
    <w:rsid w:val="00D10A04"/>
    <w:rsid w:val="00D11C9D"/>
    <w:rsid w:val="00D122D4"/>
    <w:rsid w:val="00D237E9"/>
    <w:rsid w:val="00D24146"/>
    <w:rsid w:val="00D24C36"/>
    <w:rsid w:val="00D2530F"/>
    <w:rsid w:val="00D26601"/>
    <w:rsid w:val="00D2733E"/>
    <w:rsid w:val="00D3139E"/>
    <w:rsid w:val="00D313D9"/>
    <w:rsid w:val="00D333E0"/>
    <w:rsid w:val="00D3628B"/>
    <w:rsid w:val="00D40B28"/>
    <w:rsid w:val="00D41156"/>
    <w:rsid w:val="00D41C97"/>
    <w:rsid w:val="00D44EB7"/>
    <w:rsid w:val="00D47516"/>
    <w:rsid w:val="00D47C3F"/>
    <w:rsid w:val="00D560CA"/>
    <w:rsid w:val="00D57E61"/>
    <w:rsid w:val="00D6386E"/>
    <w:rsid w:val="00D66B1D"/>
    <w:rsid w:val="00D679BA"/>
    <w:rsid w:val="00D67D45"/>
    <w:rsid w:val="00D7595A"/>
    <w:rsid w:val="00D768EF"/>
    <w:rsid w:val="00D77804"/>
    <w:rsid w:val="00D80722"/>
    <w:rsid w:val="00D90113"/>
    <w:rsid w:val="00D977E8"/>
    <w:rsid w:val="00DA07E6"/>
    <w:rsid w:val="00DA152E"/>
    <w:rsid w:val="00DA3E63"/>
    <w:rsid w:val="00DB1CB5"/>
    <w:rsid w:val="00DC33BA"/>
    <w:rsid w:val="00DC6C08"/>
    <w:rsid w:val="00DD0096"/>
    <w:rsid w:val="00DD10C7"/>
    <w:rsid w:val="00DD43C6"/>
    <w:rsid w:val="00DD7A78"/>
    <w:rsid w:val="00DE32A4"/>
    <w:rsid w:val="00DE4CD9"/>
    <w:rsid w:val="00DE75AA"/>
    <w:rsid w:val="00DF171B"/>
    <w:rsid w:val="00DF2872"/>
    <w:rsid w:val="00DF36AD"/>
    <w:rsid w:val="00DF62F0"/>
    <w:rsid w:val="00E01614"/>
    <w:rsid w:val="00E0675D"/>
    <w:rsid w:val="00E149FA"/>
    <w:rsid w:val="00E14C2B"/>
    <w:rsid w:val="00E15DD2"/>
    <w:rsid w:val="00E225CB"/>
    <w:rsid w:val="00E227E1"/>
    <w:rsid w:val="00E23111"/>
    <w:rsid w:val="00E255F8"/>
    <w:rsid w:val="00E31D30"/>
    <w:rsid w:val="00E3526F"/>
    <w:rsid w:val="00E35A17"/>
    <w:rsid w:val="00E35AB5"/>
    <w:rsid w:val="00E36F4D"/>
    <w:rsid w:val="00E37EE4"/>
    <w:rsid w:val="00E42BC6"/>
    <w:rsid w:val="00E43CCA"/>
    <w:rsid w:val="00E447BE"/>
    <w:rsid w:val="00E4527A"/>
    <w:rsid w:val="00E45B60"/>
    <w:rsid w:val="00E47E61"/>
    <w:rsid w:val="00E51A03"/>
    <w:rsid w:val="00E51D98"/>
    <w:rsid w:val="00E52196"/>
    <w:rsid w:val="00E5491B"/>
    <w:rsid w:val="00E54EDD"/>
    <w:rsid w:val="00E55A82"/>
    <w:rsid w:val="00E56ACD"/>
    <w:rsid w:val="00E56E1D"/>
    <w:rsid w:val="00E572DD"/>
    <w:rsid w:val="00E6131A"/>
    <w:rsid w:val="00E62EDA"/>
    <w:rsid w:val="00E6317A"/>
    <w:rsid w:val="00E632DB"/>
    <w:rsid w:val="00E66008"/>
    <w:rsid w:val="00E66C75"/>
    <w:rsid w:val="00E67CC4"/>
    <w:rsid w:val="00E70C58"/>
    <w:rsid w:val="00E73234"/>
    <w:rsid w:val="00E742E3"/>
    <w:rsid w:val="00E749A5"/>
    <w:rsid w:val="00E74F3B"/>
    <w:rsid w:val="00E758D0"/>
    <w:rsid w:val="00E769C3"/>
    <w:rsid w:val="00E85E8E"/>
    <w:rsid w:val="00E86C08"/>
    <w:rsid w:val="00E969B4"/>
    <w:rsid w:val="00EA02AC"/>
    <w:rsid w:val="00EA35A7"/>
    <w:rsid w:val="00EA37FD"/>
    <w:rsid w:val="00EA4182"/>
    <w:rsid w:val="00EA79D8"/>
    <w:rsid w:val="00EB3366"/>
    <w:rsid w:val="00EB5264"/>
    <w:rsid w:val="00EB6DE0"/>
    <w:rsid w:val="00EB72B7"/>
    <w:rsid w:val="00EC1E1A"/>
    <w:rsid w:val="00EC2ACB"/>
    <w:rsid w:val="00EC5694"/>
    <w:rsid w:val="00EC5E1C"/>
    <w:rsid w:val="00ED0D17"/>
    <w:rsid w:val="00ED21C8"/>
    <w:rsid w:val="00ED5F34"/>
    <w:rsid w:val="00ED65C6"/>
    <w:rsid w:val="00ED7880"/>
    <w:rsid w:val="00EF0E13"/>
    <w:rsid w:val="00EF32CC"/>
    <w:rsid w:val="00EF4DF8"/>
    <w:rsid w:val="00EF64CC"/>
    <w:rsid w:val="00EF6E32"/>
    <w:rsid w:val="00F01432"/>
    <w:rsid w:val="00F042C8"/>
    <w:rsid w:val="00F10AE4"/>
    <w:rsid w:val="00F114A4"/>
    <w:rsid w:val="00F13F13"/>
    <w:rsid w:val="00F15920"/>
    <w:rsid w:val="00F15C2A"/>
    <w:rsid w:val="00F15CB9"/>
    <w:rsid w:val="00F170DA"/>
    <w:rsid w:val="00F20203"/>
    <w:rsid w:val="00F206FD"/>
    <w:rsid w:val="00F3301D"/>
    <w:rsid w:val="00F37B05"/>
    <w:rsid w:val="00F4216B"/>
    <w:rsid w:val="00F44F69"/>
    <w:rsid w:val="00F450C6"/>
    <w:rsid w:val="00F45162"/>
    <w:rsid w:val="00F50536"/>
    <w:rsid w:val="00F5112E"/>
    <w:rsid w:val="00F53272"/>
    <w:rsid w:val="00F5530C"/>
    <w:rsid w:val="00F55732"/>
    <w:rsid w:val="00F57785"/>
    <w:rsid w:val="00F601E1"/>
    <w:rsid w:val="00F61871"/>
    <w:rsid w:val="00F6519D"/>
    <w:rsid w:val="00F655BC"/>
    <w:rsid w:val="00F65FA6"/>
    <w:rsid w:val="00F67DA0"/>
    <w:rsid w:val="00F7357B"/>
    <w:rsid w:val="00F748F1"/>
    <w:rsid w:val="00F74DFA"/>
    <w:rsid w:val="00F7512D"/>
    <w:rsid w:val="00F76D05"/>
    <w:rsid w:val="00F8192C"/>
    <w:rsid w:val="00F81AAF"/>
    <w:rsid w:val="00F827F4"/>
    <w:rsid w:val="00F85066"/>
    <w:rsid w:val="00F86923"/>
    <w:rsid w:val="00F86B75"/>
    <w:rsid w:val="00F86E4C"/>
    <w:rsid w:val="00FA1011"/>
    <w:rsid w:val="00FA7CAA"/>
    <w:rsid w:val="00FB2FE9"/>
    <w:rsid w:val="00FC0C29"/>
    <w:rsid w:val="00FC3191"/>
    <w:rsid w:val="00FC7A61"/>
    <w:rsid w:val="00FE2DB3"/>
    <w:rsid w:val="00FE3CF0"/>
    <w:rsid w:val="00FE5724"/>
    <w:rsid w:val="00FE59BA"/>
    <w:rsid w:val="00FE5E29"/>
    <w:rsid w:val="00FF2C9E"/>
    <w:rsid w:val="00FF4536"/>
    <w:rsid w:val="00FF4A4B"/>
    <w:rsid w:val="00FF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  <w15:docId w15:val="{E8B21EC4-F14B-4E95-9C49-90F05568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35A7"/>
    <w:rPr>
      <w:sz w:val="24"/>
      <w:szCs w:val="24"/>
    </w:rPr>
  </w:style>
  <w:style w:type="paragraph" w:styleId="Nadpis1">
    <w:name w:val="heading 1"/>
    <w:basedOn w:val="Normln"/>
    <w:next w:val="Normln"/>
    <w:qFormat/>
    <w:rsid w:val="003455F3"/>
    <w:pPr>
      <w:keepNext/>
      <w:tabs>
        <w:tab w:val="left" w:pos="4820"/>
      </w:tabs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dpis2">
    <w:name w:val="heading 2"/>
    <w:basedOn w:val="Normln"/>
    <w:next w:val="Normln"/>
    <w:qFormat/>
    <w:rsid w:val="003455F3"/>
    <w:pPr>
      <w:keepNext/>
      <w:jc w:val="center"/>
      <w:outlineLvl w:val="1"/>
    </w:pPr>
    <w:rPr>
      <w:b/>
      <w:sz w:val="36"/>
      <w:szCs w:val="20"/>
    </w:rPr>
  </w:style>
  <w:style w:type="paragraph" w:styleId="Nadpis3">
    <w:name w:val="heading 3"/>
    <w:basedOn w:val="Normln"/>
    <w:next w:val="Normln"/>
    <w:qFormat/>
    <w:rsid w:val="003455F3"/>
    <w:pPr>
      <w:keepNext/>
      <w:jc w:val="both"/>
      <w:outlineLvl w:val="2"/>
    </w:pPr>
    <w:rPr>
      <w:rFonts w:ascii="Arial" w:hAnsi="Arial" w:cs="Arial"/>
      <w:bCs/>
      <w:sz w:val="22"/>
      <w:lang w:val="sk-SK"/>
    </w:rPr>
  </w:style>
  <w:style w:type="paragraph" w:styleId="Nadpis4">
    <w:name w:val="heading 4"/>
    <w:basedOn w:val="Normln"/>
    <w:next w:val="Normln"/>
    <w:qFormat/>
    <w:rsid w:val="003455F3"/>
    <w:pPr>
      <w:keepNext/>
      <w:jc w:val="center"/>
      <w:outlineLvl w:val="3"/>
    </w:pPr>
    <w:rPr>
      <w:rFonts w:ascii="Arial" w:hAnsi="Arial" w:cs="Arial"/>
      <w:b/>
      <w:caps/>
      <w:sz w:val="20"/>
      <w:szCs w:val="22"/>
    </w:rPr>
  </w:style>
  <w:style w:type="paragraph" w:styleId="Nadpis5">
    <w:name w:val="heading 5"/>
    <w:basedOn w:val="Normln"/>
    <w:next w:val="Normln"/>
    <w:qFormat/>
    <w:rsid w:val="003455F3"/>
    <w:pPr>
      <w:keepNext/>
      <w:jc w:val="center"/>
      <w:outlineLvl w:val="4"/>
    </w:pPr>
    <w:rPr>
      <w:rFonts w:ascii="Arial Black" w:hAnsi="Arial Black"/>
      <w:caps/>
      <w:sz w:val="44"/>
    </w:rPr>
  </w:style>
  <w:style w:type="paragraph" w:styleId="Nadpis6">
    <w:name w:val="heading 6"/>
    <w:basedOn w:val="Normln"/>
    <w:next w:val="Normln"/>
    <w:qFormat/>
    <w:rsid w:val="003455F3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5"/>
    </w:pPr>
    <w:rPr>
      <w:rFonts w:ascii="Arial" w:hAnsi="Arial" w:cs="Arial"/>
      <w:b/>
      <w:sz w:val="20"/>
      <w:szCs w:val="22"/>
    </w:rPr>
  </w:style>
  <w:style w:type="paragraph" w:styleId="Nadpis9">
    <w:name w:val="heading 9"/>
    <w:basedOn w:val="Normln"/>
    <w:next w:val="Normln"/>
    <w:qFormat/>
    <w:rsid w:val="003455F3"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455F3"/>
    <w:pPr>
      <w:tabs>
        <w:tab w:val="center" w:pos="4536"/>
        <w:tab w:val="right" w:pos="9072"/>
      </w:tabs>
    </w:pPr>
    <w:rPr>
      <w:szCs w:val="20"/>
    </w:rPr>
  </w:style>
  <w:style w:type="paragraph" w:styleId="Zpat">
    <w:name w:val="footer"/>
    <w:basedOn w:val="Normln"/>
    <w:link w:val="ZpatChar"/>
    <w:uiPriority w:val="99"/>
    <w:rsid w:val="003455F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3455F3"/>
    <w:pPr>
      <w:jc w:val="center"/>
    </w:pPr>
    <w:rPr>
      <w:szCs w:val="20"/>
    </w:rPr>
  </w:style>
  <w:style w:type="paragraph" w:styleId="Textvbloku">
    <w:name w:val="Block Text"/>
    <w:basedOn w:val="Normln"/>
    <w:rsid w:val="003455F3"/>
    <w:pPr>
      <w:ind w:right="-92"/>
      <w:jc w:val="both"/>
    </w:pPr>
    <w:rPr>
      <w:szCs w:val="20"/>
    </w:rPr>
  </w:style>
  <w:style w:type="paragraph" w:customStyle="1" w:styleId="Textvbloku1">
    <w:name w:val="Text v bloku1"/>
    <w:basedOn w:val="Normln"/>
    <w:rsid w:val="003455F3"/>
    <w:pPr>
      <w:widowControl w:val="0"/>
      <w:ind w:right="-92"/>
      <w:jc w:val="both"/>
    </w:pPr>
    <w:rPr>
      <w:szCs w:val="20"/>
    </w:rPr>
  </w:style>
  <w:style w:type="paragraph" w:styleId="Zkladntextodsazen2">
    <w:name w:val="Body Text Indent 2"/>
    <w:basedOn w:val="Normln"/>
    <w:rsid w:val="003455F3"/>
    <w:pPr>
      <w:widowControl w:val="0"/>
      <w:ind w:left="1560" w:hanging="709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3455F3"/>
  </w:style>
  <w:style w:type="paragraph" w:styleId="Zkladntextodsazen">
    <w:name w:val="Body Text Indent"/>
    <w:basedOn w:val="Normln"/>
    <w:rsid w:val="003455F3"/>
    <w:pPr>
      <w:ind w:left="284" w:hanging="284"/>
      <w:jc w:val="both"/>
    </w:pPr>
  </w:style>
  <w:style w:type="paragraph" w:styleId="Zkladntext2">
    <w:name w:val="Body Text 2"/>
    <w:basedOn w:val="Normln"/>
    <w:rsid w:val="003455F3"/>
    <w:pPr>
      <w:tabs>
        <w:tab w:val="left" w:pos="5103"/>
      </w:tabs>
      <w:jc w:val="both"/>
    </w:pPr>
  </w:style>
  <w:style w:type="paragraph" w:customStyle="1" w:styleId="Normal01">
    <w:name w:val="Normal 01"/>
    <w:basedOn w:val="Normln"/>
    <w:rsid w:val="003455F3"/>
    <w:pPr>
      <w:widowControl w:val="0"/>
    </w:pPr>
    <w:rPr>
      <w:rFonts w:ascii="Arial" w:hAnsi="Arial"/>
      <w:sz w:val="17"/>
    </w:rPr>
  </w:style>
  <w:style w:type="paragraph" w:styleId="Textbubliny">
    <w:name w:val="Balloon Text"/>
    <w:basedOn w:val="Normln"/>
    <w:semiHidden/>
    <w:rsid w:val="003455F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3455F3"/>
    <w:rPr>
      <w:sz w:val="16"/>
      <w:szCs w:val="16"/>
    </w:rPr>
  </w:style>
  <w:style w:type="paragraph" w:styleId="Textkomente">
    <w:name w:val="annotation text"/>
    <w:basedOn w:val="Normln"/>
    <w:semiHidden/>
    <w:rsid w:val="003455F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3455F3"/>
    <w:rPr>
      <w:b/>
      <w:bCs/>
    </w:rPr>
  </w:style>
  <w:style w:type="paragraph" w:customStyle="1" w:styleId="Zkladntext31">
    <w:name w:val="Základní text 31"/>
    <w:basedOn w:val="Normln"/>
    <w:rsid w:val="003455F3"/>
    <w:pPr>
      <w:suppressAutoHyphens/>
      <w:spacing w:line="360" w:lineRule="auto"/>
      <w:jc w:val="both"/>
    </w:pPr>
    <w:rPr>
      <w:b/>
      <w:szCs w:val="20"/>
      <w:lang w:eastAsia="ar-SA"/>
    </w:rPr>
  </w:style>
  <w:style w:type="paragraph" w:customStyle="1" w:styleId="Odstavec">
    <w:name w:val="Odstavec"/>
    <w:basedOn w:val="Zkladntext"/>
    <w:rsid w:val="003455F3"/>
    <w:pPr>
      <w:widowControl w:val="0"/>
      <w:spacing w:after="115"/>
      <w:ind w:firstLine="480"/>
      <w:jc w:val="left"/>
    </w:pPr>
    <w:rPr>
      <w:b/>
      <w:noProof/>
      <w:color w:val="000000"/>
      <w:u w:val="single"/>
    </w:rPr>
  </w:style>
  <w:style w:type="paragraph" w:styleId="Zkladntext3">
    <w:name w:val="Body Text 3"/>
    <w:basedOn w:val="Normln"/>
    <w:rsid w:val="003455F3"/>
    <w:pPr>
      <w:jc w:val="both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rsid w:val="003455F3"/>
    <w:pPr>
      <w:ind w:left="540" w:hanging="540"/>
      <w:jc w:val="both"/>
    </w:pPr>
    <w:rPr>
      <w:rFonts w:ascii="Arial" w:hAnsi="Arial" w:cs="Arial"/>
      <w:sz w:val="22"/>
      <w:szCs w:val="22"/>
    </w:rPr>
  </w:style>
  <w:style w:type="paragraph" w:styleId="Rozloendokumentu">
    <w:name w:val="Document Map"/>
    <w:basedOn w:val="Normln"/>
    <w:semiHidden/>
    <w:rsid w:val="003455F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ln"/>
    <w:rsid w:val="00390BF1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Normlnweb">
    <w:name w:val="Normal (Web)"/>
    <w:basedOn w:val="Normln"/>
    <w:rsid w:val="003455F3"/>
    <w:pPr>
      <w:spacing w:before="100" w:beforeAutospacing="1" w:after="100" w:afterAutospacing="1"/>
    </w:pPr>
  </w:style>
  <w:style w:type="paragraph" w:styleId="Odstavecseseznamem">
    <w:name w:val="List Paragraph"/>
    <w:basedOn w:val="Normln"/>
    <w:qFormat/>
    <w:rsid w:val="004607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nhideWhenUsed/>
    <w:rsid w:val="00A16B3A"/>
    <w:rPr>
      <w:color w:val="0000FF"/>
      <w:u w:val="single"/>
    </w:rPr>
  </w:style>
  <w:style w:type="paragraph" w:customStyle="1" w:styleId="CharCharCharCharCharChar">
    <w:name w:val="Char Char Char Char Char Char"/>
    <w:basedOn w:val="Normln"/>
    <w:rsid w:val="0057240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rkyChar">
    <w:name w:val="odrážky Char"/>
    <w:basedOn w:val="Zkladntextodsazen"/>
    <w:rsid w:val="00572405"/>
    <w:pPr>
      <w:spacing w:before="120" w:after="120"/>
      <w:ind w:left="0" w:firstLine="0"/>
    </w:pPr>
    <w:rPr>
      <w:rFonts w:ascii="Arial" w:hAnsi="Arial" w:cs="Arial"/>
      <w:sz w:val="22"/>
      <w:szCs w:val="22"/>
    </w:rPr>
  </w:style>
  <w:style w:type="paragraph" w:styleId="Revize">
    <w:name w:val="Revision"/>
    <w:hidden/>
    <w:uiPriority w:val="99"/>
    <w:semiHidden/>
    <w:rsid w:val="004A3C2D"/>
    <w:rPr>
      <w:sz w:val="24"/>
      <w:szCs w:val="24"/>
    </w:rPr>
  </w:style>
  <w:style w:type="paragraph" w:customStyle="1" w:styleId="text">
    <w:name w:val="text"/>
    <w:rsid w:val="00F53272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F53272"/>
    <w:pPr>
      <w:numPr>
        <w:ilvl w:val="1"/>
        <w:numId w:val="7"/>
      </w:numPr>
      <w:jc w:val="both"/>
      <w:outlineLvl w:val="7"/>
    </w:pPr>
  </w:style>
  <w:style w:type="paragraph" w:customStyle="1" w:styleId="Textodstavce">
    <w:name w:val="Text odstavce"/>
    <w:basedOn w:val="Normln"/>
    <w:rsid w:val="00F53272"/>
    <w:pPr>
      <w:numPr>
        <w:numId w:val="7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ln0">
    <w:name w:val="Normální~"/>
    <w:basedOn w:val="Normln"/>
    <w:rsid w:val="00D24C36"/>
    <w:pPr>
      <w:widowControl w:val="0"/>
    </w:pPr>
    <w:rPr>
      <w:rFonts w:ascii="Arial" w:hAnsi="Arial"/>
      <w:noProof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333B8"/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1333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8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avebnionline.cz/profil/sternber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5C077-0FED-4163-938D-B4487BA75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18</Pages>
  <Words>6785</Words>
  <Characters>40036</Characters>
  <Application>Microsoft Office Word</Application>
  <DocSecurity>0</DocSecurity>
  <Lines>333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Hewlett-Packard Company</Company>
  <LinksUpToDate>false</LinksUpToDate>
  <CharactersWithSpaces>46728</CharactersWithSpaces>
  <SharedDoc>false</SharedDoc>
  <HLinks>
    <vt:vector size="6" baseType="variant">
      <vt:variant>
        <vt:i4>1638452</vt:i4>
      </vt:variant>
      <vt:variant>
        <vt:i4>0</vt:i4>
      </vt:variant>
      <vt:variant>
        <vt:i4>0</vt:i4>
      </vt:variant>
      <vt:variant>
        <vt:i4>5</vt:i4>
      </vt:variant>
      <vt:variant>
        <vt:lpwstr>mailto:milan.hudec@kr-zlinsky.cz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horak.l</dc:creator>
  <cp:lastModifiedBy>Boris Vrbka</cp:lastModifiedBy>
  <cp:revision>27</cp:revision>
  <cp:lastPrinted>2017-05-04T11:31:00Z</cp:lastPrinted>
  <dcterms:created xsi:type="dcterms:W3CDTF">2019-03-07T08:00:00Z</dcterms:created>
  <dcterms:modified xsi:type="dcterms:W3CDTF">2019-04-29T06:50:00Z</dcterms:modified>
</cp:coreProperties>
</file>