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45D6" w14:textId="77777777" w:rsidR="002A20C8" w:rsidRPr="00B451D4" w:rsidRDefault="002A20C8" w:rsidP="002A20C8">
      <w:pPr>
        <w:rPr>
          <w:b/>
          <w:bCs/>
          <w:sz w:val="32"/>
          <w:szCs w:val="32"/>
          <w:lang w:eastAsia="sk-SK"/>
        </w:rPr>
      </w:pPr>
      <w:bookmarkStart w:id="0" w:name="_Hlk119914973"/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bookmarkEnd w:id="0"/>
    <w:p w14:paraId="226FC1C2" w14:textId="77777777" w:rsidR="00644F02" w:rsidRDefault="00644F02" w:rsidP="00B54469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</w:p>
    <w:p w14:paraId="2DDEB802" w14:textId="77777777" w:rsidR="002A20C8" w:rsidRDefault="002A20C8" w:rsidP="00B54469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</w:p>
    <w:p w14:paraId="02FC0270" w14:textId="752880B6" w:rsidR="00452E8C" w:rsidRPr="00644F02" w:rsidRDefault="002A20C8" w:rsidP="00B54469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 xml:space="preserve">Logický celok: </w:t>
      </w:r>
      <w:r w:rsidR="00644F02" w:rsidRPr="00644F02">
        <w:rPr>
          <w:rFonts w:cs="Times New Roman"/>
          <w:b/>
          <w:sz w:val="24"/>
          <w:szCs w:val="24"/>
          <w:u w:val="single"/>
        </w:rPr>
        <w:t>Mostová váha</w:t>
      </w:r>
    </w:p>
    <w:p w14:paraId="359A93AF" w14:textId="06206AB3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52E8C" w:rsidRPr="00C562B7" w14:paraId="2DED99AC" w14:textId="77777777" w:rsidTr="00125C01">
        <w:tc>
          <w:tcPr>
            <w:tcW w:w="5000" w:type="pct"/>
            <w:gridSpan w:val="2"/>
            <w:shd w:val="clear" w:color="auto" w:fill="0070C0"/>
            <w:vAlign w:val="center"/>
          </w:tcPr>
          <w:p w14:paraId="553D5B8A" w14:textId="560D84C7" w:rsidR="00452E8C" w:rsidRPr="00C562B7" w:rsidRDefault="00644F02" w:rsidP="00125C0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644F02">
              <w:rPr>
                <w:b/>
                <w:color w:val="000000"/>
                <w:sz w:val="24"/>
                <w:lang w:eastAsia="sk-SK"/>
              </w:rPr>
              <w:t xml:space="preserve">Mostová váha </w:t>
            </w:r>
            <w:r w:rsidR="00452E8C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52E8C" w:rsidRPr="00C562B7" w14:paraId="2A2AFA33" w14:textId="77777777" w:rsidTr="00125C01">
        <w:tc>
          <w:tcPr>
            <w:tcW w:w="3456" w:type="pct"/>
            <w:shd w:val="clear" w:color="auto" w:fill="00B0F0"/>
            <w:vAlign w:val="center"/>
          </w:tcPr>
          <w:p w14:paraId="0F2D327B" w14:textId="77777777" w:rsidR="00452E8C" w:rsidRPr="00C562B7" w:rsidRDefault="00452E8C" w:rsidP="00125C0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53F647BD" w14:textId="77777777" w:rsidR="00452E8C" w:rsidRPr="00C562B7" w:rsidRDefault="00452E8C" w:rsidP="00125C0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785BE7" w:rsidRPr="00C562B7" w14:paraId="17883975" w14:textId="77777777" w:rsidTr="00125C01">
        <w:tc>
          <w:tcPr>
            <w:tcW w:w="3456" w:type="pct"/>
            <w:shd w:val="clear" w:color="auto" w:fill="auto"/>
            <w:vAlign w:val="center"/>
          </w:tcPr>
          <w:p w14:paraId="759B277B" w14:textId="5A037D82" w:rsidR="00785BE7" w:rsidRPr="004D1AEC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prevedenie ako betónový vážiaci most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5C467F23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1C0E8FB3" w14:textId="77777777" w:rsidTr="00125C01">
        <w:tc>
          <w:tcPr>
            <w:tcW w:w="3456" w:type="pct"/>
            <w:shd w:val="clear" w:color="auto" w:fill="auto"/>
            <w:vAlign w:val="center"/>
          </w:tcPr>
          <w:p w14:paraId="60110BE1" w14:textId="52F2BA78" w:rsidR="00785BE7" w:rsidRPr="004D1AEC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dĺžka váhy min. 20,00 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901906E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4B0534F0" w14:textId="77777777" w:rsidTr="00125C01">
        <w:tc>
          <w:tcPr>
            <w:tcW w:w="3456" w:type="pct"/>
            <w:shd w:val="clear" w:color="auto" w:fill="auto"/>
            <w:vAlign w:val="center"/>
          </w:tcPr>
          <w:p w14:paraId="75AB814B" w14:textId="44E86A0E" w:rsidR="00785BE7" w:rsidRPr="004D1AEC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šírka váhy min. 2,80 m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F8C0E16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0127FC1C" w14:textId="77777777" w:rsidTr="00125C01">
        <w:tc>
          <w:tcPr>
            <w:tcW w:w="3456" w:type="pct"/>
            <w:shd w:val="clear" w:color="auto" w:fill="auto"/>
            <w:vAlign w:val="center"/>
          </w:tcPr>
          <w:p w14:paraId="21CCB7F3" w14:textId="23397A79" w:rsidR="00785BE7" w:rsidRPr="004D1AEC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mostová váha osadená do úrovne terénu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45B9BA2C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5626ED60" w14:textId="77777777" w:rsidTr="00125C01">
        <w:tc>
          <w:tcPr>
            <w:tcW w:w="3456" w:type="pct"/>
            <w:shd w:val="clear" w:color="auto" w:fill="auto"/>
            <w:vAlign w:val="center"/>
          </w:tcPr>
          <w:p w14:paraId="75FF74A4" w14:textId="6F1C3032" w:rsidR="00785BE7" w:rsidRPr="004D1AEC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horná medza váživosti min. 50 t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42AB9CE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6304C72B" w14:textId="77777777" w:rsidTr="00125C01">
        <w:tc>
          <w:tcPr>
            <w:tcW w:w="3456" w:type="pct"/>
            <w:shd w:val="clear" w:color="auto" w:fill="auto"/>
            <w:vAlign w:val="center"/>
          </w:tcPr>
          <w:p w14:paraId="2E6D580A" w14:textId="2771EFDE" w:rsidR="00785BE7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dolná medza váživosti min. 180 kg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33D73B25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214ACD86" w14:textId="77777777" w:rsidTr="00125C01">
        <w:tc>
          <w:tcPr>
            <w:tcW w:w="3456" w:type="pct"/>
            <w:shd w:val="clear" w:color="auto" w:fill="auto"/>
            <w:vAlign w:val="center"/>
          </w:tcPr>
          <w:p w14:paraId="49599676" w14:textId="590BDB4F" w:rsidR="00785BE7" w:rsidRPr="002A2BA1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dovolená odchýlka váženia max. ± 5,00 kg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0CEDFE8B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49FEE83F" w14:textId="77777777" w:rsidTr="00125C01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4DBB5BE8" w14:textId="36E9405D" w:rsidR="00785BE7" w:rsidRPr="008D0061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>počet vážiacich snímačov min. 6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7C19F09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3F5BF4A3" w14:textId="77777777" w:rsidTr="00125C01">
        <w:tc>
          <w:tcPr>
            <w:tcW w:w="3456" w:type="pct"/>
            <w:shd w:val="clear" w:color="auto" w:fill="auto"/>
            <w:vAlign w:val="center"/>
          </w:tcPr>
          <w:p w14:paraId="532099C5" w14:textId="2D570162" w:rsidR="00785BE7" w:rsidRPr="00905882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cs="Calibri"/>
                <w:color w:val="000000"/>
              </w:rPr>
              <w:t xml:space="preserve">vážiaci terminál s číslicovým displejom 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4B7EF16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483CF468" w14:textId="77777777" w:rsidTr="00125C01">
        <w:tc>
          <w:tcPr>
            <w:tcW w:w="3456" w:type="pct"/>
            <w:shd w:val="clear" w:color="auto" w:fill="auto"/>
            <w:vAlign w:val="center"/>
          </w:tcPr>
          <w:p w14:paraId="45C4DC4B" w14:textId="7DDCDF05" w:rsidR="00785BE7" w:rsidRPr="008D0061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cs="Calibri"/>
                <w:color w:val="000000"/>
              </w:rPr>
              <w:t>preťažiteľnosť</w:t>
            </w:r>
            <w:proofErr w:type="spellEnd"/>
            <w:r>
              <w:rPr>
                <w:rFonts w:cs="Calibri"/>
                <w:color w:val="000000"/>
              </w:rPr>
              <w:t xml:space="preserve"> váhy min. 100 %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C44033D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  <w:tr w:rsidR="00785BE7" w:rsidRPr="00C562B7" w14:paraId="2C1A5C66" w14:textId="77777777" w:rsidTr="00125C01">
        <w:tc>
          <w:tcPr>
            <w:tcW w:w="3456" w:type="pct"/>
            <w:shd w:val="clear" w:color="auto" w:fill="auto"/>
            <w:vAlign w:val="center"/>
          </w:tcPr>
          <w:p w14:paraId="65790AED" w14:textId="1D64BB87" w:rsidR="00785BE7" w:rsidRPr="002A2BA1" w:rsidRDefault="00785BE7" w:rsidP="00785BE7">
            <w:pPr>
              <w:pStyle w:val="Bezriadkovania"/>
              <w:rPr>
                <w:rFonts w:ascii="Times New Roman" w:hAnsi="Times New Roman" w:cs="Times New Roman"/>
              </w:rPr>
            </w:pPr>
            <w:r w:rsidRPr="00344CF1">
              <w:rPr>
                <w:rFonts w:cs="Calibri"/>
                <w:color w:val="000000"/>
              </w:rPr>
              <w:t>prevádzkový rozsah teplôt</w:t>
            </w:r>
            <w:r>
              <w:rPr>
                <w:rFonts w:cs="Calibri"/>
                <w:color w:val="000000"/>
              </w:rPr>
              <w:t xml:space="preserve"> min. – 20°C a max. +60°C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FA51B6F" w14:textId="77777777" w:rsidR="00785BE7" w:rsidRPr="003E2BA6" w:rsidRDefault="00785BE7" w:rsidP="00785BE7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</w:p>
        </w:tc>
      </w:tr>
    </w:tbl>
    <w:p w14:paraId="24AA194A" w14:textId="2C98F191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-14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452E8C" w14:paraId="776647A1" w14:textId="77777777" w:rsidTr="00644F02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DC103BB" w14:textId="61C5DA08" w:rsidR="00452E8C" w:rsidRPr="00F762AF" w:rsidRDefault="00644F02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20B914F9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52E8C" w14:paraId="0430DA34" w14:textId="77777777" w:rsidTr="00452E8C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9D6EE04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za kus bez DPH v EUR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575D31D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  <w:tr w:rsidR="00452E8C" w14:paraId="635BECB4" w14:textId="77777777" w:rsidTr="00452E8C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12FA81F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spolu bez DPH v EUR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C51A60B" w14:textId="77777777" w:rsidR="00452E8C" w:rsidRPr="00F762AF" w:rsidRDefault="00452E8C" w:rsidP="00452E8C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</w:p>
        </w:tc>
      </w:tr>
    </w:tbl>
    <w:p w14:paraId="75B64B8F" w14:textId="51DE932B" w:rsidR="002532A5" w:rsidRPr="00C763F2" w:rsidRDefault="002532A5" w:rsidP="002532A5">
      <w:pPr>
        <w:jc w:val="both"/>
      </w:pPr>
      <w:r w:rsidRPr="00C763F2">
        <w:rPr>
          <w:b/>
          <w:bCs/>
          <w:i/>
          <w:sz w:val="24"/>
        </w:rPr>
        <w:t>* Splnenie podmienky / Ponúkané parametre</w:t>
      </w:r>
      <w:r w:rsidRPr="00C763F2">
        <w:rPr>
          <w:i/>
          <w:sz w:val="24"/>
        </w:rPr>
        <w:t xml:space="preserve"> vypĺňa uchádzač podľa ponúkaného stroja buď uvedením presných parametrov, alebo výberom z uvedených možností: </w:t>
      </w:r>
    </w:p>
    <w:p w14:paraId="6D7DA941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ÁNO – ponúkaná služba spĺňa uvedené podmienky</w:t>
      </w:r>
    </w:p>
    <w:p w14:paraId="08D309A5" w14:textId="77777777" w:rsidR="002532A5" w:rsidRPr="00C763F2" w:rsidRDefault="002532A5" w:rsidP="002532A5">
      <w:pPr>
        <w:ind w:firstLine="708"/>
        <w:jc w:val="both"/>
      </w:pPr>
      <w:r w:rsidRPr="00C763F2">
        <w:rPr>
          <w:i/>
          <w:sz w:val="24"/>
        </w:rPr>
        <w:t>NIE – ponúkaná služba uvedené  podmienky nespĺňa</w:t>
      </w:r>
    </w:p>
    <w:p w14:paraId="2325A921" w14:textId="52756045" w:rsidR="002532A5" w:rsidRDefault="002532A5" w:rsidP="002532A5">
      <w:pPr>
        <w:ind w:firstLine="708"/>
        <w:jc w:val="both"/>
        <w:rPr>
          <w:i/>
          <w:sz w:val="24"/>
        </w:rPr>
      </w:pPr>
      <w:r w:rsidRPr="00C763F2">
        <w:rPr>
          <w:i/>
          <w:sz w:val="24"/>
        </w:rPr>
        <w:t>Doplniť – uviesť konkrétny/presný parameter</w:t>
      </w:r>
    </w:p>
    <w:p w14:paraId="11875560" w14:textId="77777777" w:rsidR="002532A5" w:rsidRPr="00C763F2" w:rsidRDefault="002532A5" w:rsidP="00D76D23">
      <w:pPr>
        <w:jc w:val="both"/>
      </w:pPr>
    </w:p>
    <w:p w14:paraId="02781EAC" w14:textId="76D61494" w:rsidR="00452E8C" w:rsidRDefault="00452E8C" w:rsidP="002532A5">
      <w:pPr>
        <w:pStyle w:val="LO-normal"/>
        <w:tabs>
          <w:tab w:val="left" w:pos="1350"/>
        </w:tabs>
        <w:jc w:val="both"/>
        <w:rPr>
          <w:rFonts w:cs="Times New Roman"/>
          <w:b/>
          <w:sz w:val="24"/>
          <w:szCs w:val="24"/>
        </w:rPr>
      </w:pPr>
    </w:p>
    <w:p w14:paraId="26166D3C" w14:textId="60F4DFD5" w:rsidR="00452E8C" w:rsidRDefault="00452E8C" w:rsidP="00452E8C">
      <w:pPr>
        <w:pStyle w:val="LO-normal"/>
        <w:jc w:val="center"/>
        <w:rPr>
          <w:rFonts w:cs="Times New Roman"/>
          <w:b/>
          <w:sz w:val="24"/>
          <w:szCs w:val="24"/>
        </w:rPr>
      </w:pPr>
      <w:r w:rsidRPr="00452E8C"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45695104" w14:textId="77777777" w:rsidR="00452E8C" w:rsidRDefault="00452E8C" w:rsidP="00452E8C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01AFA67E" w14:textId="77777777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40AB6DDD" w14:textId="77777777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256909DB" w14:textId="77777777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2637F8C" w14:textId="77777777" w:rsidR="00452E8C" w:rsidRDefault="00452E8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2C46DCF3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....................................., dňa .....................................</w:t>
      </w: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0BA27DA5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3BAEBEB" w14:textId="64F9936D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2F9A45D9" w14:textId="2C62A1D8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EE79B02" w14:textId="77777777" w:rsidR="00644F02" w:rsidRDefault="00644F02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3C437E4" w14:textId="77777777" w:rsidR="00CB0826" w:rsidRDefault="00CB0826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7F8A4ED5" w14:textId="0FB271AC" w:rsidR="00B14B13" w:rsidRDefault="00B54469" w:rsidP="00966016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3B72A" w14:textId="77777777" w:rsidR="00C54CE0" w:rsidRDefault="00C54CE0" w:rsidP="002D4C9B">
      <w:r>
        <w:separator/>
      </w:r>
    </w:p>
  </w:endnote>
  <w:endnote w:type="continuationSeparator" w:id="0">
    <w:p w14:paraId="10793971" w14:textId="77777777" w:rsidR="00C54CE0" w:rsidRDefault="00C54CE0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B47E" w14:textId="77777777" w:rsidR="00C54CE0" w:rsidRDefault="00C54CE0" w:rsidP="002D4C9B">
      <w:r>
        <w:separator/>
      </w:r>
    </w:p>
  </w:footnote>
  <w:footnote w:type="continuationSeparator" w:id="0">
    <w:p w14:paraId="06C54E01" w14:textId="77777777" w:rsidR="00C54CE0" w:rsidRDefault="00C54CE0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207929">
    <w:abstractNumId w:val="0"/>
  </w:num>
  <w:num w:numId="2" w16cid:durableId="1042905046">
    <w:abstractNumId w:val="1"/>
  </w:num>
  <w:num w:numId="3" w16cid:durableId="797334931">
    <w:abstractNumId w:val="2"/>
  </w:num>
  <w:num w:numId="4" w16cid:durableId="2049406134">
    <w:abstractNumId w:val="4"/>
  </w:num>
  <w:num w:numId="5" w16cid:durableId="71006959">
    <w:abstractNumId w:val="3"/>
  </w:num>
  <w:num w:numId="6" w16cid:durableId="187722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157C54"/>
    <w:rsid w:val="001716E3"/>
    <w:rsid w:val="001B6653"/>
    <w:rsid w:val="001D1BAB"/>
    <w:rsid w:val="00211DE7"/>
    <w:rsid w:val="00220B18"/>
    <w:rsid w:val="00234063"/>
    <w:rsid w:val="002532A5"/>
    <w:rsid w:val="002A20C8"/>
    <w:rsid w:val="002A2BA1"/>
    <w:rsid w:val="002A3FA1"/>
    <w:rsid w:val="002D4C9B"/>
    <w:rsid w:val="002F3A6B"/>
    <w:rsid w:val="00313172"/>
    <w:rsid w:val="00321B7F"/>
    <w:rsid w:val="003238BD"/>
    <w:rsid w:val="0032491A"/>
    <w:rsid w:val="00337788"/>
    <w:rsid w:val="00363715"/>
    <w:rsid w:val="003816B3"/>
    <w:rsid w:val="003A2397"/>
    <w:rsid w:val="003E7F4B"/>
    <w:rsid w:val="00404BC5"/>
    <w:rsid w:val="0041622A"/>
    <w:rsid w:val="004221EB"/>
    <w:rsid w:val="00446758"/>
    <w:rsid w:val="00452E8C"/>
    <w:rsid w:val="00461C7A"/>
    <w:rsid w:val="00470D1E"/>
    <w:rsid w:val="00472484"/>
    <w:rsid w:val="00492687"/>
    <w:rsid w:val="004D1AEC"/>
    <w:rsid w:val="004F0C88"/>
    <w:rsid w:val="004F6795"/>
    <w:rsid w:val="00537007"/>
    <w:rsid w:val="0054555C"/>
    <w:rsid w:val="00561C09"/>
    <w:rsid w:val="00563178"/>
    <w:rsid w:val="005E4BDA"/>
    <w:rsid w:val="006015D3"/>
    <w:rsid w:val="00603873"/>
    <w:rsid w:val="0061449E"/>
    <w:rsid w:val="00630E42"/>
    <w:rsid w:val="00643860"/>
    <w:rsid w:val="00644F02"/>
    <w:rsid w:val="00651A77"/>
    <w:rsid w:val="00673477"/>
    <w:rsid w:val="006A27A5"/>
    <w:rsid w:val="006B06E4"/>
    <w:rsid w:val="006C15E3"/>
    <w:rsid w:val="006E4B8F"/>
    <w:rsid w:val="00716FF8"/>
    <w:rsid w:val="00721B93"/>
    <w:rsid w:val="00732045"/>
    <w:rsid w:val="00746655"/>
    <w:rsid w:val="00753B46"/>
    <w:rsid w:val="00771FAA"/>
    <w:rsid w:val="00785BE7"/>
    <w:rsid w:val="007B313D"/>
    <w:rsid w:val="007B3C20"/>
    <w:rsid w:val="007F2CD2"/>
    <w:rsid w:val="007F6DF3"/>
    <w:rsid w:val="00822E9F"/>
    <w:rsid w:val="00830315"/>
    <w:rsid w:val="00833F58"/>
    <w:rsid w:val="00855B94"/>
    <w:rsid w:val="008A6B7D"/>
    <w:rsid w:val="008B02AB"/>
    <w:rsid w:val="008D0061"/>
    <w:rsid w:val="008E759F"/>
    <w:rsid w:val="008E7692"/>
    <w:rsid w:val="00905882"/>
    <w:rsid w:val="009541A7"/>
    <w:rsid w:val="00954BDB"/>
    <w:rsid w:val="00966016"/>
    <w:rsid w:val="009827B1"/>
    <w:rsid w:val="009B4FD0"/>
    <w:rsid w:val="009E0DAB"/>
    <w:rsid w:val="009F2A6D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54CE0"/>
    <w:rsid w:val="00C732D3"/>
    <w:rsid w:val="00C94B8E"/>
    <w:rsid w:val="00CB0826"/>
    <w:rsid w:val="00CC0D4A"/>
    <w:rsid w:val="00D10FCD"/>
    <w:rsid w:val="00D35A31"/>
    <w:rsid w:val="00D525FD"/>
    <w:rsid w:val="00D76D23"/>
    <w:rsid w:val="00D83380"/>
    <w:rsid w:val="00D83E5D"/>
    <w:rsid w:val="00D931A5"/>
    <w:rsid w:val="00DC5030"/>
    <w:rsid w:val="00DC636B"/>
    <w:rsid w:val="00DD3A3B"/>
    <w:rsid w:val="00E054FE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B01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9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16</cp:revision>
  <cp:lastPrinted>2018-03-16T08:31:00Z</cp:lastPrinted>
  <dcterms:created xsi:type="dcterms:W3CDTF">2021-02-22T08:21:00Z</dcterms:created>
  <dcterms:modified xsi:type="dcterms:W3CDTF">2022-11-21T08:23:00Z</dcterms:modified>
</cp:coreProperties>
</file>