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2FADF" w14:textId="52C55315" w:rsidR="00EA68ED" w:rsidRPr="003B7D91" w:rsidRDefault="009D55F5" w:rsidP="003B7D91">
      <w:pPr>
        <w:spacing w:after="120" w:line="276" w:lineRule="auto"/>
        <w:jc w:val="center"/>
        <w:rPr>
          <w:rFonts w:ascii="Arial" w:hAnsi="Arial" w:cs="Arial"/>
          <w:b/>
          <w:caps/>
          <w:color w:val="000000"/>
          <w:sz w:val="24"/>
          <w:szCs w:val="24"/>
        </w:rPr>
      </w:pPr>
      <w:r w:rsidRPr="003B7D91">
        <w:rPr>
          <w:rFonts w:ascii="Arial" w:hAnsi="Arial" w:cs="Arial"/>
          <w:b/>
          <w:bCs/>
          <w:sz w:val="24"/>
          <w:szCs w:val="24"/>
        </w:rPr>
        <w:t xml:space="preserve">PŘÍLOHA </w:t>
      </w:r>
      <w:r w:rsidR="00AF779B" w:rsidRPr="003B7D91">
        <w:rPr>
          <w:rFonts w:ascii="Arial" w:hAnsi="Arial" w:cs="Arial"/>
          <w:b/>
          <w:bCs/>
          <w:sz w:val="24"/>
          <w:szCs w:val="24"/>
        </w:rPr>
        <w:t xml:space="preserve">č. </w:t>
      </w:r>
      <w:r w:rsidRPr="003B7D91">
        <w:rPr>
          <w:rFonts w:ascii="Arial" w:hAnsi="Arial" w:cs="Arial"/>
          <w:b/>
          <w:bCs/>
          <w:sz w:val="24"/>
          <w:szCs w:val="24"/>
        </w:rPr>
        <w:t>11</w:t>
      </w:r>
      <w:r w:rsidR="00AF779B" w:rsidRPr="003B7D91">
        <w:rPr>
          <w:rFonts w:ascii="Arial" w:hAnsi="Arial" w:cs="Arial"/>
          <w:b/>
          <w:bCs/>
          <w:sz w:val="24"/>
          <w:szCs w:val="24"/>
        </w:rPr>
        <w:t xml:space="preserve"> </w:t>
      </w:r>
      <w:r w:rsidRPr="003B7D91">
        <w:rPr>
          <w:rFonts w:ascii="Arial" w:hAnsi="Arial" w:cs="Arial"/>
          <w:b/>
          <w:caps/>
          <w:color w:val="000000"/>
          <w:sz w:val="24"/>
          <w:szCs w:val="24"/>
        </w:rPr>
        <w:t xml:space="preserve">smlouvy o implementaci software a poskytování služeb podpory a údržby – sla </w:t>
      </w:r>
    </w:p>
    <w:p w14:paraId="43C5C6FD" w14:textId="77777777" w:rsidR="00EA68ED" w:rsidRPr="003B7D91" w:rsidRDefault="00EA68ED" w:rsidP="003B7D91">
      <w:pPr>
        <w:pStyle w:val="Nadpis1"/>
        <w:numPr>
          <w:ilvl w:val="0"/>
          <w:numId w:val="3"/>
        </w:numPr>
        <w:spacing w:line="276" w:lineRule="auto"/>
        <w:rPr>
          <w:rFonts w:ascii="Arial" w:hAnsi="Arial" w:cs="Arial"/>
          <w:color w:val="auto"/>
          <w:sz w:val="24"/>
          <w:szCs w:val="22"/>
        </w:rPr>
      </w:pPr>
      <w:bookmarkStart w:id="0" w:name="_Toc972946"/>
      <w:r w:rsidRPr="003B7D91">
        <w:rPr>
          <w:rFonts w:ascii="Arial" w:hAnsi="Arial" w:cs="Arial"/>
          <w:color w:val="auto"/>
          <w:sz w:val="24"/>
          <w:szCs w:val="22"/>
        </w:rPr>
        <w:t>Definice servisních služeb</w:t>
      </w:r>
      <w:bookmarkEnd w:id="0"/>
    </w:p>
    <w:p w14:paraId="156FA038" w14:textId="16C90832" w:rsidR="00EA68ED" w:rsidRPr="003B7D91" w:rsidRDefault="00EA68ED" w:rsidP="00AE6748">
      <w:pPr>
        <w:spacing w:line="276" w:lineRule="auto"/>
        <w:rPr>
          <w:rFonts w:ascii="Arial" w:hAnsi="Arial" w:cs="Arial"/>
          <w:color w:val="000000" w:themeColor="text1"/>
        </w:rPr>
      </w:pPr>
      <w:r w:rsidRPr="003B7D91">
        <w:rPr>
          <w:rFonts w:ascii="Arial" w:hAnsi="Arial" w:cs="Arial"/>
          <w:color w:val="000000" w:themeColor="text1"/>
        </w:rPr>
        <w:t xml:space="preserve">Tato kapitola definuje popis servisních služeb dle „Smlouvy o dílo a smlouvy o poskytnutí licence a souvisejících služeb“ formou </w:t>
      </w:r>
      <w:r w:rsidRPr="003B7D91">
        <w:rPr>
          <w:rFonts w:ascii="Arial" w:hAnsi="Arial" w:cs="Arial"/>
          <w:b/>
          <w:color w:val="000000" w:themeColor="text1"/>
        </w:rPr>
        <w:t>Katalogu servisních služeb</w:t>
      </w:r>
      <w:r w:rsidRPr="003B7D91">
        <w:rPr>
          <w:rFonts w:ascii="Arial" w:hAnsi="Arial" w:cs="Arial"/>
          <w:color w:val="000000" w:themeColor="text1"/>
        </w:rPr>
        <w:t xml:space="preserve"> uvedeného níže. Servisní služby jsou poskytovány a garantovány vůči spravovanému systému jako celku (též </w:t>
      </w:r>
      <w:r w:rsidRPr="003B7D91">
        <w:rPr>
          <w:rFonts w:ascii="Arial" w:hAnsi="Arial" w:cs="Arial"/>
        </w:rPr>
        <w:t>Systému</w:t>
      </w:r>
      <w:r w:rsidRPr="003B7D91">
        <w:rPr>
          <w:rFonts w:ascii="Arial" w:hAnsi="Arial" w:cs="Arial"/>
          <w:color w:val="000000" w:themeColor="text1"/>
        </w:rPr>
        <w:t xml:space="preserve"> </w:t>
      </w:r>
      <w:r w:rsidR="00024ACF" w:rsidRPr="003B7D91">
        <w:rPr>
          <w:rFonts w:ascii="Arial" w:hAnsi="Arial" w:cs="Arial"/>
          <w:color w:val="000000" w:themeColor="text1"/>
        </w:rPr>
        <w:t>HR DPO</w:t>
      </w:r>
      <w:r w:rsidRPr="003B7D91">
        <w:rPr>
          <w:rFonts w:ascii="Arial" w:hAnsi="Arial" w:cs="Arial"/>
          <w:color w:val="000000" w:themeColor="text1"/>
        </w:rPr>
        <w:t>).</w:t>
      </w:r>
    </w:p>
    <w:p w14:paraId="766242AE" w14:textId="77777777" w:rsidR="00EA68ED" w:rsidRPr="003B7D91" w:rsidRDefault="00EA68ED" w:rsidP="00AE6748">
      <w:pPr>
        <w:spacing w:line="276" w:lineRule="auto"/>
        <w:rPr>
          <w:rFonts w:ascii="Arial" w:hAnsi="Arial" w:cs="Arial"/>
          <w:color w:val="000000" w:themeColor="text1"/>
        </w:rPr>
      </w:pPr>
      <w:r w:rsidRPr="003B7D91">
        <w:rPr>
          <w:rFonts w:ascii="Arial" w:hAnsi="Arial" w:cs="Arial"/>
          <w:color w:val="000000" w:themeColor="text1"/>
        </w:rPr>
        <w:t xml:space="preserve">Katalog servisních služeb specifikuje služby Zhotovitele a činnosti (tzv. definované formou katalogových listů), které vykonává Zhotovitel v rámci jednotlivých servisních služeb. </w:t>
      </w:r>
    </w:p>
    <w:p w14:paraId="32A51236" w14:textId="77777777" w:rsidR="00EA68ED" w:rsidRPr="003B7D91" w:rsidRDefault="00EA68ED" w:rsidP="00AE6748">
      <w:pPr>
        <w:spacing w:line="276" w:lineRule="auto"/>
        <w:rPr>
          <w:rFonts w:ascii="Arial" w:hAnsi="Arial" w:cs="Arial"/>
          <w:color w:val="000000" w:themeColor="text1"/>
        </w:rPr>
      </w:pPr>
      <w:r w:rsidRPr="003B7D91">
        <w:rPr>
          <w:rFonts w:ascii="Arial" w:hAnsi="Arial" w:cs="Arial"/>
          <w:color w:val="000000" w:themeColor="text1"/>
        </w:rPr>
        <w:t>Katalog servisních služeb obsahuje popis těchto služeb a požadované parametry jednotlivých služeb. Pro účely poskytování servisních služeb definovaných v této kapitole se pojem „</w:t>
      </w:r>
      <w:r w:rsidRPr="003B7D91">
        <w:rPr>
          <w:rFonts w:ascii="Arial" w:hAnsi="Arial" w:cs="Arial"/>
          <w:b/>
          <w:color w:val="000000" w:themeColor="text1"/>
        </w:rPr>
        <w:t>spravovaný systém</w:t>
      </w:r>
      <w:r w:rsidRPr="003B7D91">
        <w:rPr>
          <w:rFonts w:ascii="Arial" w:hAnsi="Arial" w:cs="Arial"/>
          <w:color w:val="000000" w:themeColor="text1"/>
        </w:rPr>
        <w:t xml:space="preserve">“ myslí jako </w:t>
      </w:r>
      <w:r w:rsidRPr="003B7D91">
        <w:rPr>
          <w:rFonts w:ascii="Arial" w:hAnsi="Arial" w:cs="Arial"/>
          <w:b/>
          <w:color w:val="000000" w:themeColor="text1"/>
        </w:rPr>
        <w:t xml:space="preserve">systém v jeho aktuálním stavu, </w:t>
      </w:r>
      <w:r w:rsidRPr="003B7D91">
        <w:rPr>
          <w:rFonts w:ascii="Arial" w:hAnsi="Arial" w:cs="Arial"/>
          <w:color w:val="000000" w:themeColor="text1"/>
        </w:rPr>
        <w:t>tj. vč. všech dalších budoucích modifikací, které byly aplikovány od předání Díla do ostrého provozu ke dni poskytnutí dané servisní služby.</w:t>
      </w: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2792"/>
        <w:gridCol w:w="740"/>
        <w:gridCol w:w="3888"/>
        <w:gridCol w:w="1314"/>
      </w:tblGrid>
      <w:tr w:rsidR="00EA68ED" w:rsidRPr="00DB4970" w14:paraId="0D99C58B" w14:textId="77777777" w:rsidTr="001D04FF">
        <w:trPr>
          <w:trHeight w:val="300"/>
        </w:trPr>
        <w:tc>
          <w:tcPr>
            <w:tcW w:w="786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hideMark/>
          </w:tcPr>
          <w:p w14:paraId="01B864FB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Servisní služby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hideMark/>
          </w:tcPr>
          <w:p w14:paraId="1A06AFFA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Režim </w:t>
            </w:r>
          </w:p>
        </w:tc>
      </w:tr>
      <w:tr w:rsidR="00EA68ED" w:rsidRPr="00DB4970" w14:paraId="07AD11F0" w14:textId="77777777" w:rsidTr="001D04FF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5F3C270F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S1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1B341D1" w14:textId="36E2615D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Provozní podpora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0C0D2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KS1.1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3222695" w14:textId="0578A0A8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Technologický update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(Garance softwarové podpory)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02F0A5A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Paušál</w:t>
            </w:r>
          </w:p>
        </w:tc>
      </w:tr>
      <w:tr w:rsidR="00EA68ED" w:rsidRPr="00DB4970" w14:paraId="3D4E1210" w14:textId="77777777" w:rsidTr="001D04F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595E59A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92" w:type="dxa"/>
            <w:noWrap/>
          </w:tcPr>
          <w:p w14:paraId="32960E60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4" w:type="dxa"/>
            <w:noWrap/>
            <w:vAlign w:val="center"/>
            <w:hideMark/>
          </w:tcPr>
          <w:p w14:paraId="41B25304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KS1.2</w:t>
            </w:r>
          </w:p>
        </w:tc>
        <w:tc>
          <w:tcPr>
            <w:tcW w:w="3888" w:type="dxa"/>
            <w:noWrap/>
            <w:hideMark/>
          </w:tcPr>
          <w:p w14:paraId="712787A2" w14:textId="4F23C1FA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Servisní garance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8B4120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Paušál</w:t>
            </w:r>
          </w:p>
        </w:tc>
      </w:tr>
      <w:tr w:rsidR="00EA68ED" w:rsidRPr="00DB4970" w14:paraId="073AA24B" w14:textId="77777777" w:rsidTr="001D04F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717B472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92" w:type="dxa"/>
            <w:noWrap/>
            <w:hideMark/>
          </w:tcPr>
          <w:p w14:paraId="637261F0" w14:textId="77777777" w:rsidR="00EA68ED" w:rsidRPr="003B7D91" w:rsidRDefault="00EA68ED" w:rsidP="003B7D91">
            <w:pPr>
              <w:spacing w:after="0"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4" w:type="dxa"/>
            <w:noWrap/>
            <w:vAlign w:val="center"/>
            <w:hideMark/>
          </w:tcPr>
          <w:p w14:paraId="36241D03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KS1.3</w:t>
            </w:r>
          </w:p>
        </w:tc>
        <w:tc>
          <w:tcPr>
            <w:tcW w:w="3888" w:type="dxa"/>
            <w:noWrap/>
            <w:hideMark/>
          </w:tcPr>
          <w:p w14:paraId="2279DA5A" w14:textId="7EBC9CF5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Garance příjmů hlášení chybových stavů a požadavků Systému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7BA7581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Paušál</w:t>
            </w:r>
          </w:p>
        </w:tc>
      </w:tr>
      <w:tr w:rsidR="00EA68ED" w:rsidRPr="00DB4970" w14:paraId="3EEAB595" w14:textId="77777777" w:rsidTr="001D04F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F70D536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92" w:type="dxa"/>
            <w:noWrap/>
            <w:hideMark/>
          </w:tcPr>
          <w:p w14:paraId="56B05AC6" w14:textId="77777777" w:rsidR="00EA68ED" w:rsidRPr="003B7D91" w:rsidRDefault="00EA68ED" w:rsidP="003B7D91">
            <w:pPr>
              <w:spacing w:after="0"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4" w:type="dxa"/>
            <w:noWrap/>
            <w:vAlign w:val="center"/>
            <w:hideMark/>
          </w:tcPr>
          <w:p w14:paraId="469735F8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KS1.4</w:t>
            </w:r>
          </w:p>
        </w:tc>
        <w:tc>
          <w:tcPr>
            <w:tcW w:w="3888" w:type="dxa"/>
            <w:noWrap/>
            <w:hideMark/>
          </w:tcPr>
          <w:p w14:paraId="31FE5558" w14:textId="7F9F9BE1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Technická a metodická podpora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(Konzultační služby a návštěvy)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51CDA2D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Paušál</w:t>
            </w:r>
          </w:p>
        </w:tc>
      </w:tr>
      <w:tr w:rsidR="00EA68ED" w:rsidRPr="00DB4970" w14:paraId="28AD5C76" w14:textId="77777777" w:rsidTr="001D04F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D44E8AC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92" w:type="dxa"/>
            <w:noWrap/>
            <w:hideMark/>
          </w:tcPr>
          <w:p w14:paraId="679EFCA0" w14:textId="77777777" w:rsidR="00EA68ED" w:rsidRPr="003B7D91" w:rsidRDefault="00EA68ED" w:rsidP="003B7D91">
            <w:pPr>
              <w:spacing w:after="0"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4" w:type="dxa"/>
            <w:noWrap/>
            <w:vAlign w:val="center"/>
            <w:hideMark/>
          </w:tcPr>
          <w:p w14:paraId="594E86C7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KS1.5</w:t>
            </w:r>
          </w:p>
        </w:tc>
        <w:tc>
          <w:tcPr>
            <w:tcW w:w="3888" w:type="dxa"/>
            <w:noWrap/>
            <w:hideMark/>
          </w:tcPr>
          <w:p w14:paraId="3495556A" w14:textId="1AE1E86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Podpora provozu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FFA842B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Paušál</w:t>
            </w:r>
          </w:p>
        </w:tc>
      </w:tr>
      <w:tr w:rsidR="00EA68ED" w:rsidRPr="00DB4970" w14:paraId="78FA968A" w14:textId="77777777" w:rsidTr="001D04F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1DC0D17E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792" w:type="dxa"/>
            <w:noWrap/>
          </w:tcPr>
          <w:p w14:paraId="09319236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704" w:type="dxa"/>
            <w:noWrap/>
            <w:vAlign w:val="center"/>
            <w:hideMark/>
          </w:tcPr>
          <w:p w14:paraId="4DC2E760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KS1.6</w:t>
            </w:r>
          </w:p>
        </w:tc>
        <w:tc>
          <w:tcPr>
            <w:tcW w:w="3888" w:type="dxa"/>
            <w:noWrap/>
            <w:hideMark/>
          </w:tcPr>
          <w:p w14:paraId="49332BD6" w14:textId="211716F4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Preventivní prohlídky a profylaxe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B25820A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Paušál</w:t>
            </w:r>
          </w:p>
        </w:tc>
      </w:tr>
      <w:tr w:rsidR="00EA68ED" w:rsidRPr="00DB4970" w14:paraId="37E54B81" w14:textId="77777777" w:rsidTr="001D04FF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6E3554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S2</w:t>
            </w:r>
          </w:p>
        </w:tc>
        <w:tc>
          <w:tcPr>
            <w:tcW w:w="73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00A178" w14:textId="4155720E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Vzdělávání klíčových uživatelů, administrátorů a správců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F5D26" w14:textId="77777777" w:rsidR="00EA68ED" w:rsidRPr="003B7D91" w:rsidRDefault="00EA68ED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Paušál</w:t>
            </w:r>
          </w:p>
        </w:tc>
      </w:tr>
      <w:tr w:rsidR="00EA68ED" w:rsidRPr="00DB4970" w14:paraId="3E190942" w14:textId="77777777" w:rsidTr="001D04FF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8E5F6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S3</w:t>
            </w:r>
          </w:p>
        </w:tc>
        <w:tc>
          <w:tcPr>
            <w:tcW w:w="73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EE5CC3" w14:textId="170CDECC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Služby údržby dokumentace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(Garance aktualizované dokumentace)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9922A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Paušál</w:t>
            </w:r>
          </w:p>
        </w:tc>
      </w:tr>
    </w:tbl>
    <w:p w14:paraId="61850510" w14:textId="241368E5" w:rsidR="00EA68ED" w:rsidRPr="003B7D91" w:rsidRDefault="00EA68ED" w:rsidP="003B7D91">
      <w:pPr>
        <w:pStyle w:val="Nadpis1"/>
        <w:numPr>
          <w:ilvl w:val="1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1" w:name="_Toc325637709"/>
      <w:bookmarkStart w:id="2" w:name="_Toc323538774"/>
      <w:bookmarkStart w:id="3" w:name="_Toc972947"/>
      <w:bookmarkStart w:id="4" w:name="_Toc495858479"/>
      <w:bookmarkStart w:id="5" w:name="_Toc495349952"/>
      <w:bookmarkStart w:id="6" w:name="_Toc273685847"/>
      <w:r w:rsidRPr="003B7D91">
        <w:rPr>
          <w:rFonts w:ascii="Arial" w:hAnsi="Arial" w:cs="Arial"/>
          <w:color w:val="auto"/>
          <w:sz w:val="22"/>
          <w:szCs w:val="22"/>
        </w:rPr>
        <w:t xml:space="preserve">Provozní </w:t>
      </w:r>
      <w:bookmarkEnd w:id="1"/>
      <w:bookmarkEnd w:id="2"/>
      <w:r w:rsidRPr="003B7D91">
        <w:rPr>
          <w:rFonts w:ascii="Arial" w:hAnsi="Arial" w:cs="Arial"/>
          <w:color w:val="auto"/>
          <w:sz w:val="22"/>
          <w:szCs w:val="22"/>
        </w:rPr>
        <w:t xml:space="preserve">podpora Systému </w:t>
      </w:r>
      <w:r w:rsidR="00024ACF" w:rsidRPr="003B7D91">
        <w:rPr>
          <w:rFonts w:ascii="Arial" w:hAnsi="Arial" w:cs="Arial"/>
          <w:color w:val="auto"/>
          <w:sz w:val="22"/>
          <w:szCs w:val="22"/>
        </w:rPr>
        <w:t>HR DPO</w:t>
      </w:r>
      <w:bookmarkEnd w:id="3"/>
      <w:r w:rsidRPr="003B7D91">
        <w:rPr>
          <w:rFonts w:ascii="Arial" w:hAnsi="Arial" w:cs="Arial"/>
          <w:color w:val="auto"/>
          <w:sz w:val="22"/>
          <w:szCs w:val="22"/>
        </w:rPr>
        <w:t xml:space="preserve"> </w:t>
      </w:r>
      <w:bookmarkEnd w:id="4"/>
      <w:bookmarkEnd w:id="5"/>
      <w:bookmarkEnd w:id="6"/>
    </w:p>
    <w:p w14:paraId="472019B8" w14:textId="77777777" w:rsidR="00EA68ED" w:rsidRPr="003B7D91" w:rsidRDefault="00EA68ED" w:rsidP="003B7D91">
      <w:pPr>
        <w:pStyle w:val="Textpoznpodarou"/>
        <w:spacing w:line="276" w:lineRule="auto"/>
        <w:rPr>
          <w:rFonts w:cs="Arial"/>
        </w:rPr>
      </w:pPr>
      <w:bookmarkStart w:id="7" w:name="_Toc495858480"/>
      <w:bookmarkStart w:id="8" w:name="_Toc495349953"/>
      <w:r w:rsidRPr="003B7D91">
        <w:rPr>
          <w:rFonts w:cs="Arial"/>
        </w:rPr>
        <w:t>Vymezení servisní služby</w:t>
      </w:r>
      <w:bookmarkEnd w:id="7"/>
      <w:bookmarkEnd w:id="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158"/>
        <w:gridCol w:w="275"/>
        <w:gridCol w:w="7629"/>
      </w:tblGrid>
      <w:tr w:rsidR="00EA68ED" w:rsidRPr="00DB4970" w14:paraId="6386EF65" w14:textId="77777777" w:rsidTr="001D04FF"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358778B1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Označení</w:t>
            </w:r>
          </w:p>
        </w:tc>
        <w:tc>
          <w:tcPr>
            <w:tcW w:w="7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2DF7C4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Název servisní služby</w:t>
            </w:r>
          </w:p>
        </w:tc>
      </w:tr>
      <w:tr w:rsidR="00EA68ED" w:rsidRPr="00DB4970" w14:paraId="130E2B3F" w14:textId="77777777" w:rsidTr="001D04FF"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A9AE3B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S1</w:t>
            </w:r>
          </w:p>
        </w:tc>
        <w:tc>
          <w:tcPr>
            <w:tcW w:w="7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DA34A" w14:textId="37D70B44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Provozní podpora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EA68ED" w:rsidRPr="00DB4970" w14:paraId="3E39C2FD" w14:textId="77777777" w:rsidTr="001D04FF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9DCFCE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Stručný popis služby</w:t>
            </w:r>
          </w:p>
        </w:tc>
      </w:tr>
      <w:tr w:rsidR="00EA68ED" w:rsidRPr="00DB4970" w14:paraId="4405B613" w14:textId="77777777" w:rsidTr="001D04FF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43BE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lastRenderedPageBreak/>
              <w:t xml:space="preserve">Provozní podpora dodaného systému je soubor servisních služeb zajišťujících kompletní podporu a zajištění provozu dodaného systému způsobem vymezeným v samostatně definovaných servisních službách KS1.1 až KS1.6. </w:t>
            </w:r>
          </w:p>
        </w:tc>
      </w:tr>
      <w:tr w:rsidR="00EA68ED" w:rsidRPr="00DB4970" w14:paraId="30678093" w14:textId="77777777" w:rsidTr="001D04FF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26DFE1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Podmínky poskytování služby</w:t>
            </w:r>
          </w:p>
        </w:tc>
      </w:tr>
      <w:tr w:rsidR="00EA68ED" w:rsidRPr="00DB4970" w14:paraId="246B8802" w14:textId="77777777" w:rsidTr="001D04FF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45F9" w14:textId="1ABAF284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Zhotovitel je povinen zajištovat korektní funkcionality uvedených logických částí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pro uživatele Systému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, a to v rozsahu akceptované specifikace vytvořené v rámci implementace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a dílčích specifikací, jež jsou výstupem implementovaných změn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. Zároveň průběžně zabezpečuje veškeré náležitosti pro korektní průběh integračních vazeb na jiné systémy. Zhotovitel bude vykonávat všechny činnosti vedoucí k bezproblémovému chodu všech logických částí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ve všech požadovaných prostředích. Součástí služby jsou všechny činnosti nutné k zajištění požadované dostupnosti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a odezvy služby. Objednatel požaduje plnění nejméně v rozsahu pokrývající všechny uvedené logické části a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a činností uvedených u komponent služby KS1.1 – KS1.6 </w:t>
            </w:r>
          </w:p>
          <w:p w14:paraId="0AD50846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zajistí příjem, analýzu, zpracování a řízení incidentů zadaných do Helpdesku Zhotovitele spadajících do kompetence Zhotovitele.</w:t>
            </w:r>
          </w:p>
          <w:p w14:paraId="29AB1C5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Činnosti, které Objednatel explicitně požaduje, jsou uvedeny u jednotlivých komponent služby. </w:t>
            </w:r>
          </w:p>
        </w:tc>
      </w:tr>
      <w:tr w:rsidR="00EA68ED" w:rsidRPr="00DB4970" w14:paraId="50E86175" w14:textId="77777777" w:rsidTr="001D04FF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4D6A00" w14:textId="56BAE8D9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Seznam servisních služeb Provozní podpory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</w:p>
        </w:tc>
      </w:tr>
      <w:tr w:rsidR="00EA68ED" w:rsidRPr="00DB4970" w14:paraId="30077E02" w14:textId="77777777" w:rsidTr="001D04FF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hideMark/>
          </w:tcPr>
          <w:p w14:paraId="7DEFAF1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Označení</w:t>
            </w:r>
          </w:p>
        </w:tc>
        <w:tc>
          <w:tcPr>
            <w:tcW w:w="79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F1C697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Název</w:t>
            </w:r>
          </w:p>
        </w:tc>
      </w:tr>
      <w:tr w:rsidR="00EA68ED" w:rsidRPr="00DB4970" w14:paraId="653065B7" w14:textId="77777777" w:rsidTr="001D04FF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79E2FA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KS1.1</w:t>
            </w:r>
          </w:p>
        </w:tc>
        <w:tc>
          <w:tcPr>
            <w:tcW w:w="79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10558E7" w14:textId="675866BA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Technologický update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(Garance softwarové podpory)</w:t>
            </w:r>
          </w:p>
        </w:tc>
      </w:tr>
      <w:tr w:rsidR="00EA68ED" w:rsidRPr="00DB4970" w14:paraId="2262FF38" w14:textId="77777777" w:rsidTr="001D04FF">
        <w:tc>
          <w:tcPr>
            <w:tcW w:w="1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BB087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KS1.2</w:t>
            </w:r>
          </w:p>
        </w:tc>
        <w:tc>
          <w:tcPr>
            <w:tcW w:w="79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E4118D8" w14:textId="0B29FE3C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Servisní garance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</w:p>
        </w:tc>
      </w:tr>
      <w:tr w:rsidR="00EA68ED" w:rsidRPr="00DB4970" w14:paraId="7FD5D145" w14:textId="77777777" w:rsidTr="001D04FF">
        <w:tc>
          <w:tcPr>
            <w:tcW w:w="1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E5DEC9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KS1.3</w:t>
            </w:r>
          </w:p>
        </w:tc>
        <w:tc>
          <w:tcPr>
            <w:tcW w:w="79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FA09DE2" w14:textId="729D1480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Garance příjmů hlášení chybových stavů a požadavků </w:t>
            </w:r>
            <w:r w:rsidRPr="003B7D91">
              <w:rPr>
                <w:rFonts w:ascii="Arial" w:hAnsi="Arial" w:cs="Arial"/>
              </w:rPr>
              <w:t xml:space="preserve">Systému </w:t>
            </w:r>
            <w:r w:rsidR="00024ACF" w:rsidRPr="003B7D91">
              <w:rPr>
                <w:rFonts w:ascii="Arial" w:hAnsi="Arial" w:cs="Arial"/>
              </w:rPr>
              <w:t>HR DPO</w:t>
            </w:r>
          </w:p>
        </w:tc>
      </w:tr>
      <w:tr w:rsidR="00EA68ED" w:rsidRPr="00DB4970" w14:paraId="63FEDE45" w14:textId="77777777" w:rsidTr="001D04FF">
        <w:tc>
          <w:tcPr>
            <w:tcW w:w="1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CA531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KS1.4</w:t>
            </w:r>
          </w:p>
        </w:tc>
        <w:tc>
          <w:tcPr>
            <w:tcW w:w="79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E30336" w14:textId="1E0D11D5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Technická a metodická podpora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(Konzultační služby a návštěvy)</w:t>
            </w:r>
          </w:p>
        </w:tc>
      </w:tr>
      <w:tr w:rsidR="00EA68ED" w:rsidRPr="00DB4970" w14:paraId="3C5E6BBA" w14:textId="77777777" w:rsidTr="001D04FF">
        <w:tc>
          <w:tcPr>
            <w:tcW w:w="11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A1EAF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KS1.5</w:t>
            </w:r>
          </w:p>
        </w:tc>
        <w:tc>
          <w:tcPr>
            <w:tcW w:w="79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C0B14B" w14:textId="0863EE30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Podpora provozu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EA68ED" w:rsidRPr="00DB4970" w14:paraId="18C054B7" w14:textId="77777777" w:rsidTr="001D04FF"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57A47A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KS1.6</w:t>
            </w:r>
          </w:p>
        </w:tc>
        <w:tc>
          <w:tcPr>
            <w:tcW w:w="7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D90FE" w14:textId="5661BE2D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Preventivní prohlídky a profylaxe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</w:p>
        </w:tc>
      </w:tr>
      <w:tr w:rsidR="00EA68ED" w:rsidRPr="00DB4970" w14:paraId="07F72D93" w14:textId="77777777" w:rsidTr="001D04FF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7EAE7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Parametry služby</w:t>
            </w:r>
          </w:p>
        </w:tc>
      </w:tr>
      <w:tr w:rsidR="00EA68ED" w:rsidRPr="00DB4970" w14:paraId="6E68B3C5" w14:textId="77777777" w:rsidTr="001D04FF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11EE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Parametry služby jsou uvedeny u jednotlivých komponent služby.</w:t>
            </w:r>
          </w:p>
        </w:tc>
      </w:tr>
    </w:tbl>
    <w:p w14:paraId="41C58461" w14:textId="197B5574" w:rsidR="00EA68ED" w:rsidRPr="003B7D91" w:rsidRDefault="00EA68ED" w:rsidP="003B7D91">
      <w:pPr>
        <w:pStyle w:val="Nadpis1"/>
        <w:numPr>
          <w:ilvl w:val="2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9" w:name="_Toc972948"/>
      <w:r w:rsidRPr="003B7D91">
        <w:rPr>
          <w:rFonts w:ascii="Arial" w:hAnsi="Arial" w:cs="Arial"/>
          <w:color w:val="auto"/>
          <w:sz w:val="22"/>
          <w:szCs w:val="22"/>
        </w:rPr>
        <w:t xml:space="preserve">Servisní služba “KS1.1 Technologický update Systému </w:t>
      </w:r>
      <w:r w:rsidR="00024ACF" w:rsidRPr="003B7D91">
        <w:rPr>
          <w:rFonts w:ascii="Arial" w:hAnsi="Arial" w:cs="Arial"/>
          <w:color w:val="auto"/>
          <w:sz w:val="22"/>
          <w:szCs w:val="22"/>
        </w:rPr>
        <w:t>HR DPO</w:t>
      </w:r>
      <w:r w:rsidRPr="003B7D91">
        <w:rPr>
          <w:rFonts w:ascii="Arial" w:hAnsi="Arial" w:cs="Arial"/>
          <w:color w:val="auto"/>
          <w:sz w:val="22"/>
          <w:szCs w:val="22"/>
        </w:rPr>
        <w:t xml:space="preserve"> “</w:t>
      </w:r>
      <w:bookmarkEnd w:id="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623"/>
        <w:gridCol w:w="7437"/>
      </w:tblGrid>
      <w:tr w:rsidR="00EA68ED" w:rsidRPr="00DB4970" w14:paraId="344536A1" w14:textId="77777777" w:rsidTr="001D04FF">
        <w:trPr>
          <w:cantSplit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517441C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Označení</w:t>
            </w:r>
          </w:p>
        </w:tc>
        <w:tc>
          <w:tcPr>
            <w:tcW w:w="7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0D10AA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Název servisní služby</w:t>
            </w:r>
          </w:p>
        </w:tc>
      </w:tr>
      <w:tr w:rsidR="00EA68ED" w:rsidRPr="00DB4970" w14:paraId="166F72FC" w14:textId="77777777" w:rsidTr="001D04FF">
        <w:trPr>
          <w:cantSplit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E4D957A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KS1.1</w:t>
            </w:r>
          </w:p>
        </w:tc>
        <w:tc>
          <w:tcPr>
            <w:tcW w:w="7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C651A" w14:textId="626629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Technologický update Systému </w:t>
            </w:r>
            <w:r w:rsidR="00024ACF" w:rsidRPr="003B7D91">
              <w:rPr>
                <w:rFonts w:ascii="Arial" w:hAnsi="Arial" w:cs="Arial"/>
                <w:b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 (Garance softwarové podpory)</w:t>
            </w:r>
          </w:p>
        </w:tc>
      </w:tr>
      <w:tr w:rsidR="00EA68ED" w:rsidRPr="00DB4970" w14:paraId="6E977F40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9AED89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Seznam činností</w:t>
            </w:r>
          </w:p>
        </w:tc>
      </w:tr>
      <w:tr w:rsidR="00EA68ED" w:rsidRPr="00DB4970" w14:paraId="01FBED39" w14:textId="77777777" w:rsidTr="001D04FF">
        <w:trPr>
          <w:cantSplit/>
          <w:trHeight w:val="295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4F9BC5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lastRenderedPageBreak/>
              <w:t>Garance funkčnosti</w:t>
            </w:r>
          </w:p>
        </w:tc>
        <w:tc>
          <w:tcPr>
            <w:tcW w:w="74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BBAA294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V rámci poskytování garance funkčnosti je Zhotovitel povinen zajistit poskytování opravných softwarových kódů (hot-fix a patch) anebo  jiných  softwarových komponent k aplikačnímu programovému vybavení APV, veškerému základnímu programovému vybavení ZPV i ostatnímu provoznímu software, které není součástí současného provozního prostředí Objednatele (např. operační prostředí a další případné specifické systémové komponenty), nutných pro odstranění chybových stavů a zajištění dostupnosti poskytovaných služeb.</w:t>
            </w:r>
          </w:p>
        </w:tc>
      </w:tr>
      <w:tr w:rsidR="00EA68ED" w:rsidRPr="00DB4970" w14:paraId="5E4F620F" w14:textId="77777777" w:rsidTr="001D04FF">
        <w:trPr>
          <w:cantSplit/>
          <w:trHeight w:val="295"/>
        </w:trPr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8C854F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bezpečnosti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6F3BA0" w14:textId="77777777" w:rsidR="00EA68ED" w:rsidRPr="003B7D91" w:rsidRDefault="00EA68ED" w:rsidP="00AE6748">
            <w:pPr>
              <w:tabs>
                <w:tab w:val="num" w:pos="1409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V rámci poskytování garance bezpečnosti je Zhotovitel povinen zajistit poskytování všech vydaných nebo Objednatelem vyžádaných bezpečnostních záplat a upgradů ke spravovanému systému.</w:t>
            </w:r>
          </w:p>
        </w:tc>
      </w:tr>
      <w:tr w:rsidR="00EA68ED" w:rsidRPr="00DB4970" w14:paraId="14E25A5B" w14:textId="77777777" w:rsidTr="001D04FF">
        <w:trPr>
          <w:cantSplit/>
          <w:trHeight w:val="295"/>
        </w:trPr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671B9E2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rozvoje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3F4E42C" w14:textId="77777777" w:rsidR="00EA68ED" w:rsidRPr="003B7D91" w:rsidRDefault="00EA68ED" w:rsidP="00AE6748">
            <w:pPr>
              <w:tabs>
                <w:tab w:val="num" w:pos="1409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V rámci poskytování garance rozvoje je Zhotovitel povinen zajistit poskytování všech výrobcem uvolněných updatů a upgradů nebo nových verzí softwarového vybavení ke spravovanému systému</w:t>
            </w:r>
          </w:p>
        </w:tc>
      </w:tr>
      <w:tr w:rsidR="00EA68ED" w:rsidRPr="00DB4970" w14:paraId="6C02B22B" w14:textId="77777777" w:rsidTr="001D04FF">
        <w:trPr>
          <w:cantSplit/>
          <w:trHeight w:val="295"/>
        </w:trPr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AB11DF7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souladu s legislativou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7D75C75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V rámci poskytování garance souladu s legislativou je Zhotovitel povinen zajistit poskytování všech vydaných nebo Objednatelem vyžádaných legislativních upgradů ke spravovanému systému.</w:t>
            </w:r>
          </w:p>
        </w:tc>
      </w:tr>
      <w:tr w:rsidR="00EA68ED" w:rsidRPr="00DB4970" w14:paraId="6A9C013A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E7A0844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Podmínky provádění činností</w:t>
            </w:r>
          </w:p>
        </w:tc>
      </w:tr>
      <w:tr w:rsidR="00EA68ED" w:rsidRPr="00DB4970" w14:paraId="17E5373E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F6D1" w14:textId="3EB7C1DF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Potřeba technologického update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může být např. vyvolána jak vznikem nějakého chybového stavu, tak požadavkem na bezpečnost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nebo nezbytnou servisní aktualizací.</w:t>
            </w:r>
          </w:p>
          <w:p w14:paraId="46F4AD95" w14:textId="1DB32DE9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Realizaci technologického updatu jakékoliv části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bude schvalovat odpovědný pracovník Objednatele na základě návrhu Zhotovitele. Každý návrh bude obsahovat popis změny, výčet činností a možných dopadů změny na poskytování služeb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a okolní systémy. Objednatel i Zhotovitel jsou povinni udržovat aktuálnost příslušné dokumentace související se změnami realizovanými v rámci plnění dle této servisní služby.  Součástí realizace změn je tak i bezodkladná aktualizace provozní dokumentace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Zhotovitelem</w:t>
            </w:r>
            <w:r w:rsidR="001840AB" w:rsidRPr="003B7D91">
              <w:rPr>
                <w:rFonts w:ascii="Arial" w:hAnsi="Arial" w:cs="Arial"/>
                <w:color w:val="000000" w:themeColor="text1"/>
              </w:rPr>
              <w:t>.</w:t>
            </w:r>
          </w:p>
          <w:p w14:paraId="33B3F822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Kontrolu prováděných akcí bude provádět Objednatel nebo jím najatá konzultační firma. </w:t>
            </w:r>
          </w:p>
          <w:p w14:paraId="1A43036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EA68ED" w:rsidRPr="00DB4970" w14:paraId="3FB5341B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F85164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</w:t>
            </w:r>
          </w:p>
        </w:tc>
      </w:tr>
      <w:tr w:rsidR="00EA68ED" w:rsidRPr="00DB4970" w14:paraId="0DA0B758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CC92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 ze strany Zhotovitele bude zahrnovat:</w:t>
            </w:r>
          </w:p>
          <w:p w14:paraId="0ADC97E3" w14:textId="77777777" w:rsidR="00EA68ED" w:rsidRPr="003B7D91" w:rsidRDefault="00EA68ED" w:rsidP="00AE6748">
            <w:pPr>
              <w:pStyle w:val="Odstavecseseznamem"/>
              <w:numPr>
                <w:ilvl w:val="0"/>
                <w:numId w:val="15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náklady na technické a případně jeho materiální vybavení související s poskytováním součinnosti, monitoringu a realizaci technologických opatření,</w:t>
            </w:r>
          </w:p>
          <w:p w14:paraId="4BBB88FA" w14:textId="422EC421" w:rsidR="00EA68ED" w:rsidRPr="003B7D91" w:rsidRDefault="00EA68ED" w:rsidP="00AE6748">
            <w:pPr>
              <w:pStyle w:val="Odstavecseseznamem"/>
              <w:numPr>
                <w:ilvl w:val="0"/>
                <w:numId w:val="15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 xml:space="preserve">náklady na licenční a servisní poplatky třetím stranám, které vyplývají z nasazení a použití SW třetích stran v rámci </w:t>
            </w:r>
            <w:r w:rsidRPr="003B7D91">
              <w:rPr>
                <w:rFonts w:cs="Arial"/>
                <w:szCs w:val="22"/>
              </w:rPr>
              <w:t>Systému</w:t>
            </w:r>
            <w:r w:rsidRPr="003B7D91">
              <w:rPr>
                <w:rFonts w:cs="Arial"/>
                <w:color w:val="000000" w:themeColor="text1"/>
                <w:szCs w:val="22"/>
              </w:rPr>
              <w:t xml:space="preserve"> </w:t>
            </w:r>
            <w:r w:rsidR="00024ACF" w:rsidRPr="003B7D91">
              <w:rPr>
                <w:rFonts w:cs="Arial"/>
                <w:color w:val="000000" w:themeColor="text1"/>
                <w:szCs w:val="22"/>
              </w:rPr>
              <w:t>HR DPO</w:t>
            </w:r>
            <w:r w:rsidRPr="003B7D91">
              <w:rPr>
                <w:rFonts w:cs="Arial"/>
                <w:color w:val="000000" w:themeColor="text1"/>
                <w:szCs w:val="22"/>
              </w:rPr>
              <w:t>,</w:t>
            </w:r>
          </w:p>
          <w:p w14:paraId="7482AA6C" w14:textId="77777777" w:rsidR="00EA68ED" w:rsidRPr="003B7D91" w:rsidRDefault="00EA68ED" w:rsidP="00AE6748">
            <w:pPr>
              <w:pStyle w:val="Odstavecseseznamem"/>
              <w:numPr>
                <w:ilvl w:val="0"/>
                <w:numId w:val="15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personální náklady na pracovníky Zhotovitele, kteří budou zajišťovat požadované činnosti technologického update,</w:t>
            </w:r>
          </w:p>
          <w:p w14:paraId="53D0D5A3" w14:textId="77777777" w:rsidR="00EA68ED" w:rsidRPr="003B7D91" w:rsidRDefault="00EA68ED" w:rsidP="00AE6748">
            <w:pPr>
              <w:pStyle w:val="Odstavecseseznamem"/>
              <w:numPr>
                <w:ilvl w:val="0"/>
                <w:numId w:val="15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dopravní a cestovní náklady související s přepravou pracovníků Zhotovitele do místa konzultace, pokud se toto místo nachází na území ČR.</w:t>
            </w:r>
          </w:p>
        </w:tc>
      </w:tr>
      <w:tr w:rsidR="00EA68ED" w:rsidRPr="00DB4970" w14:paraId="2D993790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A6586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lastRenderedPageBreak/>
              <w:t>Rozsah činností</w:t>
            </w:r>
          </w:p>
        </w:tc>
      </w:tr>
      <w:tr w:rsidR="00EA68ED" w:rsidRPr="00DB4970" w14:paraId="0506C368" w14:textId="77777777" w:rsidTr="001D04FF">
        <w:trPr>
          <w:cantSplit/>
          <w:trHeight w:val="285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F55D3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EA68ED" w:rsidRPr="00DB4970" w14:paraId="217814F2" w14:textId="77777777" w:rsidTr="001D04FF">
        <w:trPr>
          <w:cantSplit/>
          <w:trHeight w:val="237"/>
        </w:trPr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8322E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funkčnosti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DDF12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 Zhotovitel je povinen poskytovat službu průběžně, při uvolnění příslušných opravných softwarových kódů.</w:t>
            </w:r>
          </w:p>
        </w:tc>
      </w:tr>
      <w:tr w:rsidR="00EA68ED" w:rsidRPr="00DB4970" w14:paraId="7D94C008" w14:textId="77777777" w:rsidTr="001D04FF">
        <w:trPr>
          <w:cantSplit/>
          <w:trHeight w:val="237"/>
        </w:trPr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6C843D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bezpečnosti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BE00E6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poskytovat tuto službu průběžně, při uvolnění příslušných bezpečnostních záplat a upgradů k softwarovým prostředkům dodaného systému.</w:t>
            </w:r>
          </w:p>
        </w:tc>
      </w:tr>
      <w:tr w:rsidR="00EA68ED" w:rsidRPr="00DB4970" w14:paraId="3776C8E2" w14:textId="77777777" w:rsidTr="001D04FF">
        <w:trPr>
          <w:cantSplit/>
          <w:trHeight w:val="210"/>
        </w:trPr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97EB77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rozvoje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31181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poskytovat tuto službu průběžně, při uvolnění příslušných updatů a upgradů nebo nových verzí softwarových prostředků dodaného systému.</w:t>
            </w:r>
          </w:p>
        </w:tc>
      </w:tr>
      <w:tr w:rsidR="00EA68ED" w:rsidRPr="00DB4970" w14:paraId="3D7AC4D7" w14:textId="77777777" w:rsidTr="001D04FF">
        <w:trPr>
          <w:cantSplit/>
          <w:trHeight w:val="210"/>
        </w:trPr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305505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souladu s legislativou</w:t>
            </w:r>
          </w:p>
        </w:tc>
        <w:tc>
          <w:tcPr>
            <w:tcW w:w="743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DE88D1F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poskytovat tuto službu průběžně, při uvolnění příslušných legislativních upgradů k softwarovým prostředkům dodaného systému.</w:t>
            </w:r>
          </w:p>
        </w:tc>
      </w:tr>
      <w:tr w:rsidR="00EA68ED" w:rsidRPr="00DB4970" w14:paraId="4D429CB3" w14:textId="77777777" w:rsidTr="001D04FF">
        <w:trPr>
          <w:cantSplit/>
          <w:trHeight w:val="285"/>
        </w:trPr>
        <w:tc>
          <w:tcPr>
            <w:tcW w:w="9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E3922" w14:textId="4DD53DD3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 „Technologický update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“ je Servisní službou a bude Zhotovitelem zajišťován tak, aby byl rozsah potřebných činností nezbytný pro dosažení všech parametrů této služby naplněn. </w:t>
            </w:r>
          </w:p>
        </w:tc>
      </w:tr>
      <w:tr w:rsidR="00EA68ED" w:rsidRPr="00DB4970" w14:paraId="18A616A8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826695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Provozní doba poskytování komponenty</w:t>
            </w:r>
          </w:p>
        </w:tc>
      </w:tr>
      <w:tr w:rsidR="00EA68ED" w:rsidRPr="00DB4970" w14:paraId="7BADBD0A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FEB2C" w14:textId="23FFD441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Servisní služba “Technologický update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>” bude poskytována Zhotovitelem v režimu 24x7x365 a realizovaná v termínech dle dohody s Objednatelem.</w:t>
            </w:r>
          </w:p>
        </w:tc>
      </w:tr>
      <w:tr w:rsidR="00EA68ED" w:rsidRPr="00DB4970" w14:paraId="7849168E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3A2277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Reakční lhůty pro poskytování služby a kvalita služby</w:t>
            </w:r>
          </w:p>
        </w:tc>
      </w:tr>
      <w:tr w:rsidR="00EA68ED" w:rsidRPr="00DB4970" w14:paraId="5ACF6A79" w14:textId="77777777" w:rsidTr="001D04FF">
        <w:trPr>
          <w:cantSplit/>
        </w:trPr>
        <w:tc>
          <w:tcPr>
            <w:tcW w:w="9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31EF" w14:textId="6958EEE4" w:rsidR="00EA68ED" w:rsidRPr="003B7D91" w:rsidRDefault="00EA68ED" w:rsidP="00AE6748">
            <w:pPr>
              <w:tabs>
                <w:tab w:val="left" w:pos="1996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Reakční lhůta pro poskytování služby a kvalita služby se bude řídit ujednáním o kvalitě služeb (SLA) popsaném v </w:t>
            </w:r>
            <w:r w:rsidR="00285CB6" w:rsidRPr="003B7D91">
              <w:rPr>
                <w:rFonts w:ascii="Arial" w:hAnsi="Arial" w:cs="Arial"/>
                <w:color w:val="000000" w:themeColor="text1"/>
              </w:rPr>
              <w:t>kapitole 1</w:t>
            </w:r>
            <w:r w:rsidRPr="003B7D91">
              <w:rPr>
                <w:rFonts w:ascii="Arial" w:hAnsi="Arial" w:cs="Arial"/>
                <w:color w:val="000000" w:themeColor="text1"/>
              </w:rPr>
              <w:t>.4 tohoto dokumentu níže. Zhotovitel se je povinen poskytovat tuto službu dle požadavků Objednatele definovaných pro SLA 2.</w:t>
            </w:r>
          </w:p>
        </w:tc>
      </w:tr>
    </w:tbl>
    <w:p w14:paraId="62349D30" w14:textId="19A61F44" w:rsidR="00EA68ED" w:rsidRPr="003B7D91" w:rsidRDefault="00EA68ED" w:rsidP="003B7D91">
      <w:pPr>
        <w:pStyle w:val="Nadpis1"/>
        <w:numPr>
          <w:ilvl w:val="2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10" w:name="_Toc972949"/>
      <w:r w:rsidRPr="003B7D91">
        <w:rPr>
          <w:rFonts w:ascii="Arial" w:hAnsi="Arial" w:cs="Arial"/>
          <w:color w:val="auto"/>
          <w:sz w:val="22"/>
          <w:szCs w:val="22"/>
        </w:rPr>
        <w:t xml:space="preserve">Servisní služba „KS1.2 Servisní garance Systému </w:t>
      </w:r>
      <w:r w:rsidR="00024ACF" w:rsidRPr="003B7D91">
        <w:rPr>
          <w:rFonts w:ascii="Arial" w:hAnsi="Arial" w:cs="Arial"/>
          <w:color w:val="auto"/>
          <w:sz w:val="22"/>
          <w:szCs w:val="22"/>
        </w:rPr>
        <w:t>HR DPO</w:t>
      </w:r>
      <w:r w:rsidRPr="003B7D91">
        <w:rPr>
          <w:rFonts w:ascii="Arial" w:hAnsi="Arial" w:cs="Arial"/>
          <w:color w:val="auto"/>
          <w:sz w:val="22"/>
          <w:szCs w:val="22"/>
        </w:rPr>
        <w:t>“</w:t>
      </w:r>
      <w:bookmarkEnd w:id="1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366"/>
      </w:tblGrid>
      <w:tr w:rsidR="00EA68ED" w:rsidRPr="00DB4970" w14:paraId="6886558B" w14:textId="77777777" w:rsidTr="001D04FF">
        <w:trPr>
          <w:cantSplit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177F3699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Označení</w:t>
            </w:r>
          </w:p>
        </w:tc>
        <w:tc>
          <w:tcPr>
            <w:tcW w:w="7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5E3E3D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Název servisní služby</w:t>
            </w:r>
          </w:p>
        </w:tc>
      </w:tr>
      <w:tr w:rsidR="00EA68ED" w:rsidRPr="00DB4970" w14:paraId="471B91E3" w14:textId="77777777" w:rsidTr="001D04FF">
        <w:trPr>
          <w:cantSplit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48C95D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KS1.2</w:t>
            </w:r>
          </w:p>
        </w:tc>
        <w:tc>
          <w:tcPr>
            <w:tcW w:w="7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DBCAA" w14:textId="0AD8DE95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Servisní garance Systému </w:t>
            </w:r>
            <w:r w:rsidR="00024ACF" w:rsidRPr="003B7D91">
              <w:rPr>
                <w:rFonts w:ascii="Arial" w:hAnsi="Arial" w:cs="Arial"/>
                <w:b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</w:tc>
      </w:tr>
      <w:tr w:rsidR="00EA68ED" w:rsidRPr="00DB4970" w14:paraId="4B2A1F03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B879ED" w14:textId="77777777" w:rsidR="00EA68ED" w:rsidRPr="003B7D91" w:rsidRDefault="00EA68ED" w:rsidP="00AE6748">
            <w:pPr>
              <w:tabs>
                <w:tab w:val="left" w:pos="214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Seznam činností</w:t>
            </w:r>
            <w:r w:rsidRPr="003B7D91">
              <w:rPr>
                <w:rFonts w:ascii="Arial" w:hAnsi="Arial" w:cs="Arial"/>
                <w:color w:val="000000" w:themeColor="text1"/>
              </w:rPr>
              <w:tab/>
            </w:r>
          </w:p>
        </w:tc>
      </w:tr>
      <w:tr w:rsidR="00EA68ED" w:rsidRPr="00DB4970" w14:paraId="0D073DC6" w14:textId="77777777" w:rsidTr="001D04FF">
        <w:trPr>
          <w:cantSplit/>
          <w:trHeight w:val="19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9F48C7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poskytování servisních služeb</w:t>
            </w:r>
          </w:p>
        </w:tc>
        <w:tc>
          <w:tcPr>
            <w:tcW w:w="73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5BE3515" w14:textId="5D7058CF" w:rsidR="00EA68ED" w:rsidRPr="003B7D91" w:rsidRDefault="00EA68ED" w:rsidP="00AE6748">
            <w:pPr>
              <w:tabs>
                <w:tab w:val="num" w:pos="1409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Garance poskytování servisních služeb zahrnuje řešení 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>chybových stavů spravovaného 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(též servisní zásah) a 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>požadavků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Objednatele dohodnutým způsobem a v dohodnutých termínech dle SLA ujednání uvedených v kap. </w:t>
            </w:r>
            <w:r w:rsidR="00097CAF" w:rsidRPr="003B7D91">
              <w:rPr>
                <w:rFonts w:ascii="Arial" w:hAnsi="Arial" w:cs="Arial"/>
                <w:color w:val="000000" w:themeColor="text1"/>
              </w:rPr>
              <w:t>1</w:t>
            </w:r>
            <w:r w:rsidRPr="003B7D91">
              <w:rPr>
                <w:rFonts w:ascii="Arial" w:hAnsi="Arial" w:cs="Arial"/>
                <w:color w:val="000000" w:themeColor="text1"/>
              </w:rPr>
              <w:t>.4 tohoto dokumentu.</w:t>
            </w:r>
          </w:p>
        </w:tc>
      </w:tr>
      <w:tr w:rsidR="00EA68ED" w:rsidRPr="00DB4970" w14:paraId="0DDBF6A6" w14:textId="77777777" w:rsidTr="001D04FF">
        <w:trPr>
          <w:cantSplit/>
          <w:trHeight w:val="33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9D991E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vzdáleného monitoringu</w:t>
            </w: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ABFDF07" w14:textId="77777777" w:rsidR="00EA68ED" w:rsidRPr="003B7D91" w:rsidRDefault="00EA68ED" w:rsidP="00AE6748">
            <w:pPr>
              <w:tabs>
                <w:tab w:val="num" w:pos="1409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Garance vzdáleného monitoringu zahrnuje nepřetržitý proaktivní sledování provozních stavů spravovaného systému a jeho jednotlivých funkčních celků Zhotovitelem, včetně hlídání prahových hodnot definovaných provozních ukazatelů a předávání varovných hlášení helpdeskových systémů Objednatele a Zhotovitele. </w:t>
            </w:r>
          </w:p>
        </w:tc>
      </w:tr>
      <w:tr w:rsidR="00EA68ED" w:rsidRPr="00DB4970" w14:paraId="5B995B77" w14:textId="77777777" w:rsidTr="001D04F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91EF62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Podmínky provádění činností</w:t>
            </w:r>
          </w:p>
        </w:tc>
      </w:tr>
      <w:tr w:rsidR="00EA68ED" w:rsidRPr="00DB4970" w14:paraId="252F4E28" w14:textId="77777777" w:rsidTr="001D04FF">
        <w:trPr>
          <w:cantSplit/>
        </w:trPr>
        <w:tc>
          <w:tcPr>
            <w:tcW w:w="9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6CE68" w14:textId="6EF3C3DF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lastRenderedPageBreak/>
              <w:t xml:space="preserve">Objednatel i Zhotovitel jsou povinni zaznamenávat veškeré aktivity (události, incidenty, požadavky, komentáře atd.) související s poskytováním servisní služby. „Servisní garance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“. </w:t>
            </w:r>
          </w:p>
          <w:p w14:paraId="0E392E05" w14:textId="3E3E7508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Realizaci řešení chybových stavů, požadavků na servisní zásah a dalších požadavků Objednatele </w:t>
            </w:r>
            <w:r w:rsidR="00446C79" w:rsidRPr="003B7D91">
              <w:rPr>
                <w:rFonts w:ascii="Arial" w:hAnsi="Arial" w:cs="Arial"/>
                <w:color w:val="000000" w:themeColor="text1"/>
              </w:rPr>
              <w:t xml:space="preserve">bude 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schvalovat odpovědný pracovník Objednatele. Objednatel i Zhotovitel jsou povinni udržovat aktuálnost příslušné dokumentace související se změnami realizovanými v rámci plnění dle této servisní služby.  Součástí realizace změn je tak i bezodkladná aktualizace provozní dokumentace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Zhotovitelem</w:t>
            </w:r>
            <w:r w:rsidR="001840AB" w:rsidRPr="003B7D91">
              <w:rPr>
                <w:rFonts w:ascii="Arial" w:hAnsi="Arial" w:cs="Arial"/>
                <w:color w:val="000000" w:themeColor="text1"/>
              </w:rPr>
              <w:t>.</w:t>
            </w:r>
          </w:p>
          <w:p w14:paraId="42A73F2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Kontrolu prováděných akcí bude provádět Objednatel nebo jím najatá konzultační firma. </w:t>
            </w:r>
          </w:p>
        </w:tc>
      </w:tr>
      <w:tr w:rsidR="00EA68ED" w:rsidRPr="00DB4970" w14:paraId="0B901D47" w14:textId="77777777" w:rsidTr="001D04F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D61FD6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</w:t>
            </w:r>
          </w:p>
        </w:tc>
      </w:tr>
      <w:tr w:rsidR="00EA68ED" w:rsidRPr="00DB4970" w14:paraId="377EF164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FD9AD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 ze strany Zhotovitele bude zahrnovat:</w:t>
            </w:r>
          </w:p>
          <w:p w14:paraId="050E941F" w14:textId="77777777" w:rsidR="00EA68ED" w:rsidRPr="003B7D91" w:rsidRDefault="00EA68ED" w:rsidP="00AE6748">
            <w:pPr>
              <w:pStyle w:val="Odstavecseseznamem"/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náklady na technické a případně jeho materiální vybavení související s poskytováním součinnosti, monitoringu a realizaci technologických opatření,</w:t>
            </w:r>
          </w:p>
          <w:p w14:paraId="1B552DAC" w14:textId="2AD0D371" w:rsidR="00EA68ED" w:rsidRPr="003B7D91" w:rsidRDefault="00EA68ED" w:rsidP="00AE6748">
            <w:pPr>
              <w:pStyle w:val="Odstavecseseznamem"/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 xml:space="preserve">náklady na licenční a servisní poplatky třetím stranám, které vyplývají z nasazení a použití SW třetích stran v rámci </w:t>
            </w:r>
            <w:r w:rsidRPr="003B7D91">
              <w:rPr>
                <w:rFonts w:cs="Arial"/>
                <w:szCs w:val="22"/>
              </w:rPr>
              <w:t>Systému</w:t>
            </w:r>
            <w:r w:rsidRPr="003B7D91">
              <w:rPr>
                <w:rFonts w:cs="Arial"/>
                <w:color w:val="000000" w:themeColor="text1"/>
                <w:szCs w:val="22"/>
              </w:rPr>
              <w:t xml:space="preserve"> </w:t>
            </w:r>
            <w:r w:rsidR="00024ACF" w:rsidRPr="003B7D91">
              <w:rPr>
                <w:rFonts w:cs="Arial"/>
                <w:color w:val="000000" w:themeColor="text1"/>
                <w:szCs w:val="22"/>
              </w:rPr>
              <w:t>HR DPO</w:t>
            </w:r>
            <w:r w:rsidRPr="003B7D91">
              <w:rPr>
                <w:rFonts w:cs="Arial"/>
                <w:color w:val="000000" w:themeColor="text1"/>
                <w:szCs w:val="22"/>
              </w:rPr>
              <w:t>,</w:t>
            </w:r>
          </w:p>
          <w:p w14:paraId="2DC5F31B" w14:textId="77777777" w:rsidR="00EA68ED" w:rsidRPr="003B7D91" w:rsidRDefault="00EA68ED" w:rsidP="00AE6748">
            <w:pPr>
              <w:pStyle w:val="Odstavecseseznamem"/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personální náklady na pracovníky Zhotovitele, kteří budou zajišťovat požadované činnosti servisní garance, s výjimkou činnosti Zhotovitele dle servisní služby KS 1.5,</w:t>
            </w:r>
          </w:p>
          <w:p w14:paraId="1E0C2190" w14:textId="77777777" w:rsidR="00EA68ED" w:rsidRPr="003B7D91" w:rsidRDefault="00EA68ED" w:rsidP="00AE6748">
            <w:pPr>
              <w:pStyle w:val="Odstavecseseznamem"/>
              <w:numPr>
                <w:ilvl w:val="0"/>
                <w:numId w:val="21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dopravní a cestovní náklady související s přepravou pracovníků Zhotovitele do místa konzultace, pokud se toto místo nachází na území ČR.</w:t>
            </w:r>
          </w:p>
          <w:p w14:paraId="5270411E" w14:textId="77777777" w:rsidR="00EA68ED" w:rsidRPr="003B7D91" w:rsidRDefault="00EA68ED" w:rsidP="00AE6748">
            <w:pPr>
              <w:spacing w:before="120"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EA68ED" w:rsidRPr="00DB4970" w14:paraId="30FF099C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FF6CD6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činností</w:t>
            </w:r>
          </w:p>
        </w:tc>
      </w:tr>
      <w:tr w:rsidR="00EA68ED" w:rsidRPr="00DB4970" w14:paraId="51892D99" w14:textId="77777777" w:rsidTr="001D04FF">
        <w:trPr>
          <w:cantSplit/>
          <w:trHeight w:val="285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20848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EA68ED" w:rsidRPr="00DB4970" w14:paraId="37227B5F" w14:textId="77777777" w:rsidTr="001D04FF">
        <w:trPr>
          <w:trHeight w:val="23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6A7186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poskytování servisních služeb</w:t>
            </w: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3600EBF" w14:textId="73FA842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Zhotovitel je povinen poskytovat tuto službu dle SLA ujednání uvedených v kap </w:t>
            </w:r>
            <w:r w:rsidR="00097CAF" w:rsidRPr="003B7D91">
              <w:rPr>
                <w:rFonts w:ascii="Arial" w:hAnsi="Arial" w:cs="Arial"/>
                <w:color w:val="000000" w:themeColor="text1"/>
              </w:rPr>
              <w:t>1</w:t>
            </w:r>
            <w:r w:rsidRPr="003B7D91">
              <w:rPr>
                <w:rFonts w:ascii="Arial" w:hAnsi="Arial" w:cs="Arial"/>
                <w:color w:val="000000" w:themeColor="text1"/>
              </w:rPr>
              <w:t>.4.</w:t>
            </w:r>
          </w:p>
        </w:tc>
      </w:tr>
      <w:tr w:rsidR="00EA68ED" w:rsidRPr="00DB4970" w14:paraId="448E5200" w14:textId="77777777" w:rsidTr="001D04FF">
        <w:trPr>
          <w:trHeight w:val="23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0E3B804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vzdáleného monitoringu</w:t>
            </w:r>
          </w:p>
        </w:tc>
        <w:tc>
          <w:tcPr>
            <w:tcW w:w="736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B173662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poskytovat tuto službu nepřetržitě.</w:t>
            </w:r>
          </w:p>
        </w:tc>
      </w:tr>
      <w:tr w:rsidR="00EA68ED" w:rsidRPr="00DB4970" w14:paraId="6B1CC35D" w14:textId="77777777" w:rsidTr="001D04FF">
        <w:trPr>
          <w:cantSplit/>
          <w:trHeight w:val="285"/>
        </w:trPr>
        <w:tc>
          <w:tcPr>
            <w:tcW w:w="9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A258" w14:textId="15ACE3AD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 „Servisní garance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“ je Servisní službou a bude Zhotovitelem zajišťována tak, aby byl rozsah potřebných činností nezbytný pro dosažení všech parametrů této služby naplněn.</w:t>
            </w:r>
          </w:p>
        </w:tc>
      </w:tr>
      <w:tr w:rsidR="00EA68ED" w:rsidRPr="00DB4970" w14:paraId="410B22D2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7FA5DE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Provozní doba poskytování služby</w:t>
            </w:r>
          </w:p>
        </w:tc>
      </w:tr>
      <w:tr w:rsidR="00EA68ED" w:rsidRPr="00DB4970" w14:paraId="342CB6CF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39EB7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Servisní služba KS1.2 bude poskytována v režimu 24x7x365.</w:t>
            </w:r>
          </w:p>
        </w:tc>
      </w:tr>
      <w:tr w:rsidR="00EA68ED" w:rsidRPr="00DB4970" w14:paraId="41D04BF3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6E055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Lhůty pro poskytování služby a kvalita služby</w:t>
            </w:r>
          </w:p>
        </w:tc>
      </w:tr>
      <w:tr w:rsidR="00EA68ED" w:rsidRPr="00DB4970" w14:paraId="3557C34E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8596" w14:textId="3D6DFB92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Objednatel i Zhotovitel považují varovná hlášení z monitorovacího systému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a uvedený čas záznamu o vzniku chybového stavu za ten čas, od kterého se měří (vyhodnocuje) plnění závazků definovaných v kap. </w:t>
            </w:r>
            <w:r w:rsidR="00097CAF" w:rsidRPr="003B7D91">
              <w:rPr>
                <w:rFonts w:ascii="Arial" w:hAnsi="Arial" w:cs="Arial"/>
                <w:color w:val="000000" w:themeColor="text1"/>
              </w:rPr>
              <w:t>1</w:t>
            </w:r>
            <w:r w:rsidRPr="003B7D91">
              <w:rPr>
                <w:rFonts w:ascii="Arial" w:hAnsi="Arial" w:cs="Arial"/>
                <w:color w:val="000000" w:themeColor="text1"/>
              </w:rPr>
              <w:t>.4., kterým se řídí ujednání o kvalitě služeb (SLA).</w:t>
            </w:r>
          </w:p>
        </w:tc>
      </w:tr>
    </w:tbl>
    <w:p w14:paraId="02EC4BE6" w14:textId="20F235AE" w:rsidR="00EA68ED" w:rsidRPr="003B7D91" w:rsidRDefault="00EA68ED" w:rsidP="003B7D91">
      <w:pPr>
        <w:pStyle w:val="Nadpis1"/>
        <w:numPr>
          <w:ilvl w:val="2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11" w:name="_Toc972950"/>
      <w:r w:rsidRPr="003B7D91">
        <w:rPr>
          <w:rFonts w:ascii="Arial" w:hAnsi="Arial" w:cs="Arial"/>
          <w:color w:val="auto"/>
          <w:sz w:val="22"/>
          <w:szCs w:val="22"/>
        </w:rPr>
        <w:lastRenderedPageBreak/>
        <w:t xml:space="preserve">Servisní služba „KS1.3 Garance příjmu hlášení chybových stavů a požadavků Systému </w:t>
      </w:r>
      <w:r w:rsidR="00024ACF" w:rsidRPr="003B7D91">
        <w:rPr>
          <w:rFonts w:ascii="Arial" w:hAnsi="Arial" w:cs="Arial"/>
          <w:color w:val="auto"/>
          <w:sz w:val="22"/>
          <w:szCs w:val="22"/>
        </w:rPr>
        <w:t>HR DPO</w:t>
      </w:r>
      <w:r w:rsidRPr="003B7D91">
        <w:rPr>
          <w:rFonts w:ascii="Arial" w:hAnsi="Arial" w:cs="Arial"/>
          <w:color w:val="auto"/>
          <w:sz w:val="22"/>
          <w:szCs w:val="22"/>
        </w:rPr>
        <w:t>“</w:t>
      </w:r>
      <w:bookmarkEnd w:id="1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667"/>
        <w:gridCol w:w="7393"/>
      </w:tblGrid>
      <w:tr w:rsidR="00EA68ED" w:rsidRPr="00DB4970" w14:paraId="1C2466E6" w14:textId="77777777" w:rsidTr="001D04FF">
        <w:trPr>
          <w:cantSplit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3E2871C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Označení</w:t>
            </w:r>
          </w:p>
        </w:tc>
        <w:tc>
          <w:tcPr>
            <w:tcW w:w="7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A0994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Název servisní služby </w:t>
            </w:r>
          </w:p>
        </w:tc>
      </w:tr>
      <w:tr w:rsidR="00EA68ED" w:rsidRPr="00DB4970" w14:paraId="45BD1806" w14:textId="77777777" w:rsidTr="001D04FF">
        <w:trPr>
          <w:cantSplit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B8C4AF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KS1.3</w:t>
            </w:r>
          </w:p>
        </w:tc>
        <w:tc>
          <w:tcPr>
            <w:tcW w:w="7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3BAAC" w14:textId="33A36793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Garance příjmu hlášení chybových stavů a požadavků Systému </w:t>
            </w:r>
            <w:r w:rsidR="00024ACF" w:rsidRPr="003B7D91">
              <w:rPr>
                <w:rFonts w:ascii="Arial" w:hAnsi="Arial" w:cs="Arial"/>
                <w:b/>
                <w:color w:val="000000" w:themeColor="text1"/>
              </w:rPr>
              <w:t>HR DPO</w:t>
            </w:r>
          </w:p>
        </w:tc>
      </w:tr>
      <w:tr w:rsidR="00EA68ED" w:rsidRPr="00DB4970" w14:paraId="3DEA276B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4F7939" w14:textId="77777777" w:rsidR="00EA68ED" w:rsidRPr="003B7D91" w:rsidRDefault="00EA68ED" w:rsidP="00AE6748">
            <w:pPr>
              <w:tabs>
                <w:tab w:val="left" w:pos="214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Seznam činností</w:t>
            </w:r>
            <w:r w:rsidRPr="003B7D91">
              <w:rPr>
                <w:rFonts w:ascii="Arial" w:hAnsi="Arial" w:cs="Arial"/>
                <w:color w:val="000000" w:themeColor="text1"/>
              </w:rPr>
              <w:tab/>
            </w:r>
          </w:p>
        </w:tc>
      </w:tr>
      <w:tr w:rsidR="00EA68ED" w:rsidRPr="00DB4970" w14:paraId="651F3BFB" w14:textId="77777777" w:rsidTr="001D04FF">
        <w:trPr>
          <w:cantSplit/>
          <w:trHeight w:val="191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AF7180D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dostupnosti služby Helpdesk</w:t>
            </w:r>
          </w:p>
        </w:tc>
        <w:tc>
          <w:tcPr>
            <w:tcW w:w="73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46295F2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dostupnosti služby Helpdesk zahrnuje přístup k helpdeskovému systému Zhotovitele pro hlášení (zápis), správu a administraci chybových stavů a požadavků a zápisů o servisních zásazích a událostech.</w:t>
            </w:r>
          </w:p>
        </w:tc>
      </w:tr>
      <w:tr w:rsidR="00EA68ED" w:rsidRPr="00DB4970" w14:paraId="03DBA5DF" w14:textId="77777777" w:rsidTr="001D04FF">
        <w:trPr>
          <w:cantSplit/>
          <w:trHeight w:val="269"/>
        </w:trPr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A4CE891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dostupnosti služby HotLine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30174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dostupnosti služby HotLine zahrnuje přístup k službám telefonické podpory a hlášení chybových stavů.</w:t>
            </w:r>
          </w:p>
        </w:tc>
      </w:tr>
      <w:tr w:rsidR="00EA68ED" w:rsidRPr="00DB4970" w14:paraId="1EC7FE04" w14:textId="77777777" w:rsidTr="001D04FF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7710B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Podmínky provádění činností</w:t>
            </w:r>
          </w:p>
        </w:tc>
      </w:tr>
      <w:tr w:rsidR="00EA68ED" w:rsidRPr="00DB4970" w14:paraId="3D663449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9D44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zajistit provádění všech výše definovaných činností v takovém rozsahu, aby byla zachována požadovaná dostupnost dané služby. Zhotovitel je povinen zaznamenat každý realizovaný výkon, včetně podrobné informace do Helpdesku nejpozději do 2 hodin od jejího výskytu a průběžně aktualizovat její stav vzhledem k jejímu vývoji.</w:t>
            </w:r>
          </w:p>
        </w:tc>
      </w:tr>
      <w:tr w:rsidR="00EA68ED" w:rsidRPr="00DB4970" w14:paraId="714F463A" w14:textId="77777777" w:rsidTr="001D04FF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F0B4A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</w:t>
            </w:r>
          </w:p>
        </w:tc>
      </w:tr>
      <w:tr w:rsidR="00EA68ED" w:rsidRPr="00DB4970" w14:paraId="694273DC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1DED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 ze strany Zhotovitele bude zahrnovat:</w:t>
            </w:r>
          </w:p>
          <w:p w14:paraId="61F6D481" w14:textId="77777777" w:rsidR="00EA68ED" w:rsidRPr="003B7D91" w:rsidRDefault="00EA68ED" w:rsidP="00AE6748">
            <w:pPr>
              <w:pStyle w:val="Odstavecseseznamem"/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náklady na technické a případně jeho materiální vybavení související s poskytováním součinnosti, monitoringu a realizaci technologických opatření,</w:t>
            </w:r>
          </w:p>
          <w:p w14:paraId="554336AC" w14:textId="272EE9DC" w:rsidR="00EA68ED" w:rsidRPr="003B7D91" w:rsidRDefault="00EA68ED" w:rsidP="00AE6748">
            <w:pPr>
              <w:pStyle w:val="Odstavecseseznamem"/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 xml:space="preserve">náklady na licenční a servisní poplatky třetím stranám, které vyplývají z nasazení a použití SW třetích stran v rámci </w:t>
            </w:r>
            <w:r w:rsidRPr="003B7D91">
              <w:rPr>
                <w:rFonts w:cs="Arial"/>
                <w:szCs w:val="22"/>
              </w:rPr>
              <w:t>Systému</w:t>
            </w:r>
            <w:r w:rsidRPr="003B7D91">
              <w:rPr>
                <w:rFonts w:cs="Arial"/>
                <w:color w:val="000000" w:themeColor="text1"/>
                <w:szCs w:val="22"/>
              </w:rPr>
              <w:t xml:space="preserve"> </w:t>
            </w:r>
            <w:r w:rsidR="00024ACF" w:rsidRPr="003B7D91">
              <w:rPr>
                <w:rFonts w:cs="Arial"/>
                <w:color w:val="000000" w:themeColor="text1"/>
                <w:szCs w:val="22"/>
              </w:rPr>
              <w:t>HR DPO</w:t>
            </w:r>
            <w:r w:rsidRPr="003B7D91">
              <w:rPr>
                <w:rFonts w:cs="Arial"/>
                <w:color w:val="000000" w:themeColor="text1"/>
                <w:szCs w:val="22"/>
              </w:rPr>
              <w:t>,</w:t>
            </w:r>
          </w:p>
          <w:p w14:paraId="0E954E36" w14:textId="77777777" w:rsidR="00EA68ED" w:rsidRPr="003B7D91" w:rsidRDefault="00EA68ED" w:rsidP="00AE6748">
            <w:pPr>
              <w:pStyle w:val="Odstavecseseznamem"/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personální náklady na pracovníky Zhotovitele, kteří budou zajišťovat požadované činnosti garance příjmu,</w:t>
            </w:r>
          </w:p>
          <w:p w14:paraId="10E62C69" w14:textId="77777777" w:rsidR="00EA68ED" w:rsidRPr="003B7D91" w:rsidRDefault="00EA68ED" w:rsidP="00AE6748">
            <w:pPr>
              <w:pStyle w:val="Odstavecseseznamem"/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dopravní a cestovní náklady související s přepravou pracovníků Zhotovitele do místa konzultace, pokud se toto místo nachází na území ČR.</w:t>
            </w:r>
          </w:p>
        </w:tc>
      </w:tr>
      <w:tr w:rsidR="00EA68ED" w:rsidRPr="00DB4970" w14:paraId="4D51EFB0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63B635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činností</w:t>
            </w:r>
          </w:p>
        </w:tc>
      </w:tr>
      <w:tr w:rsidR="00EA68ED" w:rsidRPr="00DB4970" w14:paraId="4D57AF18" w14:textId="77777777" w:rsidTr="001D04FF">
        <w:trPr>
          <w:cantSplit/>
          <w:trHeight w:val="285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650402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EA68ED" w:rsidRPr="00DB4970" w14:paraId="02D55FFF" w14:textId="77777777" w:rsidTr="001D04FF">
        <w:trPr>
          <w:trHeight w:val="237"/>
        </w:trPr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7E51AEA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dostupnosti služby Helpdesk</w:t>
            </w:r>
          </w:p>
        </w:tc>
        <w:tc>
          <w:tcPr>
            <w:tcW w:w="73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464BC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Dostupnosti služby Helpdesk Zhotovitele musí být Zhotovitelem realizována bez časového, věcného a množstevního omezení.</w:t>
            </w:r>
          </w:p>
        </w:tc>
      </w:tr>
      <w:tr w:rsidR="00EA68ED" w:rsidRPr="00DB4970" w14:paraId="590E8583" w14:textId="77777777" w:rsidTr="001D04FF">
        <w:trPr>
          <w:trHeight w:val="300"/>
        </w:trPr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D05955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Garance dostupnosti služby HotLine</w:t>
            </w:r>
          </w:p>
        </w:tc>
        <w:tc>
          <w:tcPr>
            <w:tcW w:w="73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9FFE55A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Dostupnosti služby HotLine Zhotovitele musí být Zhotovitelem realizována bez časového, věcného a množstevního omezení.</w:t>
            </w:r>
          </w:p>
        </w:tc>
      </w:tr>
      <w:tr w:rsidR="00EA68ED" w:rsidRPr="00DB4970" w14:paraId="2716F165" w14:textId="77777777" w:rsidTr="001D04FF">
        <w:trPr>
          <w:cantSplit/>
          <w:trHeight w:val="285"/>
        </w:trPr>
        <w:tc>
          <w:tcPr>
            <w:tcW w:w="9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C7F0" w14:textId="004DDAF4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lastRenderedPageBreak/>
              <w:t xml:space="preserve">„Garance příjmů hlášení chybových stavů a požadavků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>“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3B7D91">
              <w:rPr>
                <w:rFonts w:ascii="Arial" w:hAnsi="Arial" w:cs="Arial"/>
                <w:color w:val="000000" w:themeColor="text1"/>
              </w:rPr>
              <w:t>je Servisní službou a bude Zhotovitelem zajišťována tak, aby byl rozsah potřebných činností nezbytný pro dosažení všech parametrů této služby naplněn.</w:t>
            </w:r>
          </w:p>
        </w:tc>
      </w:tr>
      <w:tr w:rsidR="00EA68ED" w:rsidRPr="00DB4970" w14:paraId="08625D96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3773CD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Provozní doba poskytování servisní služby </w:t>
            </w:r>
          </w:p>
        </w:tc>
      </w:tr>
      <w:tr w:rsidR="00EA68ED" w:rsidRPr="00DB4970" w14:paraId="475A5074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CFC5D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Servisní služba “Garance příjmů hlášení chybových stavů a požadavků” bude poskytována v režimu 24x7x365.</w:t>
            </w:r>
          </w:p>
        </w:tc>
      </w:tr>
      <w:tr w:rsidR="00EA68ED" w:rsidRPr="00DB4970" w14:paraId="565E5D0B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CD55B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Reakční lhůty pro poskytování služby a kvalita služby</w:t>
            </w:r>
          </w:p>
        </w:tc>
      </w:tr>
      <w:tr w:rsidR="00EA68ED" w:rsidRPr="00DB4970" w14:paraId="742D89DC" w14:textId="77777777" w:rsidTr="001D04FF">
        <w:trPr>
          <w:cantSplit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449BB" w14:textId="5036B83D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Reakční lhůta pro poskytování služby a kvalita služby se bude řídit ujednáním o kvalitě služeb (SLA) popsaném v kapitole </w:t>
            </w:r>
            <w:r w:rsidR="00097CAF" w:rsidRPr="003B7D91">
              <w:rPr>
                <w:rFonts w:ascii="Arial" w:hAnsi="Arial" w:cs="Arial"/>
                <w:color w:val="000000" w:themeColor="text1"/>
              </w:rPr>
              <w:t>1</w:t>
            </w:r>
            <w:r w:rsidRPr="003B7D91">
              <w:rPr>
                <w:rFonts w:ascii="Arial" w:hAnsi="Arial" w:cs="Arial"/>
                <w:color w:val="000000" w:themeColor="text1"/>
              </w:rPr>
              <w:t>.4 tohoto dokumentu níže. Zhotovitel se zavazuje poskytovat tuto službu dle požadavků Objednatele definovaných pro SLA1 v případě chybových stavů a SLA2 v případě požadavků.</w:t>
            </w:r>
          </w:p>
        </w:tc>
      </w:tr>
    </w:tbl>
    <w:p w14:paraId="120EB1BD" w14:textId="2874B655" w:rsidR="00EA68ED" w:rsidRPr="003B7D91" w:rsidRDefault="00EA68ED" w:rsidP="003B7D91">
      <w:pPr>
        <w:pStyle w:val="Nadpis1"/>
        <w:numPr>
          <w:ilvl w:val="2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12" w:name="_Toc972951"/>
      <w:r w:rsidRPr="003B7D91">
        <w:rPr>
          <w:rFonts w:ascii="Arial" w:hAnsi="Arial" w:cs="Arial"/>
          <w:color w:val="auto"/>
          <w:sz w:val="22"/>
          <w:szCs w:val="22"/>
        </w:rPr>
        <w:t xml:space="preserve">Servisní služba „KS1.4 Technická a metodická podpora Systému </w:t>
      </w:r>
      <w:r w:rsidR="00024ACF" w:rsidRPr="003B7D91">
        <w:rPr>
          <w:rFonts w:ascii="Arial" w:hAnsi="Arial" w:cs="Arial"/>
          <w:color w:val="auto"/>
          <w:sz w:val="22"/>
          <w:szCs w:val="22"/>
        </w:rPr>
        <w:t>HR DPO</w:t>
      </w:r>
      <w:r w:rsidRPr="003B7D91">
        <w:rPr>
          <w:rFonts w:ascii="Arial" w:hAnsi="Arial" w:cs="Arial"/>
          <w:color w:val="auto"/>
          <w:sz w:val="22"/>
          <w:szCs w:val="22"/>
        </w:rPr>
        <w:t>“</w:t>
      </w:r>
      <w:bookmarkEnd w:id="1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829"/>
        <w:gridCol w:w="552"/>
        <w:gridCol w:w="6295"/>
      </w:tblGrid>
      <w:tr w:rsidR="00EA68ED" w:rsidRPr="00DB4970" w14:paraId="0E8EB84C" w14:textId="77777777" w:rsidTr="001D04FF">
        <w:trPr>
          <w:cantSplit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58C55A07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Označení</w:t>
            </w:r>
          </w:p>
        </w:tc>
        <w:tc>
          <w:tcPr>
            <w:tcW w:w="7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BAB7E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Název servisní služby</w:t>
            </w:r>
          </w:p>
        </w:tc>
      </w:tr>
      <w:tr w:rsidR="00EA68ED" w:rsidRPr="00DB4970" w14:paraId="5EA1ABCC" w14:textId="77777777" w:rsidTr="001D04FF">
        <w:trPr>
          <w:cantSplit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44105F1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KS1.4</w:t>
            </w:r>
          </w:p>
        </w:tc>
        <w:tc>
          <w:tcPr>
            <w:tcW w:w="76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DA939" w14:textId="74323068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Technická a metodická podpora Systému </w:t>
            </w:r>
            <w:r w:rsidR="00024ACF" w:rsidRPr="003B7D91">
              <w:rPr>
                <w:rFonts w:ascii="Arial" w:hAnsi="Arial" w:cs="Arial"/>
                <w:b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 (Konzultační služby a návštěvy)</w:t>
            </w:r>
          </w:p>
        </w:tc>
      </w:tr>
      <w:tr w:rsidR="00EA68ED" w:rsidRPr="00DB4970" w14:paraId="2CE9F134" w14:textId="77777777" w:rsidTr="001D04FF">
        <w:trPr>
          <w:cantSplit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48A4DF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Seznam činností</w:t>
            </w:r>
          </w:p>
        </w:tc>
      </w:tr>
      <w:tr w:rsidR="00EA68ED" w:rsidRPr="00DB4970" w14:paraId="0BB899C3" w14:textId="77777777" w:rsidTr="001D04FF">
        <w:trPr>
          <w:trHeight w:val="226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5D72AD7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Konzultační služby a návštěvy</w:t>
            </w:r>
          </w:p>
        </w:tc>
        <w:tc>
          <w:tcPr>
            <w:tcW w:w="684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A933081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Servisní služba „Konzultační služby a návštěvy“ zahrnuje činnosti související s poradenstvím k dodanému systému poskytované v místě Objednatele na jím určeném pracovišti nebo jiným dohodnutým způsobem s možností průběžného čerpání dle potřeb Objednatele.  Konzultační činnosti zahrnují konzultace provozní, organizační, analytické a metodické konzultace, jejichž náplň je specifikována níže:</w:t>
            </w:r>
          </w:p>
        </w:tc>
      </w:tr>
      <w:tr w:rsidR="00EA68ED" w:rsidRPr="00DB4970" w14:paraId="317447BC" w14:textId="77777777" w:rsidTr="001D04FF">
        <w:trPr>
          <w:trHeight w:val="295"/>
        </w:trPr>
        <w:tc>
          <w:tcPr>
            <w:tcW w:w="22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EF7999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Provozní konzultace</w:t>
            </w:r>
          </w:p>
        </w:tc>
        <w:tc>
          <w:tcPr>
            <w:tcW w:w="6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518BF6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„Provozní konzultace“ zahrnuje činnosti související s poradenstvím provozních činností. Jedná se zejména o konzultace v oblasti správy uživatelů, nastavení práv, audity, zálohování, obnova apod.</w:t>
            </w:r>
          </w:p>
        </w:tc>
      </w:tr>
      <w:tr w:rsidR="00EA68ED" w:rsidRPr="00DB4970" w14:paraId="79F73DA0" w14:textId="77777777" w:rsidTr="001D04FF">
        <w:trPr>
          <w:trHeight w:val="295"/>
        </w:trPr>
        <w:tc>
          <w:tcPr>
            <w:tcW w:w="22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F0C54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Organizační konzultace</w:t>
            </w:r>
          </w:p>
        </w:tc>
        <w:tc>
          <w:tcPr>
            <w:tcW w:w="6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3CDD1D2" w14:textId="48236D6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„Organizační konzultace“ zahrnuje činnosti související s organizační stránkou zajištění dodávek služeb Systému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>. Jedná se zejména, nikoliv však výlučně, o účast Zhotovitele na pracovních jednáních, seminářích, prezentacích, zpracování výkazů, poskytnutí součinnosti pro certifikaci vyžádaných Objednatelem atd.</w:t>
            </w:r>
          </w:p>
        </w:tc>
      </w:tr>
      <w:tr w:rsidR="00EA68ED" w:rsidRPr="00DB4970" w14:paraId="3395BAEF" w14:textId="77777777" w:rsidTr="001D04FF">
        <w:trPr>
          <w:trHeight w:val="399"/>
        </w:trPr>
        <w:tc>
          <w:tcPr>
            <w:tcW w:w="22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04294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Analytické konzultace</w:t>
            </w:r>
          </w:p>
        </w:tc>
        <w:tc>
          <w:tcPr>
            <w:tcW w:w="6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3AF351F" w14:textId="411D5EA6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„Analytická konzultace“ zahrnuje činnosti související s rozvojem funkcionality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. Jedná se např. o činnosti zpracování návrhu dalšího rozvoje, oponentura záměrů, poradenství v oblasti fungování konkrétní části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>, konzultace k nabídkám atd.</w:t>
            </w:r>
          </w:p>
        </w:tc>
      </w:tr>
      <w:tr w:rsidR="00EA68ED" w:rsidRPr="00DB4970" w14:paraId="000AAE1F" w14:textId="77777777" w:rsidTr="001D04FF">
        <w:trPr>
          <w:trHeight w:val="399"/>
        </w:trPr>
        <w:tc>
          <w:tcPr>
            <w:tcW w:w="221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31200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Metodické konzultace</w:t>
            </w:r>
          </w:p>
        </w:tc>
        <w:tc>
          <w:tcPr>
            <w:tcW w:w="68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1A708D6" w14:textId="0413C362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„Metodická konzultace“ zahrnuje činnosti související s metodickou stránkou fungování konkrétní části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. Jedná se </w:t>
            </w:r>
            <w:r w:rsidRPr="003B7D91">
              <w:rPr>
                <w:rFonts w:ascii="Arial" w:hAnsi="Arial" w:cs="Arial"/>
                <w:color w:val="000000" w:themeColor="text1"/>
              </w:rPr>
              <w:lastRenderedPageBreak/>
              <w:t>tedy o IT konzultace v oblasti metodiky monitorování, projektového řízení, k práci se systémem apod.</w:t>
            </w:r>
          </w:p>
        </w:tc>
      </w:tr>
      <w:tr w:rsidR="00EA68ED" w:rsidRPr="00DB4970" w14:paraId="402DE808" w14:textId="77777777" w:rsidTr="001D04FF">
        <w:trPr>
          <w:cantSplit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C68D77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lastRenderedPageBreak/>
              <w:t>Podmínky provádění činností</w:t>
            </w:r>
          </w:p>
        </w:tc>
      </w:tr>
      <w:tr w:rsidR="00EA68ED" w:rsidRPr="00DB4970" w14:paraId="11183E50" w14:textId="77777777" w:rsidTr="001D04FF">
        <w:trPr>
          <w:cantSplit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B4772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V rámci technické a metodické podpory zajistí Zhotovitel na vyžádání, konzultace technické a metodické podpory. Podpora může být dohodou Objednatele a Zhotovitele poskytnuta formou přímého kontaktu v místě, telefon, emailem nebo jinými elektronickými prostředky komunikace. </w:t>
            </w:r>
          </w:p>
          <w:p w14:paraId="6360BBF9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Objednatel i Zhotovitel jsou povinni zaznamenávat všechny požadavky na konzultace do HelpDesku. Zhotovitel je povinen zaznamenat (a to i v případě konzultace po telefonu, emailem nebo jinými elektronickými prostředky komunikace) příslušnou informaci do HelpDesku nejpozději do 4 hodin od jejího výskytu a průběžně aktualizovat její stav vzhledem k jejímu vývoji. </w:t>
            </w:r>
          </w:p>
        </w:tc>
      </w:tr>
      <w:tr w:rsidR="00EA68ED" w:rsidRPr="00DB4970" w14:paraId="3401DB89" w14:textId="77777777" w:rsidTr="001D04FF">
        <w:trPr>
          <w:cantSplit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1B4A64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</w:t>
            </w:r>
          </w:p>
        </w:tc>
      </w:tr>
      <w:tr w:rsidR="00EA68ED" w:rsidRPr="00DB4970" w14:paraId="07F37980" w14:textId="77777777" w:rsidTr="001D04FF">
        <w:trPr>
          <w:cantSplit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DE4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 ze strany Zhotovitele bude zahrnovat:</w:t>
            </w:r>
          </w:p>
          <w:p w14:paraId="010E2208" w14:textId="77777777" w:rsidR="00EA68ED" w:rsidRPr="003B7D91" w:rsidRDefault="00EA68ED" w:rsidP="00AE6748">
            <w:pPr>
              <w:pStyle w:val="Odstavecseseznamem"/>
              <w:numPr>
                <w:ilvl w:val="0"/>
                <w:numId w:val="2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náklady na technické a případně jeho materiální vybavení související s poskytováním součinnosti, monitoringu a realizaci technologických opatření,</w:t>
            </w:r>
          </w:p>
          <w:p w14:paraId="163C4C26" w14:textId="49F3DCAC" w:rsidR="00EA68ED" w:rsidRPr="003B7D91" w:rsidRDefault="00EA68ED" w:rsidP="00AE6748">
            <w:pPr>
              <w:pStyle w:val="Odstavecseseznamem"/>
              <w:numPr>
                <w:ilvl w:val="0"/>
                <w:numId w:val="2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 xml:space="preserve">náklady na licenční a servisní poplatky třetím stranám, které vyplývají z nasazení a použití SW třetích stran v rámci </w:t>
            </w:r>
            <w:r w:rsidRPr="003B7D91">
              <w:rPr>
                <w:rFonts w:cs="Arial"/>
                <w:szCs w:val="22"/>
              </w:rPr>
              <w:t>Systému</w:t>
            </w:r>
            <w:r w:rsidRPr="003B7D91">
              <w:rPr>
                <w:rFonts w:cs="Arial"/>
                <w:color w:val="000000" w:themeColor="text1"/>
                <w:szCs w:val="22"/>
              </w:rPr>
              <w:t xml:space="preserve"> </w:t>
            </w:r>
            <w:r w:rsidR="00024ACF" w:rsidRPr="003B7D91">
              <w:rPr>
                <w:rFonts w:cs="Arial"/>
                <w:color w:val="000000" w:themeColor="text1"/>
                <w:szCs w:val="22"/>
              </w:rPr>
              <w:t>HR DPO</w:t>
            </w:r>
            <w:r w:rsidRPr="003B7D91">
              <w:rPr>
                <w:rFonts w:cs="Arial"/>
                <w:color w:val="000000" w:themeColor="text1"/>
                <w:szCs w:val="22"/>
              </w:rPr>
              <w:t>,</w:t>
            </w:r>
          </w:p>
          <w:p w14:paraId="22420CF9" w14:textId="77777777" w:rsidR="00EA68ED" w:rsidRPr="003B7D91" w:rsidRDefault="00EA68ED" w:rsidP="00AE6748">
            <w:pPr>
              <w:pStyle w:val="Odstavecseseznamem"/>
              <w:numPr>
                <w:ilvl w:val="0"/>
                <w:numId w:val="2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personální náklady na pracovníky Zhotovitele, kteří budou zajišťovat požadované činnosti technické a metodické podpory,</w:t>
            </w:r>
          </w:p>
          <w:p w14:paraId="5AF87027" w14:textId="77777777" w:rsidR="00EA68ED" w:rsidRPr="003B7D91" w:rsidRDefault="00EA68ED" w:rsidP="00AE6748">
            <w:pPr>
              <w:pStyle w:val="Odstavecseseznamem"/>
              <w:numPr>
                <w:ilvl w:val="0"/>
                <w:numId w:val="2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dopravní a cestovní náklady související s přepravou pracovníků Zhotovitele do místa konzultace, pokud se toto místo nachází na území ČR.</w:t>
            </w:r>
          </w:p>
        </w:tc>
      </w:tr>
      <w:tr w:rsidR="00EA68ED" w:rsidRPr="00DB4970" w14:paraId="78021719" w14:textId="77777777" w:rsidTr="001D04FF">
        <w:trPr>
          <w:cantSplit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88DFE5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činností</w:t>
            </w:r>
          </w:p>
        </w:tc>
      </w:tr>
      <w:tr w:rsidR="00EA68ED" w:rsidRPr="00DB4970" w14:paraId="5B54069C" w14:textId="77777777" w:rsidTr="001D04FF">
        <w:trPr>
          <w:cantSplit/>
          <w:trHeight w:val="285"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3D222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EA68ED" w:rsidRPr="00DB4970" w14:paraId="5BD4F156" w14:textId="77777777" w:rsidTr="001D04FF">
        <w:trPr>
          <w:cantSplit/>
          <w:trHeight w:val="237"/>
        </w:trPr>
        <w:tc>
          <w:tcPr>
            <w:tcW w:w="276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18E83B6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Konzultační služby a návštěvy</w:t>
            </w:r>
          </w:p>
        </w:tc>
        <w:tc>
          <w:tcPr>
            <w:tcW w:w="629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5FC35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poskytnout součinnost v minimálním rozsahu 24 ČD za jeden kalendářní rok.</w:t>
            </w:r>
          </w:p>
        </w:tc>
      </w:tr>
      <w:tr w:rsidR="00EA68ED" w:rsidRPr="00DB4970" w14:paraId="6619E7D7" w14:textId="77777777" w:rsidTr="001D04FF">
        <w:trPr>
          <w:cantSplit/>
          <w:trHeight w:val="285"/>
        </w:trPr>
        <w:tc>
          <w:tcPr>
            <w:tcW w:w="90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B5433" w14:textId="73DEA5A3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Servisní služba „Technická a metodická podpora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>“ bude Zhotovitelem zajišťována jako paušální plnění, což znamená, že Zhotovitel bude zajišťovat potřebné činnosti v takovém rozsahu, který bude nezbytný pro dosažení všech parametrů příslušné služby. Rozsah plnění ze strany Zhotovitele bude omezen předpokládaným rozsahem činností odsouhlaseným Objednatelem. Nevyčerpané objednané hodiny technické a metodické podpory budou převedeny do dalšího období.</w:t>
            </w:r>
          </w:p>
        </w:tc>
      </w:tr>
      <w:tr w:rsidR="00EA68ED" w:rsidRPr="00DB4970" w14:paraId="50C36162" w14:textId="77777777" w:rsidTr="001D04FF">
        <w:trPr>
          <w:cantSplit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E00F9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Provozní doba poskytování komponenty</w:t>
            </w:r>
          </w:p>
        </w:tc>
      </w:tr>
      <w:tr w:rsidR="00EA68ED" w:rsidRPr="003B7D91" w14:paraId="12DA3ED2" w14:textId="77777777" w:rsidTr="001D04FF">
        <w:trPr>
          <w:cantSplit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CFA7" w14:textId="79F16723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Servisní služba „Technická a metodická podpora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>” bude poskytována obvykle v režimu 12x5 (pracovní dny mimo státní svátky a dny pracovního volna, od 6:00 do 18:00), pokud nebude Objednatelem a Zhotovitelem dohodnuto jinak.</w:t>
            </w:r>
          </w:p>
        </w:tc>
      </w:tr>
      <w:tr w:rsidR="00EA68ED" w:rsidRPr="00DB4970" w14:paraId="3670CC9E" w14:textId="77777777" w:rsidTr="001D04FF">
        <w:trPr>
          <w:cantSplit/>
        </w:trPr>
        <w:tc>
          <w:tcPr>
            <w:tcW w:w="9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A8A939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Reakční lhůty pro poskytování služby a kvalita služby</w:t>
            </w:r>
          </w:p>
        </w:tc>
      </w:tr>
      <w:tr w:rsidR="00EA68ED" w:rsidRPr="00DB4970" w14:paraId="1DEA1D51" w14:textId="77777777" w:rsidTr="001D04FF">
        <w:trPr>
          <w:cantSplit/>
        </w:trPr>
        <w:tc>
          <w:tcPr>
            <w:tcW w:w="90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AC3B" w14:textId="5F6CC595" w:rsidR="00EA68ED" w:rsidRPr="003B7D91" w:rsidRDefault="00EA68ED" w:rsidP="00AE6748">
            <w:pPr>
              <w:tabs>
                <w:tab w:val="left" w:pos="1996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Reakční lhůta pro poskytování služby a kvalita služby se bude řídit ujednáním o kvalitě služeb (SLA) popsaném v kapitole </w:t>
            </w:r>
            <w:r w:rsidR="00097CAF" w:rsidRPr="003B7D91">
              <w:rPr>
                <w:rFonts w:ascii="Arial" w:hAnsi="Arial" w:cs="Arial"/>
                <w:color w:val="000000" w:themeColor="text1"/>
              </w:rPr>
              <w:t>1</w:t>
            </w:r>
            <w:r w:rsidRPr="003B7D91">
              <w:rPr>
                <w:rFonts w:ascii="Arial" w:hAnsi="Arial" w:cs="Arial"/>
                <w:color w:val="000000" w:themeColor="text1"/>
              </w:rPr>
              <w:t>.4 tohoto dokumentu níže. Zhotovitel se zavazuje poskytovat tuto službu dle požadavků Objednatele definovaných pro SLA2.</w:t>
            </w:r>
          </w:p>
        </w:tc>
      </w:tr>
    </w:tbl>
    <w:p w14:paraId="397363A6" w14:textId="7388B17F" w:rsidR="00EA68ED" w:rsidRPr="003B7D91" w:rsidRDefault="00EA68ED" w:rsidP="003B7D91">
      <w:pPr>
        <w:pStyle w:val="Nadpis1"/>
        <w:numPr>
          <w:ilvl w:val="2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13" w:name="_Toc972952"/>
      <w:r w:rsidRPr="003B7D91">
        <w:rPr>
          <w:rFonts w:ascii="Arial" w:hAnsi="Arial" w:cs="Arial"/>
          <w:color w:val="auto"/>
          <w:sz w:val="22"/>
          <w:szCs w:val="22"/>
        </w:rPr>
        <w:lastRenderedPageBreak/>
        <w:t xml:space="preserve">Servisní služba “KS1.5 Podpora provozu Systému </w:t>
      </w:r>
      <w:r w:rsidR="00024ACF" w:rsidRPr="003B7D91">
        <w:rPr>
          <w:rFonts w:ascii="Arial" w:hAnsi="Arial" w:cs="Arial"/>
          <w:color w:val="auto"/>
          <w:sz w:val="22"/>
          <w:szCs w:val="22"/>
        </w:rPr>
        <w:t>HR DPO</w:t>
      </w:r>
      <w:r w:rsidRPr="003B7D91">
        <w:rPr>
          <w:rFonts w:ascii="Arial" w:hAnsi="Arial" w:cs="Arial"/>
          <w:color w:val="auto"/>
          <w:sz w:val="22"/>
          <w:szCs w:val="22"/>
        </w:rPr>
        <w:t>“</w:t>
      </w:r>
      <w:bookmarkEnd w:id="1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783"/>
        <w:gridCol w:w="7279"/>
      </w:tblGrid>
      <w:tr w:rsidR="00EA68ED" w:rsidRPr="00DB4970" w14:paraId="1CA73D41" w14:textId="77777777" w:rsidTr="001D04FF">
        <w:trPr>
          <w:cantSplit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1AC2AC2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Označení</w:t>
            </w:r>
          </w:p>
        </w:tc>
        <w:tc>
          <w:tcPr>
            <w:tcW w:w="7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5212C7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Název servisní služby</w:t>
            </w:r>
          </w:p>
        </w:tc>
      </w:tr>
      <w:tr w:rsidR="00EA68ED" w:rsidRPr="00DB4970" w14:paraId="77139D86" w14:textId="77777777" w:rsidTr="001D04FF">
        <w:trPr>
          <w:cantSplit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6E59BBD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KS1.5</w:t>
            </w:r>
          </w:p>
        </w:tc>
        <w:tc>
          <w:tcPr>
            <w:tcW w:w="7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4732F" w14:textId="72C769B8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Podpora provozu Systému </w:t>
            </w:r>
            <w:r w:rsidR="00024ACF" w:rsidRPr="003B7D91">
              <w:rPr>
                <w:rFonts w:ascii="Arial" w:hAnsi="Arial" w:cs="Arial"/>
                <w:b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</w:tc>
      </w:tr>
      <w:tr w:rsidR="00EA68ED" w:rsidRPr="00DB4970" w14:paraId="7AF8DEBD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68F1A8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Seznam činností</w:t>
            </w:r>
          </w:p>
        </w:tc>
      </w:tr>
      <w:tr w:rsidR="00EA68ED" w:rsidRPr="00DB4970" w14:paraId="09CA26C0" w14:textId="77777777" w:rsidTr="001D04FF">
        <w:trPr>
          <w:cantSplit/>
          <w:trHeight w:val="295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885FFF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Instalace oprav</w:t>
            </w:r>
          </w:p>
        </w:tc>
        <w:tc>
          <w:tcPr>
            <w:tcW w:w="7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07BA1BD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Zhotovitel je povinen v rámci této služby poskytnout na vyžádání Objednatele podporu při instalaci nebo provedení instalace opravných softwarových kódů (hot-fix a patch). </w:t>
            </w:r>
          </w:p>
        </w:tc>
      </w:tr>
      <w:tr w:rsidR="00EA68ED" w:rsidRPr="00DB4970" w14:paraId="42902874" w14:textId="77777777" w:rsidTr="001D04FF">
        <w:trPr>
          <w:cantSplit/>
          <w:trHeight w:val="295"/>
        </w:trPr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B3D56F6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Migrační podpora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3DF295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Zhotovitel je povinen v rámci této služby zajistit podporu nebo provedení migrace dodaného systému na vyšší verzi nebo jiné databázového nebo operačního nebo systémové prostředí obsažené (dodané) v dodaném systému (např. prostředí pro monitoring, pro zajištění vysoké dostupnosti aj.)   </w:t>
            </w:r>
          </w:p>
        </w:tc>
      </w:tr>
      <w:tr w:rsidR="00EA68ED" w:rsidRPr="00DB4970" w14:paraId="5AFAC9F1" w14:textId="77777777" w:rsidTr="001D04FF">
        <w:trPr>
          <w:cantSplit/>
          <w:trHeight w:val="295"/>
        </w:trPr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6CBA64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Instalace nových SW komponent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37566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v rámci této služby zajistit na základě požadavku Objednatele podporu při instalaci nebo instalaci nových rozšiřujících SW komponent v požadovaném rozsahu.</w:t>
            </w:r>
          </w:p>
        </w:tc>
      </w:tr>
      <w:tr w:rsidR="00EA68ED" w:rsidRPr="00DB4970" w14:paraId="4FB8AE3E" w14:textId="77777777" w:rsidTr="001D04FF">
        <w:trPr>
          <w:cantSplit/>
          <w:trHeight w:val="295"/>
        </w:trPr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220D9F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Instalace bezpečnostních a legislativních upgradů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717C41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v rámci této služby zajistit podporu při instalaci nebo instalaci bezpečnostních a legislativních upgradů.</w:t>
            </w:r>
          </w:p>
        </w:tc>
      </w:tr>
      <w:tr w:rsidR="00EA68ED" w:rsidRPr="00DB4970" w14:paraId="28042A24" w14:textId="77777777" w:rsidTr="001D04FF">
        <w:trPr>
          <w:cantSplit/>
          <w:trHeight w:val="295"/>
        </w:trPr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B01583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Zvýšená podpora provozu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DA11734" w14:textId="68B888FC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Činnosti nad rámec „Podpora provozu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“. Jedná se zejména o poskytnutí garancí součinnosti při realizaci činností nad rámec činností popsaných výše. Činnost bude realizována na vyžádání Objednatelem a po jeho schválení. </w:t>
            </w:r>
            <w:r w:rsidR="001840AB" w:rsidRPr="003B7D91">
              <w:rPr>
                <w:rFonts w:ascii="Arial" w:hAnsi="Arial" w:cs="Arial"/>
                <w:color w:val="000000" w:themeColor="text1"/>
              </w:rPr>
              <w:t xml:space="preserve">Míra detailu pro povinnost </w:t>
            </w:r>
            <w:r w:rsidRPr="003B7D91">
              <w:rPr>
                <w:rFonts w:ascii="Arial" w:hAnsi="Arial" w:cs="Arial"/>
                <w:color w:val="000000" w:themeColor="text1"/>
              </w:rPr>
              <w:t>vykazování komponenty je 0,25 ČD.</w:t>
            </w:r>
          </w:p>
        </w:tc>
      </w:tr>
      <w:tr w:rsidR="00EA68ED" w:rsidRPr="00DB4970" w14:paraId="77FB63AE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2D1717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Podmínky provádění činností</w:t>
            </w:r>
          </w:p>
        </w:tc>
      </w:tr>
      <w:tr w:rsidR="00EA68ED" w:rsidRPr="00DB4970" w14:paraId="0AB38CCF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0EEA" w14:textId="2E68636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Objednatel i Zhotovitel jsou povinni zaznamenávat veškeré aktivity (události, incidenty, požadavky, komentáře atd.) související se servisní službou „Podpora provozu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>“ do HelpDesku. Zhotovitel je povinen zaznamenat příslušnou informaci do HelpDesku nejpozději do 4 hodin od jejího výskytu a průběžně aktualizovat její stav vzhledem k jejímu vývoji.</w:t>
            </w:r>
          </w:p>
          <w:p w14:paraId="6F44CE7E" w14:textId="5386984D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Realizaci podpory provozu bude schvalovat odpovědný pracovník Objednatele na základě návrhu Zhotovitele. Každý návrh bude obsahovat výčet činností a případně i popis změny a možných dopadů na poskytování služeb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a okolní systémy. Objednatel i Zhotovitel jsou povinni udržovat aktuálnost příslušné dokumentace související se změnami realizovanými v rámci plnění dle této servisní služby.  Součástí realizace změn je tak i bezodkladná aktualizace provozní dokumentace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Zhotovitelem</w:t>
            </w:r>
            <w:r w:rsidR="001840AB" w:rsidRPr="003B7D91">
              <w:rPr>
                <w:rFonts w:ascii="Arial" w:hAnsi="Arial" w:cs="Arial"/>
                <w:color w:val="000000" w:themeColor="text1"/>
              </w:rPr>
              <w:t>.</w:t>
            </w:r>
          </w:p>
          <w:p w14:paraId="3DB2AD6A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Kontrolu prováděných akcí bude provádět Objednatel nebo jím najatá konzultační firma. </w:t>
            </w:r>
          </w:p>
        </w:tc>
      </w:tr>
      <w:tr w:rsidR="00EA68ED" w:rsidRPr="00DB4970" w14:paraId="61235D37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52D97C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</w:t>
            </w:r>
          </w:p>
        </w:tc>
      </w:tr>
      <w:tr w:rsidR="00EA68ED" w:rsidRPr="00DB4970" w14:paraId="08917473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BF73A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lastRenderedPageBreak/>
              <w:t>Rozsah plnění ze strany Zhotovitele bude zahrnovat:</w:t>
            </w:r>
          </w:p>
          <w:p w14:paraId="5A08234B" w14:textId="77777777" w:rsidR="00EA68ED" w:rsidRPr="003B7D91" w:rsidRDefault="00EA68ED" w:rsidP="00AE6748">
            <w:pPr>
              <w:pStyle w:val="Odstavecseseznamem"/>
              <w:numPr>
                <w:ilvl w:val="0"/>
                <w:numId w:val="16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náklady na technické a případně jeho materiální vybavení související s poskytováním součinnosti, monitoringu a realizaci technologických opatření,</w:t>
            </w:r>
          </w:p>
          <w:p w14:paraId="053EC912" w14:textId="0AEFA598" w:rsidR="00EA68ED" w:rsidRPr="003B7D91" w:rsidRDefault="00EA68ED" w:rsidP="00AE6748">
            <w:pPr>
              <w:pStyle w:val="Odstavecseseznamem"/>
              <w:numPr>
                <w:ilvl w:val="0"/>
                <w:numId w:val="16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 xml:space="preserve">náklady na licenční a servisní poplatky třetím stranám, které vyplývají z nasazení a použití SW třetích stran v rámci </w:t>
            </w:r>
            <w:r w:rsidRPr="003B7D91">
              <w:rPr>
                <w:rFonts w:cs="Arial"/>
                <w:szCs w:val="22"/>
              </w:rPr>
              <w:t>Systému</w:t>
            </w:r>
            <w:r w:rsidRPr="003B7D91">
              <w:rPr>
                <w:rFonts w:cs="Arial"/>
                <w:color w:val="000000" w:themeColor="text1"/>
                <w:szCs w:val="22"/>
              </w:rPr>
              <w:t xml:space="preserve"> </w:t>
            </w:r>
            <w:r w:rsidR="00024ACF" w:rsidRPr="003B7D91">
              <w:rPr>
                <w:rFonts w:cs="Arial"/>
                <w:color w:val="000000" w:themeColor="text1"/>
                <w:szCs w:val="22"/>
              </w:rPr>
              <w:t>HR DPO</w:t>
            </w:r>
            <w:r w:rsidRPr="003B7D91">
              <w:rPr>
                <w:rFonts w:cs="Arial"/>
                <w:color w:val="000000" w:themeColor="text1"/>
                <w:szCs w:val="22"/>
              </w:rPr>
              <w:t>,</w:t>
            </w:r>
          </w:p>
          <w:p w14:paraId="54B45C54" w14:textId="77777777" w:rsidR="00EA68ED" w:rsidRPr="003B7D91" w:rsidRDefault="00EA68ED" w:rsidP="00AE6748">
            <w:pPr>
              <w:pStyle w:val="Odstavecseseznamem"/>
              <w:numPr>
                <w:ilvl w:val="0"/>
                <w:numId w:val="16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personální náklady na pracovníky Zhotovitele, kteří budou zajišťovat požadované činnosti podpory provozu,</w:t>
            </w:r>
          </w:p>
          <w:p w14:paraId="2646E37A" w14:textId="77777777" w:rsidR="00EA68ED" w:rsidRPr="003B7D91" w:rsidRDefault="00EA68ED" w:rsidP="00AE6748">
            <w:pPr>
              <w:pStyle w:val="Odstavecseseznamem"/>
              <w:numPr>
                <w:ilvl w:val="0"/>
                <w:numId w:val="16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dopravní a cestovní náklady související s přepravou pracovníků Zhotovitele do místa konzultace, pokud se toto místo nachází na území ČR.</w:t>
            </w:r>
          </w:p>
        </w:tc>
      </w:tr>
      <w:tr w:rsidR="00EA68ED" w:rsidRPr="00DB4970" w14:paraId="0E0964A5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2D0AEF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činností</w:t>
            </w:r>
          </w:p>
        </w:tc>
      </w:tr>
      <w:tr w:rsidR="00EA68ED" w:rsidRPr="00DB4970" w14:paraId="27C2CBCF" w14:textId="77777777" w:rsidTr="001D04FF">
        <w:trPr>
          <w:cantSplit/>
          <w:trHeight w:val="237"/>
        </w:trPr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66BE0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Instalace oprav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5959D5E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poskytnout činnosti na vyžádání Objednatele minimálně v rozsahu 4 ČD za jeden kalendářní rok.</w:t>
            </w:r>
          </w:p>
        </w:tc>
      </w:tr>
      <w:tr w:rsidR="00EA68ED" w:rsidRPr="00DB4970" w14:paraId="3F47D66C" w14:textId="77777777" w:rsidTr="001D04FF">
        <w:trPr>
          <w:cantSplit/>
          <w:trHeight w:val="237"/>
        </w:trPr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711819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Migrace na vyšší verzi DB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5A46872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poskytnout činnosti na vyžádání Objednatele minimálně v rozsahu 2 ČD za jeden kalendářní rok.</w:t>
            </w:r>
          </w:p>
        </w:tc>
      </w:tr>
      <w:tr w:rsidR="00EA68ED" w:rsidRPr="00DB4970" w14:paraId="7A9A561C" w14:textId="77777777" w:rsidTr="001D04FF">
        <w:trPr>
          <w:cantSplit/>
          <w:trHeight w:val="210"/>
        </w:trPr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1F9D49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Instalace SW komponent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85C5E4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poskytnout činnosti na vyžádání Objednatele minimálně v rozsahu 2 ČD za jeden kalendářní rok.</w:t>
            </w:r>
          </w:p>
        </w:tc>
      </w:tr>
      <w:tr w:rsidR="00EA68ED" w:rsidRPr="00DB4970" w14:paraId="699C40C0" w14:textId="77777777" w:rsidTr="001D04FF">
        <w:trPr>
          <w:cantSplit/>
          <w:trHeight w:val="210"/>
        </w:trPr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E65B79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Instalace bezpečnostních a legislativních upgradů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4FE8A1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Objednatel předpokládá poskytnutí služby průběžně, při uvolnění příslušných bezpečnostních a legislativních upgradů k dodanému systému bez časového, věcného a množstevního omezení.</w:t>
            </w:r>
          </w:p>
        </w:tc>
      </w:tr>
      <w:tr w:rsidR="00EA68ED" w:rsidRPr="00DB4970" w14:paraId="500592FB" w14:textId="77777777" w:rsidTr="001D04FF">
        <w:trPr>
          <w:cantSplit/>
          <w:trHeight w:val="210"/>
        </w:trPr>
        <w:tc>
          <w:tcPr>
            <w:tcW w:w="1783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A6D04E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Zvýšená podpora provozu</w:t>
            </w:r>
          </w:p>
        </w:tc>
        <w:tc>
          <w:tcPr>
            <w:tcW w:w="72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361F52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poskytnout činnosti na vyžádání Objednatele minimálně v rozsahu 2 ČD za jeden kalendářní rok. Nevyčerpaná část bude převoditelná do dalšího období.</w:t>
            </w:r>
          </w:p>
        </w:tc>
      </w:tr>
      <w:tr w:rsidR="00EA68ED" w:rsidRPr="00DB4970" w14:paraId="5C6F8FBC" w14:textId="77777777" w:rsidTr="001D04FF">
        <w:trPr>
          <w:cantSplit/>
          <w:trHeight w:val="285"/>
        </w:trPr>
        <w:tc>
          <w:tcPr>
            <w:tcW w:w="9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9688" w14:textId="574EB249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Servisní služba „Podpora provozu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“ bude Zhotovitelem zajišťována jako paušální plnění, což znamená, že Zhotovitel bude zajišťovat potřebné činnosti v takovém rozsahu, který bude nezbytný pro dosažení všech kvalitativních parametrů příslušné služby. Rozsah plnění ze strany Zhotovitele bude omezen předpokládaným rozsahem činností, přičemž ČD na jednotlivé činnosti jsou vzájemně převoditelné. </w:t>
            </w:r>
          </w:p>
        </w:tc>
      </w:tr>
      <w:tr w:rsidR="00EA68ED" w:rsidRPr="00DB4970" w14:paraId="31F06660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E9FF35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Provozní doba poskytování komponenty</w:t>
            </w:r>
          </w:p>
        </w:tc>
      </w:tr>
      <w:tr w:rsidR="00EA68ED" w:rsidRPr="00DB4970" w14:paraId="4A761AFB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4DB5" w14:textId="712DA53A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Servisní služba “Podpora provozu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>” bude poskytována v režimu 24x7x365, v termínech dle dohody mezi Objednatelem a Zhotovitelem, až úspěšného dokončení činnosti.</w:t>
            </w:r>
          </w:p>
        </w:tc>
      </w:tr>
      <w:tr w:rsidR="00EA68ED" w:rsidRPr="00DB4970" w14:paraId="0638F108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F5DD56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Reakční lhůty pro poskytování služby a kvalita služby</w:t>
            </w:r>
          </w:p>
        </w:tc>
      </w:tr>
      <w:tr w:rsidR="00EA68ED" w:rsidRPr="00DB4970" w14:paraId="39789916" w14:textId="77777777" w:rsidTr="001D04FF">
        <w:trPr>
          <w:cantSplit/>
        </w:trPr>
        <w:tc>
          <w:tcPr>
            <w:tcW w:w="9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69A4" w14:textId="3CA1AFA0" w:rsidR="00EA68ED" w:rsidRPr="003B7D91" w:rsidRDefault="00EA68ED" w:rsidP="00AE6748">
            <w:pPr>
              <w:tabs>
                <w:tab w:val="left" w:pos="1996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Reakční lhůta pro poskytování služby a kvalita služby se bude řídit ujednáním o kvalitě služeb (SLA) popsaném v </w:t>
            </w:r>
            <w:r w:rsidR="00285CB6" w:rsidRPr="003B7D91">
              <w:rPr>
                <w:rFonts w:ascii="Arial" w:hAnsi="Arial" w:cs="Arial"/>
                <w:color w:val="000000" w:themeColor="text1"/>
              </w:rPr>
              <w:t>kapitole 1</w:t>
            </w:r>
            <w:r w:rsidRPr="003B7D91">
              <w:rPr>
                <w:rFonts w:ascii="Arial" w:hAnsi="Arial" w:cs="Arial"/>
                <w:color w:val="000000" w:themeColor="text1"/>
              </w:rPr>
              <w:t>.4 tohoto dokumentu níže. Zhotovitel se zavazuje poskytovat tuto službu dle požadavků Objednatele definovaných pro SLA1.</w:t>
            </w:r>
          </w:p>
        </w:tc>
      </w:tr>
    </w:tbl>
    <w:p w14:paraId="6295B908" w14:textId="520C1590" w:rsidR="00EA68ED" w:rsidRPr="003B7D91" w:rsidRDefault="00EA68ED" w:rsidP="003B7D91">
      <w:pPr>
        <w:pStyle w:val="Nadpis1"/>
        <w:numPr>
          <w:ilvl w:val="2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14" w:name="_Toc972953"/>
      <w:r w:rsidRPr="003B7D91">
        <w:rPr>
          <w:rFonts w:ascii="Arial" w:hAnsi="Arial" w:cs="Arial"/>
          <w:color w:val="auto"/>
          <w:sz w:val="22"/>
          <w:szCs w:val="22"/>
        </w:rPr>
        <w:t xml:space="preserve">Servisní služba “KS1.6 Preventivní prohlídky a profylaxe Systému </w:t>
      </w:r>
      <w:r w:rsidR="00024ACF" w:rsidRPr="003B7D91">
        <w:rPr>
          <w:rFonts w:ascii="Arial" w:hAnsi="Arial" w:cs="Arial"/>
          <w:color w:val="auto"/>
          <w:sz w:val="22"/>
          <w:szCs w:val="22"/>
        </w:rPr>
        <w:t>HR DPO</w:t>
      </w:r>
      <w:r w:rsidRPr="003B7D91">
        <w:rPr>
          <w:rFonts w:ascii="Arial" w:hAnsi="Arial" w:cs="Arial"/>
          <w:color w:val="auto"/>
          <w:sz w:val="22"/>
          <w:szCs w:val="22"/>
        </w:rPr>
        <w:t>“</w:t>
      </w:r>
      <w:bookmarkEnd w:id="1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7227"/>
      </w:tblGrid>
      <w:tr w:rsidR="00EA68ED" w:rsidRPr="00DB4970" w14:paraId="6777C4E4" w14:textId="77777777" w:rsidTr="001D04FF">
        <w:trPr>
          <w:cantSplit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24E8522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Označení</w:t>
            </w:r>
          </w:p>
        </w:tc>
        <w:tc>
          <w:tcPr>
            <w:tcW w:w="7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A491B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Název komponenty</w:t>
            </w:r>
          </w:p>
        </w:tc>
      </w:tr>
      <w:tr w:rsidR="00EA68ED" w:rsidRPr="00DB4970" w14:paraId="36F6537D" w14:textId="77777777" w:rsidTr="001D04FF">
        <w:trPr>
          <w:cantSplit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C958B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lastRenderedPageBreak/>
              <w:t>KS1.6</w:t>
            </w:r>
          </w:p>
        </w:tc>
        <w:tc>
          <w:tcPr>
            <w:tcW w:w="7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E1271" w14:textId="7FC21F86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Preventivní prohlídky a profylaxe Systému </w:t>
            </w:r>
            <w:r w:rsidR="00024ACF" w:rsidRPr="003B7D91">
              <w:rPr>
                <w:rFonts w:ascii="Arial" w:hAnsi="Arial" w:cs="Arial"/>
                <w:b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</w:tc>
      </w:tr>
      <w:tr w:rsidR="00EA68ED" w:rsidRPr="00DB4970" w14:paraId="16BD4505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EDC57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Seznam činností</w:t>
            </w:r>
          </w:p>
        </w:tc>
      </w:tr>
      <w:tr w:rsidR="00EA68ED" w:rsidRPr="00DB4970" w14:paraId="76A32E4A" w14:textId="77777777" w:rsidTr="001D04FF">
        <w:trPr>
          <w:cantSplit/>
          <w:trHeight w:val="295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60D7BA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Preventivní prohlídky a profylaxe</w:t>
            </w:r>
          </w:p>
        </w:tc>
        <w:tc>
          <w:tcPr>
            <w:tcW w:w="72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E4E71C9" w14:textId="2010CF82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Sledování a vyhodnocování kritických parametrů dodaného systému s cílem minimalizovat výpadky služeb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>. Tato služba zahrnuje zejména:</w:t>
            </w:r>
          </w:p>
          <w:p w14:paraId="22703969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 xml:space="preserve">kontrolu funkčnosti, nastavení a zabezpečení dodaného systému nebo jeho části </w:t>
            </w:r>
          </w:p>
          <w:p w14:paraId="465741B1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drobné opravy nebo úpravy v nastavení (je-li potřeba), pokud nevyžadují přerušení určité služby nebo služeb dodaného systému nebo jeho částí</w:t>
            </w:r>
          </w:p>
          <w:p w14:paraId="1C800742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vypracování zprávy (protokolu) o výsledku preventivní prohlídky a profylaxe, vč. doporučení nápravných opatření.</w:t>
            </w:r>
          </w:p>
        </w:tc>
      </w:tr>
      <w:tr w:rsidR="00EA68ED" w:rsidRPr="00DB4970" w14:paraId="745B98AD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33B96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Podmínky provádění činností</w:t>
            </w:r>
          </w:p>
        </w:tc>
      </w:tr>
      <w:tr w:rsidR="00EA68ED" w:rsidRPr="00DB4970" w14:paraId="1E27E7A6" w14:textId="77777777" w:rsidTr="001D04F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07FA" w14:textId="77777777" w:rsidR="00EA68ED" w:rsidRPr="003B7D91" w:rsidRDefault="00EA68ED" w:rsidP="00AE6748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Činnosti budou prováděny průběžně, profylaxe minimálně v rozsahu 2x ročně.</w:t>
            </w:r>
          </w:p>
        </w:tc>
      </w:tr>
      <w:tr w:rsidR="00EA68ED" w:rsidRPr="00DB4970" w14:paraId="0C67D7F2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EE9F72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</w:t>
            </w:r>
          </w:p>
        </w:tc>
      </w:tr>
      <w:tr w:rsidR="00EA68ED" w:rsidRPr="00DB4970" w14:paraId="711F5418" w14:textId="77777777" w:rsidTr="001D04F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4186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 ze strany Zhotovitele bude zahrnovat:</w:t>
            </w:r>
          </w:p>
          <w:p w14:paraId="11B84DA8" w14:textId="77777777" w:rsidR="00EA68ED" w:rsidRPr="003B7D91" w:rsidRDefault="00EA68ED" w:rsidP="00AE6748">
            <w:pPr>
              <w:pStyle w:val="Odstavecseseznamem"/>
              <w:numPr>
                <w:ilvl w:val="0"/>
                <w:numId w:val="22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náklady na technické a případně jeho materiální vybavení související s poskytováním součinnosti, monitoringu a realizaci technologických opatření,</w:t>
            </w:r>
          </w:p>
          <w:p w14:paraId="6687E8A4" w14:textId="43E8A59B" w:rsidR="00EA68ED" w:rsidRPr="003B7D91" w:rsidRDefault="00EA68ED" w:rsidP="00AE6748">
            <w:pPr>
              <w:pStyle w:val="Odstavecseseznamem"/>
              <w:numPr>
                <w:ilvl w:val="0"/>
                <w:numId w:val="22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 xml:space="preserve">náklady na licenční a servisní poplatky třetím stranám, které vyplývají z nasazení a použití SW třetích stran v rámci </w:t>
            </w:r>
            <w:r w:rsidRPr="003B7D91">
              <w:rPr>
                <w:rFonts w:cs="Arial"/>
                <w:szCs w:val="22"/>
              </w:rPr>
              <w:t>Systému</w:t>
            </w:r>
            <w:r w:rsidRPr="003B7D91">
              <w:rPr>
                <w:rFonts w:cs="Arial"/>
                <w:color w:val="000000" w:themeColor="text1"/>
                <w:szCs w:val="22"/>
              </w:rPr>
              <w:t xml:space="preserve"> </w:t>
            </w:r>
            <w:r w:rsidR="00024ACF" w:rsidRPr="003B7D91">
              <w:rPr>
                <w:rFonts w:cs="Arial"/>
                <w:color w:val="000000" w:themeColor="text1"/>
                <w:szCs w:val="22"/>
              </w:rPr>
              <w:t>HR DPO</w:t>
            </w:r>
            <w:r w:rsidRPr="003B7D91">
              <w:rPr>
                <w:rFonts w:cs="Arial"/>
                <w:color w:val="000000" w:themeColor="text1"/>
                <w:szCs w:val="22"/>
              </w:rPr>
              <w:t>,</w:t>
            </w:r>
          </w:p>
          <w:p w14:paraId="06F4C7C7" w14:textId="77777777" w:rsidR="00EA68ED" w:rsidRPr="003B7D91" w:rsidRDefault="00EA68ED" w:rsidP="00AE6748">
            <w:pPr>
              <w:pStyle w:val="Odstavecseseznamem"/>
              <w:numPr>
                <w:ilvl w:val="0"/>
                <w:numId w:val="2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personální náklady na pracovníky Zhotovitele, kteří budou zajišťovat požadované činnosti preventivních prohlídek a profylaxe,</w:t>
            </w:r>
          </w:p>
          <w:p w14:paraId="77A0DBDB" w14:textId="77777777" w:rsidR="00EA68ED" w:rsidRPr="003B7D91" w:rsidRDefault="00EA68ED" w:rsidP="00AE6748">
            <w:pPr>
              <w:pStyle w:val="Odstavecseseznamem"/>
              <w:numPr>
                <w:ilvl w:val="0"/>
                <w:numId w:val="22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dopravní a cestovní náklady související s přepravou pracovníků Zhotovitele do místa konzultace, pokud se toto místo nachází na území ČR.</w:t>
            </w:r>
          </w:p>
        </w:tc>
      </w:tr>
      <w:tr w:rsidR="00EA68ED" w:rsidRPr="00DB4970" w14:paraId="05EE5547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EA2084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činností</w:t>
            </w:r>
          </w:p>
        </w:tc>
      </w:tr>
      <w:tr w:rsidR="00EA68ED" w:rsidRPr="00DB4970" w14:paraId="71719FD5" w14:textId="77777777" w:rsidTr="001D04FF">
        <w:trPr>
          <w:cantSplit/>
          <w:trHeight w:val="285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4A38C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EA68ED" w:rsidRPr="00DB4970" w14:paraId="1E15E59D" w14:textId="77777777" w:rsidTr="001D04FF">
        <w:trPr>
          <w:cantSplit/>
          <w:trHeight w:val="237"/>
        </w:trPr>
        <w:tc>
          <w:tcPr>
            <w:tcW w:w="18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0D9149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Preventivní prohlídky a profylaxe</w:t>
            </w:r>
          </w:p>
        </w:tc>
        <w:tc>
          <w:tcPr>
            <w:tcW w:w="72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68B6E5E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Zhotovitel je povinen provést preventivní prohlídky průběžně a profylaxi 2x ročně.</w:t>
            </w:r>
          </w:p>
        </w:tc>
      </w:tr>
      <w:tr w:rsidR="00EA68ED" w:rsidRPr="00DB4970" w14:paraId="0134D812" w14:textId="77777777" w:rsidTr="001D04FF">
        <w:trPr>
          <w:cantSplit/>
          <w:trHeight w:val="285"/>
        </w:trPr>
        <w:tc>
          <w:tcPr>
            <w:tcW w:w="9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8D3A" w14:textId="0052B7F9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 „Preventivní prohlídky a profylaxe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“ jsou Servisní službou a budou Zhotovitelem zajišťována tak, aby byl rozsah potřebných činností nezbytný pro dosažení všech parametrů této služby naplněn. Rozsah plnění ze strany Zhotovitele nebude omezen, a to i v takovém případě, pokud množství aktuálně provedených činností bude vyšší než Objednatelem deklarovaný předpokládaný rozsah. </w:t>
            </w:r>
          </w:p>
        </w:tc>
      </w:tr>
      <w:tr w:rsidR="00EA68ED" w:rsidRPr="00DB4970" w14:paraId="54B9A867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51D087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Provozní doba poskytování komponenty</w:t>
            </w:r>
          </w:p>
        </w:tc>
      </w:tr>
      <w:tr w:rsidR="00EA68ED" w:rsidRPr="00DB4970" w14:paraId="19951965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6928" w14:textId="43368FDF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Servisní služba “Preventivní prohlídky a profylaxe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>” bude poskytována v termínu po dohodě s Objednatelem, nejméně však 2x ročně.</w:t>
            </w:r>
          </w:p>
        </w:tc>
      </w:tr>
      <w:tr w:rsidR="00EA68ED" w:rsidRPr="00DB4970" w14:paraId="6AA13271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FC06E5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Reakční lhůty pro poskytování služby a kvalita služby</w:t>
            </w:r>
          </w:p>
        </w:tc>
      </w:tr>
      <w:tr w:rsidR="00EA68ED" w:rsidRPr="00DB4970" w14:paraId="6A8F5676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8FC2E" w14:textId="784C2BEF" w:rsidR="00EA68ED" w:rsidRPr="003B7D91" w:rsidRDefault="00EA68ED" w:rsidP="00AE6748">
            <w:pPr>
              <w:tabs>
                <w:tab w:val="left" w:pos="1996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lastRenderedPageBreak/>
              <w:t>Reakční lhůta pro poskytování služby a kvalita služby se bude řídit ujednáním o kvalitě služeb (SLA) popsaném v </w:t>
            </w:r>
            <w:r w:rsidR="00285CB6" w:rsidRPr="003B7D91">
              <w:rPr>
                <w:rFonts w:ascii="Arial" w:hAnsi="Arial" w:cs="Arial"/>
                <w:color w:val="000000" w:themeColor="text1"/>
              </w:rPr>
              <w:t>kapitole 1</w:t>
            </w:r>
            <w:r w:rsidRPr="003B7D91">
              <w:rPr>
                <w:rFonts w:ascii="Arial" w:hAnsi="Arial" w:cs="Arial"/>
                <w:color w:val="000000" w:themeColor="text1"/>
              </w:rPr>
              <w:t>.4 tohoto dokumentu níže. Zhotovitel se zavazuje poskytovat tuto službu dle požadavků Objednatele definovaných pro SLA2.</w:t>
            </w:r>
          </w:p>
        </w:tc>
      </w:tr>
    </w:tbl>
    <w:p w14:paraId="17F4E056" w14:textId="1489012C" w:rsidR="00EA68ED" w:rsidRPr="003B7D91" w:rsidRDefault="00EA68ED" w:rsidP="003B7D91">
      <w:pPr>
        <w:pStyle w:val="Nadpis1"/>
        <w:numPr>
          <w:ilvl w:val="1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15" w:name="_Toc972954"/>
      <w:bookmarkStart w:id="16" w:name="_Toc495858481"/>
      <w:bookmarkStart w:id="17" w:name="_Toc495349954"/>
      <w:bookmarkStart w:id="18" w:name="_Toc273685849"/>
      <w:r w:rsidRPr="003B7D91">
        <w:rPr>
          <w:rFonts w:ascii="Arial" w:hAnsi="Arial" w:cs="Arial"/>
          <w:color w:val="auto"/>
          <w:sz w:val="22"/>
          <w:szCs w:val="22"/>
        </w:rPr>
        <w:t xml:space="preserve">Vzdělávání uživatelů, administrátorů a správců Systému </w:t>
      </w:r>
      <w:r w:rsidR="00024ACF" w:rsidRPr="003B7D91">
        <w:rPr>
          <w:rFonts w:ascii="Arial" w:hAnsi="Arial" w:cs="Arial"/>
          <w:color w:val="auto"/>
          <w:sz w:val="22"/>
          <w:szCs w:val="22"/>
        </w:rPr>
        <w:t>HR DPO</w:t>
      </w:r>
      <w:bookmarkEnd w:id="15"/>
      <w:r w:rsidRPr="003B7D91">
        <w:rPr>
          <w:rFonts w:ascii="Arial" w:hAnsi="Arial" w:cs="Arial"/>
          <w:color w:val="auto"/>
          <w:sz w:val="22"/>
          <w:szCs w:val="22"/>
        </w:rPr>
        <w:t xml:space="preserve"> </w:t>
      </w:r>
      <w:bookmarkEnd w:id="16"/>
      <w:bookmarkEnd w:id="17"/>
      <w:bookmarkEnd w:id="18"/>
    </w:p>
    <w:p w14:paraId="284EF333" w14:textId="77777777" w:rsidR="00EA68ED" w:rsidRPr="003B7D91" w:rsidRDefault="00EA68ED" w:rsidP="003B7D91">
      <w:pPr>
        <w:pStyle w:val="Textpoznpodarou"/>
        <w:spacing w:line="276" w:lineRule="auto"/>
        <w:rPr>
          <w:rFonts w:cs="Arial"/>
        </w:rPr>
      </w:pPr>
      <w:bookmarkStart w:id="19" w:name="_Toc495858482"/>
      <w:bookmarkStart w:id="20" w:name="_Toc495349955"/>
      <w:r w:rsidRPr="003B7D91">
        <w:rPr>
          <w:rFonts w:cs="Arial"/>
        </w:rPr>
        <w:t>Vymezení služby</w:t>
      </w:r>
      <w:bookmarkEnd w:id="19"/>
      <w:bookmarkEnd w:id="2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382"/>
        <w:gridCol w:w="661"/>
        <w:gridCol w:w="7019"/>
      </w:tblGrid>
      <w:tr w:rsidR="00EA68ED" w:rsidRPr="00DB4970" w14:paraId="2F1D13D1" w14:textId="77777777" w:rsidTr="001D04FF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D4A897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Označení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4AA7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Název služby</w:t>
            </w:r>
          </w:p>
        </w:tc>
      </w:tr>
      <w:tr w:rsidR="00EA68ED" w:rsidRPr="00DB4970" w14:paraId="7F5FF95B" w14:textId="77777777" w:rsidTr="001D04FF"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8DF852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S2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C0887" w14:textId="0F4328AF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Vzdělávání klíčových uživatelů, administrátorů a správců Systému </w:t>
            </w:r>
            <w:r w:rsidR="00024ACF" w:rsidRPr="003B7D91">
              <w:rPr>
                <w:rFonts w:ascii="Arial" w:hAnsi="Arial" w:cs="Arial"/>
                <w:b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</w:tc>
      </w:tr>
      <w:tr w:rsidR="00EA68ED" w:rsidRPr="00DB4970" w14:paraId="0D958389" w14:textId="77777777" w:rsidTr="001D04FF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EE21D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Stručný popis služby</w:t>
            </w:r>
          </w:p>
        </w:tc>
      </w:tr>
      <w:tr w:rsidR="00EA68ED" w:rsidRPr="00DB4970" w14:paraId="306F90C1" w14:textId="77777777" w:rsidTr="001D04FF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E25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Služba zajišťuje vzdělávání nových uživatelů a přeškolování existujících na základě požadavku Objednatele.</w:t>
            </w:r>
          </w:p>
        </w:tc>
      </w:tr>
      <w:tr w:rsidR="00EA68ED" w:rsidRPr="00DB4970" w14:paraId="00E5EA6E" w14:textId="77777777" w:rsidTr="001D04FF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1111D5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Podmínky poskytování služby</w:t>
            </w:r>
          </w:p>
        </w:tc>
      </w:tr>
      <w:tr w:rsidR="00EA68ED" w:rsidRPr="00DB4970" w14:paraId="55538D92" w14:textId="77777777" w:rsidTr="001D04FF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F2D78" w14:textId="2A7715AC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Zhotovitel zajistí formou zaškolení nových uživatelů a přeškolení stávajících uživatelů, zejména interních pracovníků </w:t>
            </w:r>
            <w:r w:rsidR="00FE6CA7" w:rsidRPr="003B7D91">
              <w:rPr>
                <w:rFonts w:ascii="Arial" w:hAnsi="Arial" w:cs="Arial"/>
                <w:color w:val="000000" w:themeColor="text1"/>
              </w:rPr>
              <w:t>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, v rozsahu odpovídající např. jednotlivým rolím uživatelů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>:</w:t>
            </w:r>
          </w:p>
          <w:p w14:paraId="51600E37" w14:textId="48903AE4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 xml:space="preserve">Klíčový uživatel (osoba Objednatele odpovědná za práci v jedné nebo více částech </w:t>
            </w:r>
            <w:r w:rsidRPr="003B7D91">
              <w:rPr>
                <w:rFonts w:cs="Arial"/>
                <w:szCs w:val="22"/>
              </w:rPr>
              <w:t>Systému</w:t>
            </w:r>
            <w:r w:rsidRPr="003B7D91">
              <w:rPr>
                <w:rFonts w:cs="Arial"/>
                <w:color w:val="000000" w:themeColor="text1"/>
                <w:szCs w:val="22"/>
              </w:rPr>
              <w:t xml:space="preserve"> </w:t>
            </w:r>
            <w:r w:rsidR="00024ACF" w:rsidRPr="003B7D91">
              <w:rPr>
                <w:rFonts w:cs="Arial"/>
                <w:color w:val="000000" w:themeColor="text1"/>
                <w:szCs w:val="22"/>
              </w:rPr>
              <w:t>HR DPO</w:t>
            </w:r>
            <w:r w:rsidRPr="003B7D91">
              <w:rPr>
                <w:rFonts w:cs="Arial"/>
                <w:color w:val="000000" w:themeColor="text1"/>
                <w:szCs w:val="22"/>
              </w:rPr>
              <w:t>), konkrétně se jedná o</w:t>
            </w:r>
            <w:r w:rsidRPr="003B7D91">
              <w:rPr>
                <w:rFonts w:cs="Arial"/>
                <w:color w:val="000000" w:themeColor="text1"/>
                <w:szCs w:val="22"/>
                <w:highlight w:val="yellow"/>
              </w:rPr>
              <w:t xml:space="preserve"> </w:t>
            </w:r>
            <w:r w:rsidR="00FE6CA7" w:rsidRPr="003B7D91">
              <w:rPr>
                <w:rFonts w:cs="Arial"/>
                <w:color w:val="000000" w:themeColor="text1"/>
                <w:szCs w:val="22"/>
              </w:rPr>
              <w:t>personalisty.</w:t>
            </w:r>
          </w:p>
          <w:p w14:paraId="6D0E2D1B" w14:textId="550E2C6D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 xml:space="preserve">správce (osoba Objednatele zajišťující customizaci </w:t>
            </w:r>
            <w:r w:rsidRPr="003B7D91">
              <w:rPr>
                <w:rFonts w:cs="Arial"/>
                <w:szCs w:val="22"/>
              </w:rPr>
              <w:t>Systému</w:t>
            </w:r>
            <w:r w:rsidRPr="003B7D91">
              <w:rPr>
                <w:rFonts w:cs="Arial"/>
                <w:color w:val="000000" w:themeColor="text1"/>
                <w:szCs w:val="22"/>
              </w:rPr>
              <w:t xml:space="preserve"> </w:t>
            </w:r>
            <w:r w:rsidR="00024ACF" w:rsidRPr="003B7D91">
              <w:rPr>
                <w:rFonts w:cs="Arial"/>
                <w:color w:val="000000" w:themeColor="text1"/>
                <w:szCs w:val="22"/>
              </w:rPr>
              <w:t>HR DPO</w:t>
            </w:r>
            <w:r w:rsidRPr="003B7D91">
              <w:rPr>
                <w:rFonts w:cs="Arial"/>
                <w:color w:val="000000" w:themeColor="text1"/>
                <w:szCs w:val="22"/>
              </w:rPr>
              <w:t xml:space="preserve"> s využitím aplikačních nástrojů </w:t>
            </w:r>
            <w:r w:rsidRPr="003B7D91">
              <w:rPr>
                <w:rFonts w:cs="Arial"/>
                <w:szCs w:val="22"/>
              </w:rPr>
              <w:t>Systému</w:t>
            </w:r>
            <w:r w:rsidRPr="003B7D91">
              <w:rPr>
                <w:rFonts w:cs="Arial"/>
                <w:color w:val="000000" w:themeColor="text1"/>
                <w:szCs w:val="22"/>
              </w:rPr>
              <w:t xml:space="preserve"> </w:t>
            </w:r>
            <w:r w:rsidR="00024ACF" w:rsidRPr="003B7D91">
              <w:rPr>
                <w:rFonts w:cs="Arial"/>
                <w:color w:val="000000" w:themeColor="text1"/>
                <w:szCs w:val="22"/>
              </w:rPr>
              <w:t>HR DPO</w:t>
            </w:r>
            <w:r w:rsidRPr="003B7D91">
              <w:rPr>
                <w:rFonts w:cs="Arial"/>
                <w:color w:val="000000" w:themeColor="text1"/>
                <w:szCs w:val="22"/>
              </w:rPr>
              <w:t>),</w:t>
            </w:r>
          </w:p>
          <w:p w14:paraId="53E55427" w14:textId="5EA41E75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 xml:space="preserve">administrátor (osoba Objednatele z odboru IT, seznámená detailně s interním fungováním </w:t>
            </w:r>
            <w:r w:rsidRPr="003B7D91">
              <w:rPr>
                <w:rFonts w:cs="Arial"/>
                <w:szCs w:val="22"/>
              </w:rPr>
              <w:t>Systému</w:t>
            </w:r>
            <w:r w:rsidRPr="003B7D91">
              <w:rPr>
                <w:rFonts w:cs="Arial"/>
                <w:color w:val="000000" w:themeColor="text1"/>
                <w:szCs w:val="22"/>
              </w:rPr>
              <w:t xml:space="preserve"> </w:t>
            </w:r>
            <w:r w:rsidR="00024ACF" w:rsidRPr="003B7D91">
              <w:rPr>
                <w:rFonts w:cs="Arial"/>
                <w:color w:val="000000" w:themeColor="text1"/>
                <w:szCs w:val="22"/>
              </w:rPr>
              <w:t>HR DPO</w:t>
            </w:r>
            <w:r w:rsidRPr="003B7D91">
              <w:rPr>
                <w:rFonts w:cs="Arial"/>
                <w:color w:val="000000" w:themeColor="text1"/>
                <w:szCs w:val="22"/>
              </w:rPr>
              <w:t xml:space="preserve"> jeho logických částí, integrací a všemi procesními záležitostmi, které jsou nutné k zajištění bezproblémového chodu systému).</w:t>
            </w:r>
          </w:p>
          <w:p w14:paraId="1FDA3303" w14:textId="77777777" w:rsidR="00EA68ED" w:rsidRPr="003B7D91" w:rsidRDefault="00EA68ED" w:rsidP="00AE6748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Zhotovitel ke každému kurzu zajistí tištěné a elektronické materiály. </w:t>
            </w:r>
          </w:p>
          <w:p w14:paraId="10E3C19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Konkrétní aktivity realizované v rámci služby budou Zhotovitelem provedeny po dohodě a v úzké součinnosti s Objednatelem. Objednatel navrhuje a odsouhlasuje termíny školení a jejich věcnou náplň, přičemž nenaplnění představ ze strany cílové skupiny nebude zohledňováno.</w:t>
            </w:r>
          </w:p>
          <w:p w14:paraId="0C85E2D2" w14:textId="77777777" w:rsidR="00EA68ED" w:rsidRPr="003B7D91" w:rsidRDefault="00EA68ED" w:rsidP="00AE6748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Objednatel požaduje vypracovat dokument Zpětné vazby (na základě dotazníků) od účastníků kurzů s průměrným celkovým hodnocením. Každý kurz musí mít hodnocení lepší než 2,5 na stupnici 1 = velmi spokojen až 5 = velmi nespokojen. Dokument bude sloužit jako podklad akceptace realizovaného školení. </w:t>
            </w:r>
          </w:p>
          <w:p w14:paraId="075B5188" w14:textId="5932E2FC" w:rsidR="00EA68ED" w:rsidRPr="003B7D91" w:rsidRDefault="00EA68ED" w:rsidP="00AE6748">
            <w:pPr>
              <w:widowControl w:val="0"/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Objednatel předpokládá realizaci ve vlastních prostorách na pracovištích </w:t>
            </w:r>
            <w:r w:rsidR="001659BA" w:rsidRPr="003B7D91">
              <w:rPr>
                <w:rFonts w:ascii="Arial" w:hAnsi="Arial" w:cs="Arial"/>
                <w:color w:val="000000" w:themeColor="text1"/>
              </w:rPr>
              <w:t>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. </w:t>
            </w:r>
          </w:p>
        </w:tc>
      </w:tr>
      <w:tr w:rsidR="00EA68ED" w:rsidRPr="00DB4970" w14:paraId="7FCFE842" w14:textId="77777777" w:rsidTr="001D04FF">
        <w:trPr>
          <w:cantSplit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6AF89A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Seznam činností</w:t>
            </w:r>
          </w:p>
        </w:tc>
      </w:tr>
      <w:tr w:rsidR="00EA68ED" w:rsidRPr="00DB4970" w14:paraId="78B49CB7" w14:textId="77777777" w:rsidTr="001D04FF">
        <w:trPr>
          <w:cantSplit/>
          <w:trHeight w:val="295"/>
        </w:trPr>
        <w:tc>
          <w:tcPr>
            <w:tcW w:w="20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60E34A5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Příprava školení</w:t>
            </w:r>
          </w:p>
        </w:tc>
        <w:tc>
          <w:tcPr>
            <w:tcW w:w="70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A068F4F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Příprava školení zahrnuje činnosti související s přípravou materiálu (tištěných, elektronických), vytvoření plánu školení, obeslání účastníků, zajištění lektora apod.</w:t>
            </w:r>
          </w:p>
        </w:tc>
      </w:tr>
      <w:tr w:rsidR="00EA68ED" w:rsidRPr="00DB4970" w14:paraId="68189AB6" w14:textId="77777777" w:rsidTr="001D04FF">
        <w:trPr>
          <w:cantSplit/>
          <w:trHeight w:val="295"/>
        </w:trPr>
        <w:tc>
          <w:tcPr>
            <w:tcW w:w="204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3ED229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Realizace školení</w:t>
            </w:r>
          </w:p>
        </w:tc>
        <w:tc>
          <w:tcPr>
            <w:tcW w:w="701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B54323F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Realizace školení zahrnuje činnosti související s účastí lektora atd.</w:t>
            </w:r>
          </w:p>
        </w:tc>
      </w:tr>
      <w:tr w:rsidR="00EA68ED" w:rsidRPr="00DB4970" w14:paraId="4BD67DD1" w14:textId="77777777" w:rsidTr="001D04FF">
        <w:trPr>
          <w:cantSplit/>
          <w:trHeight w:val="295"/>
        </w:trPr>
        <w:tc>
          <w:tcPr>
            <w:tcW w:w="20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2F433D4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lastRenderedPageBreak/>
              <w:t>Vyhodnocení školení</w:t>
            </w:r>
          </w:p>
        </w:tc>
        <w:tc>
          <w:tcPr>
            <w:tcW w:w="7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4FB39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Vyhodnocení školení zahrnuje činnosti související s vypracováním dokumentu zpětné vazby.</w:t>
            </w:r>
          </w:p>
        </w:tc>
      </w:tr>
      <w:tr w:rsidR="00EA68ED" w:rsidRPr="00DB4970" w14:paraId="31ECCD81" w14:textId="77777777" w:rsidTr="001D04FF">
        <w:trPr>
          <w:cantSplit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A5990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</w:t>
            </w:r>
          </w:p>
        </w:tc>
      </w:tr>
      <w:tr w:rsidR="00EA68ED" w:rsidRPr="00DB4970" w14:paraId="1B51A103" w14:textId="77777777" w:rsidTr="001D04FF">
        <w:trPr>
          <w:cantSplit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4A29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 ze strany Zhotovitele bude zahrnovat:</w:t>
            </w:r>
          </w:p>
          <w:p w14:paraId="352EFEDC" w14:textId="77777777" w:rsidR="00EA68ED" w:rsidRPr="003B7D91" w:rsidRDefault="00EA68ED" w:rsidP="00AE6748">
            <w:pPr>
              <w:pStyle w:val="Odstavecseseznamem"/>
              <w:numPr>
                <w:ilvl w:val="0"/>
                <w:numId w:val="23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náklady na technické a případně jeho materiální vybavení související s poskytováním součinnosti, monitoringu a realizaci technologických opatření,</w:t>
            </w:r>
          </w:p>
          <w:p w14:paraId="66F3FCA3" w14:textId="5665BEF6" w:rsidR="00EA68ED" w:rsidRPr="003B7D91" w:rsidRDefault="00EA68ED" w:rsidP="00AE6748">
            <w:pPr>
              <w:pStyle w:val="Odstavecseseznamem"/>
              <w:numPr>
                <w:ilvl w:val="0"/>
                <w:numId w:val="23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 xml:space="preserve">náklady na licenční a servisní poplatky třetím stranám, které vyplývají z nasazení a použití SW třetích stran v rámci </w:t>
            </w:r>
            <w:r w:rsidRPr="003B7D91">
              <w:rPr>
                <w:rFonts w:cs="Arial"/>
                <w:szCs w:val="22"/>
              </w:rPr>
              <w:t>Systému</w:t>
            </w:r>
            <w:r w:rsidRPr="003B7D91">
              <w:rPr>
                <w:rFonts w:cs="Arial"/>
                <w:color w:val="000000" w:themeColor="text1"/>
                <w:szCs w:val="22"/>
              </w:rPr>
              <w:t xml:space="preserve"> </w:t>
            </w:r>
            <w:r w:rsidR="00024ACF" w:rsidRPr="003B7D91">
              <w:rPr>
                <w:rFonts w:cs="Arial"/>
                <w:color w:val="000000" w:themeColor="text1"/>
                <w:szCs w:val="22"/>
              </w:rPr>
              <w:t>HR DPO</w:t>
            </w:r>
            <w:r w:rsidRPr="003B7D91">
              <w:rPr>
                <w:rFonts w:cs="Arial"/>
                <w:color w:val="000000" w:themeColor="text1"/>
                <w:szCs w:val="22"/>
              </w:rPr>
              <w:t>,</w:t>
            </w:r>
          </w:p>
          <w:p w14:paraId="392FD454" w14:textId="77777777" w:rsidR="00EA68ED" w:rsidRPr="003B7D91" w:rsidRDefault="00EA68ED" w:rsidP="00AE6748">
            <w:pPr>
              <w:pStyle w:val="Odstavecseseznamem"/>
              <w:numPr>
                <w:ilvl w:val="0"/>
                <w:numId w:val="2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personální náklady na pracovníky Zhotovitele, kteří budou zajišťovat požadované činnosti vzdělávání,</w:t>
            </w:r>
          </w:p>
          <w:p w14:paraId="7AF16F8E" w14:textId="77777777" w:rsidR="00EA68ED" w:rsidRPr="003B7D91" w:rsidRDefault="00EA68ED" w:rsidP="00AE6748">
            <w:pPr>
              <w:pStyle w:val="Odstavecseseznamem"/>
              <w:numPr>
                <w:ilvl w:val="0"/>
                <w:numId w:val="23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dopravní a cestovní náklady související s přepravou pracovníků Zhotovitele do místa konzultace, pokud se toto místo nachází na území ČR.</w:t>
            </w:r>
          </w:p>
        </w:tc>
      </w:tr>
      <w:tr w:rsidR="00EA68ED" w:rsidRPr="00DB4970" w14:paraId="37BE4C25" w14:textId="77777777" w:rsidTr="001D04FF">
        <w:trPr>
          <w:cantSplit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9A9E79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činností</w:t>
            </w:r>
          </w:p>
        </w:tc>
      </w:tr>
      <w:tr w:rsidR="00EA68ED" w:rsidRPr="00DB4970" w14:paraId="1E3967A5" w14:textId="77777777" w:rsidTr="001D04FF">
        <w:trPr>
          <w:cantSplit/>
          <w:trHeight w:val="285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7BE629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 Zhotovitel je povinen poskytnout následující činnosti:</w:t>
            </w:r>
          </w:p>
        </w:tc>
      </w:tr>
      <w:tr w:rsidR="00EA68ED" w:rsidRPr="00DB4970" w14:paraId="0209FE01" w14:textId="77777777" w:rsidTr="001D04FF">
        <w:trPr>
          <w:cantSplit/>
          <w:trHeight w:val="1073"/>
        </w:trPr>
        <w:tc>
          <w:tcPr>
            <w:tcW w:w="90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49F9FD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Zpracování školené problematiky v požadovaném formátu, v dohodnutém rozsahu a termínech.</w:t>
            </w:r>
          </w:p>
          <w:p w14:paraId="0008189C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Příprava a realizace školení.</w:t>
            </w:r>
          </w:p>
          <w:p w14:paraId="51A4C6E7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Předpokládaný počet školených osob je maximálně 15 osob na kurz, který bude realizován s využitím prezentační techniky a školících PC. Konkrétní rozsah, délka, způsob realizace kurzů bude stanoven na základě dohody Objednatele a Zhotovitele.  </w:t>
            </w:r>
          </w:p>
          <w:p w14:paraId="396F688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Požadovaných činností je Zhotovitel povinen realizovat v maximálním rozsahu 36 ČD za jeden kalendářní rok. Nevyčerpané ČD budou převedeny do dalšího období.</w:t>
            </w:r>
          </w:p>
        </w:tc>
      </w:tr>
      <w:tr w:rsidR="00EA68ED" w:rsidRPr="00DB4970" w14:paraId="53D6A7FE" w14:textId="77777777" w:rsidTr="001D04FF">
        <w:trPr>
          <w:cantSplit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62229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Provozní doba poskytování komponenty</w:t>
            </w:r>
          </w:p>
        </w:tc>
      </w:tr>
      <w:tr w:rsidR="00EA68ED" w:rsidRPr="00DB4970" w14:paraId="74A6E299" w14:textId="77777777" w:rsidTr="001D04FF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ACA3" w14:textId="158FC83C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Služba „Vzdělávání uživatelů a správců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“ bude poskytována na vyžádání Objednatele v pracovní dny mimo státní svátky a dny pracovního volna od 6:00 do 18:00, pokud se obě strany nedohodnou jinak. </w:t>
            </w:r>
          </w:p>
        </w:tc>
      </w:tr>
      <w:tr w:rsidR="00EA68ED" w:rsidRPr="00DB4970" w14:paraId="32032CE9" w14:textId="77777777" w:rsidTr="001D04FF">
        <w:trPr>
          <w:cantSplit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14FEB50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Reakční lhůty pro poskytování služby a kvalita služby</w:t>
            </w:r>
          </w:p>
        </w:tc>
      </w:tr>
      <w:tr w:rsidR="00EA68ED" w:rsidRPr="00DB4970" w14:paraId="027CC75F" w14:textId="77777777" w:rsidTr="001D04FF">
        <w:trPr>
          <w:cantSplit/>
        </w:trPr>
        <w:tc>
          <w:tcPr>
            <w:tcW w:w="90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C01C" w14:textId="7FCF891D" w:rsidR="00EA68ED" w:rsidRPr="003B7D91" w:rsidRDefault="00EA68ED" w:rsidP="00AE6748">
            <w:pPr>
              <w:tabs>
                <w:tab w:val="left" w:pos="1996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Reakční lhůta pro poskytování služby a kvalita služby se bude řídit ujednáním o kvalitě služeb (SLA) popsaném v </w:t>
            </w:r>
            <w:r w:rsidR="00285CB6" w:rsidRPr="003B7D91">
              <w:rPr>
                <w:rFonts w:ascii="Arial" w:hAnsi="Arial" w:cs="Arial"/>
                <w:color w:val="000000" w:themeColor="text1"/>
              </w:rPr>
              <w:t>kapitole 1</w:t>
            </w:r>
            <w:r w:rsidRPr="003B7D91">
              <w:rPr>
                <w:rFonts w:ascii="Arial" w:hAnsi="Arial" w:cs="Arial"/>
                <w:color w:val="000000" w:themeColor="text1"/>
              </w:rPr>
              <w:t>.4 tohoto dokumentu níže. Zhotovitel se zavazuje poskytovat tuto službu dle požadavků Objednatele definovaných pro SLA2.</w:t>
            </w:r>
          </w:p>
        </w:tc>
      </w:tr>
    </w:tbl>
    <w:p w14:paraId="07F928C9" w14:textId="78BECD98" w:rsidR="00EA68ED" w:rsidRPr="003B7D91" w:rsidRDefault="00EA68ED" w:rsidP="003B7D91">
      <w:pPr>
        <w:pStyle w:val="Nadpis1"/>
        <w:numPr>
          <w:ilvl w:val="1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21" w:name="_Toc972955"/>
      <w:bookmarkStart w:id="22" w:name="_Toc495858483"/>
      <w:bookmarkStart w:id="23" w:name="_Toc495349956"/>
      <w:r w:rsidRPr="003B7D91">
        <w:rPr>
          <w:rFonts w:ascii="Arial" w:hAnsi="Arial" w:cs="Arial"/>
          <w:color w:val="auto"/>
          <w:sz w:val="22"/>
          <w:szCs w:val="22"/>
        </w:rPr>
        <w:t xml:space="preserve">Služby údržby dokumentace Systému </w:t>
      </w:r>
      <w:r w:rsidR="00024ACF" w:rsidRPr="003B7D91">
        <w:rPr>
          <w:rFonts w:ascii="Arial" w:hAnsi="Arial" w:cs="Arial"/>
          <w:color w:val="auto"/>
          <w:sz w:val="22"/>
          <w:szCs w:val="22"/>
        </w:rPr>
        <w:t>HR DPO</w:t>
      </w:r>
      <w:bookmarkEnd w:id="21"/>
      <w:r w:rsidRPr="003B7D91">
        <w:rPr>
          <w:rFonts w:ascii="Arial" w:hAnsi="Arial" w:cs="Arial"/>
          <w:color w:val="auto"/>
          <w:sz w:val="22"/>
          <w:szCs w:val="22"/>
        </w:rPr>
        <w:t xml:space="preserve"> </w:t>
      </w:r>
      <w:bookmarkEnd w:id="22"/>
      <w:bookmarkEnd w:id="23"/>
    </w:p>
    <w:p w14:paraId="7C9E4D02" w14:textId="77777777" w:rsidR="00EA68ED" w:rsidRPr="003B7D91" w:rsidRDefault="00EA68ED" w:rsidP="003B7D91">
      <w:pPr>
        <w:pStyle w:val="Textpoznpodarou"/>
        <w:spacing w:line="276" w:lineRule="auto"/>
        <w:rPr>
          <w:rFonts w:cs="Arial"/>
        </w:rPr>
      </w:pPr>
      <w:bookmarkStart w:id="24" w:name="_Toc495858484"/>
      <w:bookmarkStart w:id="25" w:name="_Toc495349957"/>
      <w:r w:rsidRPr="003B7D91">
        <w:rPr>
          <w:rFonts w:cs="Arial"/>
        </w:rPr>
        <w:t>Vymezení služby</w:t>
      </w:r>
      <w:bookmarkEnd w:id="24"/>
      <w:bookmarkEnd w:id="2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7696"/>
      </w:tblGrid>
      <w:tr w:rsidR="00EA68ED" w:rsidRPr="00DB4970" w14:paraId="65A6CEB2" w14:textId="77777777" w:rsidTr="001D04FF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5FFD3A14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Označení</w:t>
            </w:r>
          </w:p>
        </w:tc>
        <w:tc>
          <w:tcPr>
            <w:tcW w:w="7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AA05A2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Název služby</w:t>
            </w:r>
          </w:p>
        </w:tc>
      </w:tr>
      <w:tr w:rsidR="00EA68ED" w:rsidRPr="00DB4970" w14:paraId="3BEEED5E" w14:textId="77777777" w:rsidTr="001D04FF"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B54815E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S3</w:t>
            </w:r>
          </w:p>
        </w:tc>
        <w:tc>
          <w:tcPr>
            <w:tcW w:w="7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3D2E9" w14:textId="10E17A24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Služby údržby dokumentace Systému </w:t>
            </w:r>
            <w:r w:rsidR="00024ACF" w:rsidRPr="003B7D91">
              <w:rPr>
                <w:rFonts w:ascii="Arial" w:hAnsi="Arial" w:cs="Arial"/>
                <w:b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 (Garance aktualizované dokumentace)</w:t>
            </w:r>
          </w:p>
        </w:tc>
      </w:tr>
      <w:tr w:rsidR="00EA68ED" w:rsidRPr="00DB4970" w14:paraId="3729A490" w14:textId="77777777" w:rsidTr="001D04F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14F5E1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Stručný popis služby</w:t>
            </w:r>
          </w:p>
        </w:tc>
      </w:tr>
      <w:tr w:rsidR="00EA68ED" w:rsidRPr="00DB4970" w14:paraId="791F2CD5" w14:textId="77777777" w:rsidTr="001D04F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AEA66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lastRenderedPageBreak/>
              <w:t>Službu údržby dokumentace (Garance aktualizované dokumentace) zajišťuje aktualizaci dokumentace v souvislosti se změnami a rozvojem dodaného systému.</w:t>
            </w:r>
          </w:p>
        </w:tc>
      </w:tr>
      <w:tr w:rsidR="00EA68ED" w:rsidRPr="00DB4970" w14:paraId="16886E16" w14:textId="77777777" w:rsidTr="001D04F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07E92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Podmínky poskytování služby</w:t>
            </w:r>
          </w:p>
        </w:tc>
      </w:tr>
      <w:tr w:rsidR="00EA68ED" w:rsidRPr="00DB4970" w14:paraId="5052BDC5" w14:textId="77777777" w:rsidTr="001D04F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1192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Služba údržby dokumentace (garance aktualizované dokumentace) bude poskytována v závislosti na změnách či rozvoji dodaného systému, který zanáší do aktuálně platné dokumentace nepřesnosti, či v jejichž důsledku musí být odebrány či přidány v dokumentaci nové části.  Údržba dokumentace se provádí průběžně, nejméně však 1x za šest kalendářních měsíců, a to vždy k 30. 6. a 31. 12. daného roku.</w:t>
            </w:r>
          </w:p>
        </w:tc>
      </w:tr>
      <w:tr w:rsidR="00EA68ED" w:rsidRPr="00DB4970" w14:paraId="6B6842FB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46FD1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Seznam činností</w:t>
            </w:r>
          </w:p>
        </w:tc>
      </w:tr>
      <w:tr w:rsidR="00EA68ED" w:rsidRPr="00DB4970" w14:paraId="70F7C82B" w14:textId="77777777" w:rsidTr="001D04F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E790B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V rámci služby údržby dokumentace Zhotovitel zajistí provedení činností vedoucích k udržení aktuálnosti dokumentace k dodanému systému, v souvislosti se změnami či rozvojem systému. Jedná se zejména o následující:</w:t>
            </w:r>
          </w:p>
          <w:p w14:paraId="06D6572B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Údržba uživatelské dokumentace.</w:t>
            </w:r>
          </w:p>
          <w:p w14:paraId="67DABAA0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Údržba základní bezpečnostní dokumentace.</w:t>
            </w:r>
          </w:p>
          <w:p w14:paraId="4D367A32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Údržba provozní dokumentace.</w:t>
            </w:r>
          </w:p>
          <w:p w14:paraId="3DFAA37C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Údržba školící dokumentace.</w:t>
            </w:r>
          </w:p>
          <w:p w14:paraId="535EA549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Údržba dokumentace k dopadové analýze DPIA.</w:t>
            </w:r>
          </w:p>
        </w:tc>
      </w:tr>
      <w:tr w:rsidR="00EA68ED" w:rsidRPr="00DB4970" w14:paraId="2C564F7D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C713FA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plnění</w:t>
            </w:r>
          </w:p>
        </w:tc>
      </w:tr>
      <w:tr w:rsidR="00EA68ED" w:rsidRPr="00DB4970" w14:paraId="5071BBC6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43705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Plnění služby údržby dokumentace (garance aktualizované dokumentace) je:</w:t>
            </w:r>
          </w:p>
          <w:p w14:paraId="1C2F6EAB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aktualizovaná dokumentace reflektuje všechny změny, které byly provedeny v rámci změn či rozvoje systému.</w:t>
            </w:r>
          </w:p>
          <w:p w14:paraId="62B56445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aktualizovaná uživatelská, školicí a provozní dokumentace bude předána před implementací změn, které aktualizaci vyvolaly. Ostatní dokumentace do dvou pracovních dnů po provedené implementaci.</w:t>
            </w:r>
          </w:p>
          <w:p w14:paraId="63D49636" w14:textId="77777777" w:rsidR="00EA68ED" w:rsidRPr="003B7D91" w:rsidRDefault="00EA68ED" w:rsidP="00AE6748">
            <w:pPr>
              <w:pStyle w:val="Odstavecseseznamem"/>
              <w:numPr>
                <w:ilvl w:val="0"/>
                <w:numId w:val="17"/>
              </w:numPr>
              <w:overflowPunct/>
              <w:autoSpaceDE/>
              <w:autoSpaceDN/>
              <w:adjustRightInd/>
              <w:spacing w:before="120" w:line="276" w:lineRule="auto"/>
              <w:textAlignment w:val="auto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>nově vzniklá dokumentace je napsána v českém jazyce. V anglickém jazyce mohou být původní produktové manuály, které se stanou součástí dokumentace.</w:t>
            </w:r>
          </w:p>
          <w:p w14:paraId="6D938C14" w14:textId="77777777" w:rsidR="00EA68ED" w:rsidRPr="003B7D91" w:rsidRDefault="00EA68ED" w:rsidP="00AE6748">
            <w:pPr>
              <w:spacing w:before="120"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Pokud nebude s Objednatelem dohodnuto jinak, bude aktualizovaná dokumentace předána ve stejných formátech jako dokumentace původní. V souvislosti s dokumentací bude vedena evidence změn dokumentace obsahující seznam všech typů a verzí dokumentace se stručným popisem změn od předcházejících verzí dokumentace. Tato evidence bude předávána Objednateli vždy společně s aktualizovanou dokumentací. Rozsah plnění ze strany Zhotovitele zahrnuje veškeré náklady Zhotovitele vyplývající z této činnosti.</w:t>
            </w:r>
          </w:p>
        </w:tc>
      </w:tr>
      <w:tr w:rsidR="00EA68ED" w:rsidRPr="00DB4970" w14:paraId="6E707E57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3D72F9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Rozsah činností</w:t>
            </w:r>
          </w:p>
        </w:tc>
      </w:tr>
      <w:tr w:rsidR="00EA68ED" w:rsidRPr="00DB4970" w14:paraId="13D1E6A9" w14:textId="77777777" w:rsidTr="001D04FF">
        <w:trPr>
          <w:cantSplit/>
          <w:trHeight w:val="285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BBF2C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Služba bude Zhotovitelem zajišťována jako paušální plnění, což znamená, že Zhotovitel bude zajišťovat potřebné činnosti v takovém rozsahu, který bude nezbytný pro dosažení všech parametrů příslušné služby. </w:t>
            </w:r>
          </w:p>
        </w:tc>
      </w:tr>
      <w:tr w:rsidR="00EA68ED" w:rsidRPr="00DB4970" w14:paraId="3D9ABF64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8A959E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Provozní doba poskytování služby</w:t>
            </w:r>
          </w:p>
        </w:tc>
      </w:tr>
      <w:tr w:rsidR="00EA68ED" w:rsidRPr="00DB4970" w14:paraId="33F87DFC" w14:textId="77777777" w:rsidTr="001D04F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35DE" w14:textId="5EC436BB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Služba „Služba údržby dokumentace Systému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“ bude poskytována průběžně. </w:t>
            </w:r>
          </w:p>
        </w:tc>
      </w:tr>
      <w:tr w:rsidR="00EA68ED" w:rsidRPr="00DB4970" w14:paraId="0391E843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05FB98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lastRenderedPageBreak/>
              <w:t>Provozní doba poskytování komponenty</w:t>
            </w:r>
          </w:p>
        </w:tc>
      </w:tr>
      <w:tr w:rsidR="00EA68ED" w:rsidRPr="00DB4970" w14:paraId="72F49655" w14:textId="77777777" w:rsidTr="001D04F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8175A" w14:textId="195A3779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Služba „Vzdělávání uživatelů a správců v době provozu </w:t>
            </w:r>
            <w:r w:rsidRPr="003B7D91">
              <w:rPr>
                <w:rFonts w:ascii="Arial" w:hAnsi="Arial" w:cs="Arial"/>
              </w:rPr>
              <w:t>Systému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024ACF" w:rsidRPr="003B7D91">
              <w:rPr>
                <w:rFonts w:ascii="Arial" w:hAnsi="Arial" w:cs="Arial"/>
                <w:color w:val="000000" w:themeColor="text1"/>
              </w:rPr>
              <w:t>HR DPO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“ bude poskytována v pracovní dny mimo státní svátky a dny pracovního volna od 6:00 do 18:00 pokud se obě strany nedohodnou jinak na vyžádání Objednatele. </w:t>
            </w:r>
          </w:p>
        </w:tc>
      </w:tr>
      <w:tr w:rsidR="00EA68ED" w:rsidRPr="00DB4970" w14:paraId="0364F035" w14:textId="77777777" w:rsidTr="001D04FF">
        <w:trPr>
          <w:cantSplit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383563" w14:textId="77777777" w:rsidR="00EA68ED" w:rsidRPr="003B7D91" w:rsidRDefault="00EA68ED" w:rsidP="00AE6748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Reakční lhůty pro poskytování služby a kvalita služby</w:t>
            </w:r>
          </w:p>
        </w:tc>
      </w:tr>
      <w:tr w:rsidR="00EA68ED" w:rsidRPr="00DB4970" w14:paraId="435C657E" w14:textId="77777777" w:rsidTr="001D04FF">
        <w:trPr>
          <w:cantSplit/>
        </w:trPr>
        <w:tc>
          <w:tcPr>
            <w:tcW w:w="9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E18B" w14:textId="4BE2D5E3" w:rsidR="00EA68ED" w:rsidRPr="003B7D91" w:rsidRDefault="00EA68ED" w:rsidP="00AE6748">
            <w:pPr>
              <w:tabs>
                <w:tab w:val="left" w:pos="1996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Reakční lhůta pro poskytování služby a kvalita služby se bude řídit ujednáním o kvalitě služeb (SLA) popsaném v </w:t>
            </w:r>
            <w:r w:rsidR="00285CB6" w:rsidRPr="003B7D91">
              <w:rPr>
                <w:rFonts w:ascii="Arial" w:hAnsi="Arial" w:cs="Arial"/>
                <w:color w:val="000000" w:themeColor="text1"/>
              </w:rPr>
              <w:t>kapitole 1</w:t>
            </w:r>
            <w:r w:rsidRPr="003B7D91">
              <w:rPr>
                <w:rFonts w:ascii="Arial" w:hAnsi="Arial" w:cs="Arial"/>
                <w:color w:val="000000" w:themeColor="text1"/>
              </w:rPr>
              <w:t>.4 tohoto dokumentu níže. Zhotovitel se zavazuje poskytovat tuto službu dle požadavků Objednatele definovaných pro SLA2.</w:t>
            </w:r>
          </w:p>
        </w:tc>
      </w:tr>
    </w:tbl>
    <w:p w14:paraId="1E590DEE" w14:textId="3A6CA6C6" w:rsidR="00EA68ED" w:rsidRPr="003B7D91" w:rsidRDefault="00EA68ED" w:rsidP="003B7D91">
      <w:pPr>
        <w:spacing w:line="276" w:lineRule="auto"/>
        <w:rPr>
          <w:rFonts w:ascii="Arial" w:hAnsi="Arial" w:cs="Arial"/>
          <w:color w:val="000000" w:themeColor="text1"/>
          <w:lang w:eastAsia="cs-CZ"/>
        </w:rPr>
      </w:pPr>
    </w:p>
    <w:p w14:paraId="59781476" w14:textId="77777777" w:rsidR="00EA68ED" w:rsidRPr="003B7D91" w:rsidRDefault="00EA68ED" w:rsidP="003B7D91">
      <w:pPr>
        <w:pStyle w:val="Nadpis1"/>
        <w:numPr>
          <w:ilvl w:val="1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26" w:name="_Toc972956"/>
      <w:r w:rsidRPr="003B7D91">
        <w:rPr>
          <w:rFonts w:ascii="Arial" w:hAnsi="Arial" w:cs="Arial"/>
          <w:color w:val="auto"/>
          <w:sz w:val="22"/>
          <w:szCs w:val="22"/>
        </w:rPr>
        <w:t>Hodnocení služeb</w:t>
      </w:r>
      <w:bookmarkEnd w:id="26"/>
      <w:r w:rsidRPr="003B7D91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EB5EB20" w14:textId="77777777" w:rsidR="00EA68ED" w:rsidRPr="003B7D91" w:rsidRDefault="00EA68ED" w:rsidP="003B7D91">
      <w:pPr>
        <w:pStyle w:val="Nadpis1"/>
        <w:numPr>
          <w:ilvl w:val="2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27" w:name="_Toc972957"/>
      <w:bookmarkStart w:id="28" w:name="_Hlk506546266"/>
      <w:bookmarkStart w:id="29" w:name="_Hlk507999887"/>
      <w:bookmarkStart w:id="30" w:name="_Toc35685071"/>
      <w:bookmarkStart w:id="31" w:name="_Toc35685191"/>
      <w:bookmarkStart w:id="32" w:name="_Toc87864503"/>
      <w:bookmarkStart w:id="33" w:name="_Toc27190232"/>
      <w:bookmarkStart w:id="34" w:name="_Toc35685072"/>
      <w:bookmarkStart w:id="35" w:name="_Toc35685192"/>
      <w:r w:rsidRPr="003B7D91">
        <w:rPr>
          <w:rFonts w:ascii="Arial" w:hAnsi="Arial" w:cs="Arial"/>
          <w:color w:val="auto"/>
          <w:sz w:val="22"/>
          <w:szCs w:val="22"/>
        </w:rPr>
        <w:t>SLA metriky</w:t>
      </w:r>
      <w:bookmarkEnd w:id="27"/>
      <w:r w:rsidRPr="003B7D91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40A18EB" w14:textId="77777777" w:rsidR="00EA68ED" w:rsidRPr="003B7D91" w:rsidRDefault="00EA68ED" w:rsidP="003B7D91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bookmarkStart w:id="36" w:name="_Hlk512512285"/>
      <w:r w:rsidRPr="003B7D91">
        <w:rPr>
          <w:rFonts w:ascii="Arial" w:hAnsi="Arial" w:cs="Arial"/>
          <w:color w:val="000000" w:themeColor="text1"/>
        </w:rPr>
        <w:t>SLA (Service Level Agreement) je oboustranně odsouhlasená dohoda mezi Zhotovitelem Služeb a Objednatelem jako odběratelem Služeb o požadované kvalitě ICT služeb poskytovaných spravovaným systémem jako celku (příp. jeho funkčních částí) a o úrovni kvality služeb poskytovaných Zhotovitelem. Kvalita je měřena pomocí metrik.</w:t>
      </w:r>
    </w:p>
    <w:bookmarkEnd w:id="36"/>
    <w:p w14:paraId="226AD799" w14:textId="77777777" w:rsidR="00EA68ED" w:rsidRPr="003B7D91" w:rsidRDefault="00EA68ED" w:rsidP="003B7D91">
      <w:pPr>
        <w:numPr>
          <w:ilvl w:val="2"/>
          <w:numId w:val="20"/>
        </w:numPr>
        <w:spacing w:after="240" w:line="276" w:lineRule="auto"/>
        <w:rPr>
          <w:rFonts w:ascii="Arial" w:hAnsi="Arial" w:cs="Arial"/>
          <w:b/>
          <w:bCs/>
          <w:color w:val="000000" w:themeColor="text1"/>
        </w:rPr>
      </w:pPr>
      <w:r w:rsidRPr="003B7D91">
        <w:rPr>
          <w:rFonts w:ascii="Arial" w:hAnsi="Arial" w:cs="Arial"/>
          <w:b/>
          <w:bCs/>
          <w:color w:val="000000" w:themeColor="text1"/>
        </w:rPr>
        <w:t xml:space="preserve">SLA metriky pro měření kvality ICT služeb poskytovaných spravovaným systémem </w:t>
      </w:r>
    </w:p>
    <w:p w14:paraId="77DDD575" w14:textId="77777777" w:rsidR="00EA68ED" w:rsidRPr="003B7D91" w:rsidRDefault="00EA68ED" w:rsidP="003B7D91">
      <w:pPr>
        <w:spacing w:line="276" w:lineRule="auto"/>
        <w:ind w:left="360"/>
        <w:jc w:val="both"/>
        <w:rPr>
          <w:rFonts w:ascii="Arial" w:hAnsi="Arial" w:cs="Arial"/>
          <w:b/>
          <w:color w:val="000000" w:themeColor="text1"/>
        </w:rPr>
      </w:pPr>
      <w:bookmarkStart w:id="37" w:name="_Hlk514658044"/>
      <w:bookmarkStart w:id="38" w:name="_Hlk507569240"/>
      <w:r w:rsidRPr="003B7D91">
        <w:rPr>
          <w:rFonts w:ascii="Arial" w:hAnsi="Arial" w:cs="Arial"/>
          <w:color w:val="000000" w:themeColor="text1"/>
        </w:rPr>
        <w:t>Pro účely měření kvality ICT služeb Spravovaného systému jsou definovány tyto SLA metriky:</w:t>
      </w:r>
    </w:p>
    <w:p w14:paraId="1452D148" w14:textId="7D5F41F1" w:rsidR="00EA68ED" w:rsidRPr="00AE6748" w:rsidRDefault="00EA68ED" w:rsidP="003B7D91">
      <w:pPr>
        <w:pStyle w:val="Odstavecseseznamem"/>
        <w:numPr>
          <w:ilvl w:val="1"/>
          <w:numId w:val="9"/>
        </w:numPr>
        <w:spacing w:after="60" w:line="276" w:lineRule="auto"/>
        <w:ind w:left="851"/>
        <w:rPr>
          <w:rFonts w:cs="Arial"/>
          <w:color w:val="000000" w:themeColor="text1"/>
        </w:rPr>
      </w:pPr>
      <w:r w:rsidRPr="00AE6748">
        <w:rPr>
          <w:rFonts w:cs="Arial"/>
          <w:color w:val="000000" w:themeColor="text1"/>
        </w:rPr>
        <w:t xml:space="preserve">Dostupnost ICT služeb poskytovaných spravovaným systémem bude měřena v určeném období – kalendářní měsíc </w:t>
      </w:r>
    </w:p>
    <w:p w14:paraId="483380A9" w14:textId="3CC1B32F" w:rsidR="00EA68ED" w:rsidRPr="003B7D91" w:rsidRDefault="00EA68ED" w:rsidP="003B7D91">
      <w:pPr>
        <w:numPr>
          <w:ilvl w:val="1"/>
          <w:numId w:val="9"/>
        </w:numPr>
        <w:tabs>
          <w:tab w:val="num" w:pos="1409"/>
        </w:tabs>
        <w:spacing w:after="60" w:line="276" w:lineRule="auto"/>
        <w:ind w:left="851"/>
        <w:jc w:val="both"/>
        <w:rPr>
          <w:rFonts w:ascii="Arial" w:hAnsi="Arial" w:cs="Arial"/>
          <w:color w:val="000000" w:themeColor="text1"/>
        </w:rPr>
      </w:pPr>
      <w:r w:rsidRPr="003B7D91">
        <w:rPr>
          <w:rFonts w:ascii="Arial" w:hAnsi="Arial" w:cs="Arial"/>
          <w:color w:val="000000" w:themeColor="text1"/>
        </w:rPr>
        <w:t xml:space="preserve">Maximálně přípustná nepřetržitá doba nedostupnosti ICT služeb poskytovaných spravovaným systémem </w:t>
      </w:r>
      <w:bookmarkEnd w:id="37"/>
    </w:p>
    <w:p w14:paraId="7ADBB480" w14:textId="2F4AF537" w:rsidR="00EA68ED" w:rsidRPr="003B7D91" w:rsidRDefault="00EA68ED" w:rsidP="003B7D91">
      <w:pPr>
        <w:spacing w:after="60" w:line="276" w:lineRule="auto"/>
        <w:ind w:left="902"/>
        <w:rPr>
          <w:rFonts w:ascii="Arial" w:hAnsi="Arial" w:cs="Arial"/>
          <w:color w:val="000000" w:themeColor="text1"/>
        </w:rPr>
      </w:pPr>
    </w:p>
    <w:p w14:paraId="59A87BEC" w14:textId="67C0659A" w:rsidR="00EA68ED" w:rsidRPr="003B7D91" w:rsidRDefault="00DB4970" w:rsidP="003B7D91">
      <w:pPr>
        <w:spacing w:line="276" w:lineRule="auto"/>
        <w:ind w:left="542"/>
        <w:rPr>
          <w:rFonts w:ascii="Arial" w:hAnsi="Arial" w:cs="Arial"/>
          <w:bCs/>
          <w:color w:val="000000" w:themeColor="text1"/>
        </w:rPr>
      </w:pPr>
      <w:r w:rsidRPr="003B7D91">
        <w:rPr>
          <w:rFonts w:ascii="Arial" w:hAnsi="Arial" w:cs="Arial"/>
          <w:bCs/>
          <w:color w:val="000000" w:themeColor="text1"/>
        </w:rPr>
        <w:t>Ad i.</w:t>
      </w:r>
      <w:r>
        <w:rPr>
          <w:rFonts w:ascii="Arial" w:hAnsi="Arial" w:cs="Arial"/>
          <w:bCs/>
          <w:color w:val="000000" w:themeColor="text1"/>
        </w:rPr>
        <w:t>:</w:t>
      </w:r>
      <w:r w:rsidRPr="003B7D91">
        <w:rPr>
          <w:rFonts w:ascii="Arial" w:hAnsi="Arial" w:cs="Arial"/>
          <w:bCs/>
          <w:color w:val="000000" w:themeColor="text1"/>
        </w:rPr>
        <w:t xml:space="preserve"> </w:t>
      </w:r>
      <w:r w:rsidR="00EA68ED" w:rsidRPr="003B7D91">
        <w:rPr>
          <w:rFonts w:ascii="Arial" w:hAnsi="Arial" w:cs="Arial"/>
          <w:bCs/>
          <w:color w:val="000000" w:themeColor="text1"/>
        </w:rPr>
        <w:t>Definice dostupnosti:</w:t>
      </w:r>
    </w:p>
    <w:p w14:paraId="2FA6FC74" w14:textId="1F8673C7" w:rsidR="00EA68ED" w:rsidRPr="003B7D91" w:rsidRDefault="00EA68ED" w:rsidP="003B7D91">
      <w:pPr>
        <w:spacing w:line="276" w:lineRule="auto"/>
        <w:ind w:left="542"/>
        <w:rPr>
          <w:rFonts w:ascii="Arial" w:hAnsi="Arial" w:cs="Arial"/>
          <w:color w:val="000000" w:themeColor="text1"/>
        </w:rPr>
      </w:pPr>
      <w:r w:rsidRPr="003B7D91">
        <w:rPr>
          <w:rFonts w:ascii="Arial" w:hAnsi="Arial" w:cs="Arial"/>
          <w:b/>
          <w:color w:val="000000" w:themeColor="text1"/>
        </w:rPr>
        <w:t xml:space="preserve">Dostupnost ICT služeb spravovaného systému </w:t>
      </w:r>
      <w:r w:rsidRPr="003B7D91">
        <w:rPr>
          <w:rFonts w:ascii="Arial" w:hAnsi="Arial" w:cs="Arial"/>
          <w:color w:val="000000" w:themeColor="text1"/>
        </w:rPr>
        <w:t>je metrika, která udává minimální požadovanou celkovou dobu řádného poskytování ICT služeb spravovaným systémem (resp. definuje tolerovaný výpadek ICT služeb spravovaného systému) v určeném období. Udává se v %. Pro výpočet dostupnosti platí tento vzorec:</w:t>
      </w:r>
    </w:p>
    <w:p w14:paraId="4360C117" w14:textId="6E03ED1C" w:rsidR="00AE6748" w:rsidRDefault="00AE6748" w:rsidP="003B7D91">
      <w:pPr>
        <w:pStyle w:val="Odstavecseseznamem"/>
        <w:spacing w:line="276" w:lineRule="auto"/>
        <w:ind w:left="1945"/>
        <w:rPr>
          <w:rFonts w:cs="Arial"/>
          <w:b/>
          <w:color w:val="000000" w:themeColor="text1"/>
          <w:szCs w:val="22"/>
        </w:rPr>
      </w:pPr>
      <w:r w:rsidRPr="00AE6748">
        <w:rPr>
          <w:rFonts w:cs="Arial"/>
          <w:b/>
          <w:noProof/>
          <w:color w:val="000000" w:themeColor="text1"/>
          <w:szCs w:val="22"/>
          <w:lang w:eastAsia="cs-CZ"/>
        </w:rPr>
        <w:drawing>
          <wp:anchor distT="0" distB="0" distL="114300" distR="114300" simplePos="0" relativeHeight="251658240" behindDoc="0" locked="0" layoutInCell="1" allowOverlap="1" wp14:anchorId="3E9FFB45" wp14:editId="27AC3F9D">
            <wp:simplePos x="0" y="0"/>
            <wp:positionH relativeFrom="margin">
              <wp:align>center</wp:align>
            </wp:positionH>
            <wp:positionV relativeFrom="paragraph">
              <wp:posOffset>38735</wp:posOffset>
            </wp:positionV>
            <wp:extent cx="4625340" cy="838200"/>
            <wp:effectExtent l="0" t="0" r="381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534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84EFCC" w14:textId="00F0CF66" w:rsidR="00AE6748" w:rsidRDefault="00AE6748" w:rsidP="003B7D91">
      <w:pPr>
        <w:pStyle w:val="Odstavecseseznamem"/>
        <w:spacing w:line="276" w:lineRule="auto"/>
        <w:ind w:left="1945"/>
        <w:rPr>
          <w:rFonts w:cs="Arial"/>
          <w:b/>
          <w:color w:val="000000" w:themeColor="text1"/>
          <w:szCs w:val="22"/>
        </w:rPr>
      </w:pPr>
    </w:p>
    <w:p w14:paraId="3E3BF871" w14:textId="77777777" w:rsidR="00AE6748" w:rsidRDefault="00AE6748" w:rsidP="003B7D91">
      <w:pPr>
        <w:pStyle w:val="Odstavecseseznamem"/>
        <w:spacing w:line="276" w:lineRule="auto"/>
        <w:ind w:left="1945"/>
        <w:rPr>
          <w:rFonts w:cs="Arial"/>
          <w:b/>
          <w:color w:val="000000" w:themeColor="text1"/>
          <w:szCs w:val="22"/>
        </w:rPr>
      </w:pPr>
    </w:p>
    <w:p w14:paraId="7398CE31" w14:textId="77777777" w:rsidR="00AE6748" w:rsidRDefault="00AE6748" w:rsidP="003B7D91">
      <w:pPr>
        <w:pStyle w:val="Odstavecseseznamem"/>
        <w:spacing w:line="276" w:lineRule="auto"/>
        <w:ind w:left="1945"/>
        <w:rPr>
          <w:rFonts w:cs="Arial"/>
          <w:b/>
          <w:color w:val="000000" w:themeColor="text1"/>
          <w:szCs w:val="22"/>
        </w:rPr>
      </w:pPr>
    </w:p>
    <w:p w14:paraId="4F8A7DBA" w14:textId="77777777" w:rsidR="00AE6748" w:rsidRDefault="00AE6748" w:rsidP="003B7D91">
      <w:pPr>
        <w:pStyle w:val="Odstavecseseznamem"/>
        <w:spacing w:line="276" w:lineRule="auto"/>
        <w:ind w:left="1945"/>
        <w:rPr>
          <w:rFonts w:cs="Arial"/>
          <w:b/>
          <w:color w:val="000000" w:themeColor="text1"/>
          <w:szCs w:val="22"/>
        </w:rPr>
      </w:pPr>
    </w:p>
    <w:p w14:paraId="7CE49182" w14:textId="77777777" w:rsidR="00236D2B" w:rsidRPr="003B7D91" w:rsidRDefault="00236D2B" w:rsidP="003B7D91">
      <w:pPr>
        <w:pStyle w:val="Odstavecseseznamem"/>
        <w:spacing w:line="276" w:lineRule="auto"/>
        <w:ind w:left="1945"/>
        <w:rPr>
          <w:rFonts w:cs="Arial"/>
          <w:color w:val="000000" w:themeColor="text1"/>
        </w:rPr>
      </w:pPr>
    </w:p>
    <w:p w14:paraId="2717E55E" w14:textId="2D1C3349" w:rsidR="00EA68ED" w:rsidRPr="003B7D91" w:rsidRDefault="00236D2B" w:rsidP="003B7D91">
      <w:pPr>
        <w:pStyle w:val="Odstavecseseznamem"/>
        <w:numPr>
          <w:ilvl w:val="0"/>
          <w:numId w:val="30"/>
        </w:numPr>
        <w:spacing w:after="60" w:line="276" w:lineRule="auto"/>
        <w:rPr>
          <w:rFonts w:cs="Arial"/>
          <w:color w:val="000000" w:themeColor="text1"/>
        </w:rPr>
      </w:pPr>
      <w:r w:rsidRPr="00AE6748">
        <w:rPr>
          <w:rFonts w:cs="Arial"/>
          <w:b/>
          <w:color w:val="000000" w:themeColor="text1"/>
          <w:szCs w:val="22"/>
        </w:rPr>
        <w:t>Ts</w:t>
      </w:r>
      <w:r w:rsidR="00EA68ED" w:rsidRPr="003B7D91">
        <w:rPr>
          <w:rFonts w:cs="Arial"/>
          <w:color w:val="000000" w:themeColor="text1"/>
          <w:szCs w:val="22"/>
        </w:rPr>
        <w:t xml:space="preserve"> je doba, po kterou Objednatel může spravovaný systém a služby jím poskytované řádně užívat </w:t>
      </w:r>
    </w:p>
    <w:p w14:paraId="5AC70FAD" w14:textId="4F4ADEC3" w:rsidR="00EA68ED" w:rsidRPr="003B7D91" w:rsidRDefault="00236D2B" w:rsidP="003B7D91">
      <w:pPr>
        <w:pStyle w:val="Odstavecseseznamem"/>
        <w:numPr>
          <w:ilvl w:val="0"/>
          <w:numId w:val="30"/>
        </w:numPr>
        <w:spacing w:after="60" w:line="276" w:lineRule="auto"/>
        <w:rPr>
          <w:rFonts w:cs="Arial"/>
          <w:color w:val="000000" w:themeColor="text1"/>
        </w:rPr>
      </w:pPr>
      <w:r w:rsidRPr="00AE6748">
        <w:rPr>
          <w:rFonts w:cs="Arial"/>
          <w:b/>
          <w:color w:val="000000" w:themeColor="text1"/>
          <w:szCs w:val="22"/>
        </w:rPr>
        <w:lastRenderedPageBreak/>
        <w:t>Tn</w:t>
      </w:r>
      <w:r w:rsidR="00EA68ED" w:rsidRPr="003B7D91">
        <w:rPr>
          <w:rFonts w:cs="Arial"/>
          <w:color w:val="000000" w:themeColor="text1"/>
          <w:szCs w:val="22"/>
        </w:rPr>
        <w:t xml:space="preserve"> je doba, po kterou Objednatel nemůže ICT služby poskytované spravovaným systémem řádně užívat</w:t>
      </w:r>
    </w:p>
    <w:p w14:paraId="21B15975" w14:textId="1BED394E" w:rsidR="00EA68ED" w:rsidRPr="003B7D91" w:rsidRDefault="00EA68ED" w:rsidP="003B7D91">
      <w:pPr>
        <w:spacing w:after="60" w:line="276" w:lineRule="auto"/>
        <w:ind w:left="542"/>
        <w:rPr>
          <w:rFonts w:ascii="Arial" w:hAnsi="Arial" w:cs="Arial"/>
          <w:color w:val="000000" w:themeColor="text1"/>
        </w:rPr>
      </w:pPr>
      <w:r w:rsidRPr="003B7D91">
        <w:rPr>
          <w:rFonts w:ascii="Arial" w:hAnsi="Arial" w:cs="Arial"/>
          <w:color w:val="000000" w:themeColor="text1"/>
        </w:rPr>
        <w:t xml:space="preserve">Do nedostupnosti </w:t>
      </w:r>
      <w:r w:rsidR="00236D2B" w:rsidRPr="003B7D91">
        <w:rPr>
          <w:rFonts w:ascii="Arial" w:hAnsi="Arial" w:cs="Arial"/>
          <w:b/>
          <w:color w:val="000000" w:themeColor="text1"/>
        </w:rPr>
        <w:t>Tn</w:t>
      </w:r>
      <w:r w:rsidRPr="003B7D91">
        <w:rPr>
          <w:rFonts w:ascii="Arial" w:hAnsi="Arial" w:cs="Arial"/>
          <w:b/>
          <w:color w:val="000000" w:themeColor="text1"/>
          <w:vertAlign w:val="subscript"/>
        </w:rPr>
        <w:t xml:space="preserve"> </w:t>
      </w:r>
      <w:r w:rsidRPr="003B7D91">
        <w:rPr>
          <w:rFonts w:ascii="Arial" w:hAnsi="Arial" w:cs="Arial"/>
          <w:color w:val="000000" w:themeColor="text1"/>
        </w:rPr>
        <w:t xml:space="preserve">se nezapočítává doba, kdy Zhotovitel nemohl z důvodů zavinění na straně Objednatele poskytnout sjednané služby, nebo byla doba nedostupnosti způsobena chybovým stavem mimo spravovaný systém. Do nedostupnosti </w:t>
      </w:r>
      <w:r w:rsidR="00236D2B" w:rsidRPr="003B7D91">
        <w:rPr>
          <w:rFonts w:ascii="Arial" w:hAnsi="Arial" w:cs="Arial"/>
          <w:b/>
          <w:color w:val="000000" w:themeColor="text1"/>
        </w:rPr>
        <w:t>Tn</w:t>
      </w:r>
      <w:r w:rsidRPr="003B7D91">
        <w:rPr>
          <w:rFonts w:ascii="Arial" w:hAnsi="Arial" w:cs="Arial"/>
          <w:b/>
          <w:color w:val="000000" w:themeColor="text1"/>
          <w:vertAlign w:val="subscript"/>
        </w:rPr>
        <w:t xml:space="preserve"> </w:t>
      </w:r>
      <w:r w:rsidRPr="003B7D91">
        <w:rPr>
          <w:rFonts w:ascii="Arial" w:hAnsi="Arial" w:cs="Arial"/>
          <w:color w:val="000000" w:themeColor="text1"/>
        </w:rPr>
        <w:t>se nezapočítává rovněž doba plánovaných odstávek, které jsou sjednány dohodou smluvních stran.</w:t>
      </w:r>
    </w:p>
    <w:p w14:paraId="6B2882D8" w14:textId="2C9D0C5E" w:rsidR="00AE6748" w:rsidRDefault="00EA68ED" w:rsidP="003B7D91">
      <w:pPr>
        <w:spacing w:after="60" w:line="276" w:lineRule="auto"/>
        <w:ind w:left="542"/>
        <w:rPr>
          <w:rFonts w:ascii="Arial" w:hAnsi="Arial" w:cs="Arial"/>
          <w:color w:val="000000" w:themeColor="text1"/>
        </w:rPr>
      </w:pPr>
      <w:r w:rsidRPr="003B7D91">
        <w:rPr>
          <w:rFonts w:ascii="Arial" w:hAnsi="Arial" w:cs="Arial"/>
          <w:color w:val="000000" w:themeColor="text1"/>
        </w:rPr>
        <w:t xml:space="preserve">Nedostupnost </w:t>
      </w:r>
      <w:r w:rsidR="00236D2B" w:rsidRPr="003B7D91">
        <w:rPr>
          <w:rFonts w:ascii="Arial" w:hAnsi="Arial" w:cs="Arial"/>
          <w:b/>
          <w:color w:val="000000" w:themeColor="text1"/>
        </w:rPr>
        <w:t>Tn</w:t>
      </w:r>
      <w:r w:rsidRPr="003B7D91">
        <w:rPr>
          <w:rFonts w:ascii="Arial" w:hAnsi="Arial" w:cs="Arial"/>
          <w:b/>
          <w:color w:val="000000" w:themeColor="text1"/>
          <w:vertAlign w:val="subscript"/>
        </w:rPr>
        <w:t xml:space="preserve"> </w:t>
      </w:r>
      <w:r w:rsidRPr="003B7D91">
        <w:rPr>
          <w:rFonts w:ascii="Arial" w:hAnsi="Arial" w:cs="Arial"/>
          <w:color w:val="000000" w:themeColor="text1"/>
        </w:rPr>
        <w:t xml:space="preserve">se počítá od nahlášení chybového stavu Zhotoviteli dohodnutým způsobem do obnovení ICT služeb spravovaného systému, které je stvrzené oběma stranami akceptačním protokolem s uvedením času obnovy ICT služeb. </w:t>
      </w:r>
    </w:p>
    <w:p w14:paraId="27BB0913" w14:textId="77777777" w:rsidR="00AE6748" w:rsidRPr="003B7D91" w:rsidRDefault="00AE6748" w:rsidP="003B7D91">
      <w:pPr>
        <w:spacing w:after="60" w:line="276" w:lineRule="auto"/>
        <w:ind w:left="542"/>
        <w:rPr>
          <w:rFonts w:ascii="Arial" w:hAnsi="Arial" w:cs="Arial"/>
          <w:color w:val="000000" w:themeColor="text1"/>
        </w:rPr>
      </w:pPr>
    </w:p>
    <w:p w14:paraId="408129B4" w14:textId="77777777" w:rsidR="00EA68ED" w:rsidRPr="003B7D91" w:rsidRDefault="00EA68ED" w:rsidP="003B7D91">
      <w:pPr>
        <w:numPr>
          <w:ilvl w:val="0"/>
          <w:numId w:val="20"/>
        </w:numPr>
        <w:spacing w:after="240" w:line="276" w:lineRule="auto"/>
        <w:rPr>
          <w:rFonts w:ascii="Arial" w:hAnsi="Arial" w:cs="Arial"/>
          <w:b/>
          <w:bCs/>
          <w:color w:val="000000" w:themeColor="text1"/>
        </w:rPr>
      </w:pPr>
      <w:bookmarkStart w:id="39" w:name="_Hlk512512258"/>
      <w:bookmarkEnd w:id="38"/>
      <w:r w:rsidRPr="003B7D91">
        <w:rPr>
          <w:rFonts w:ascii="Arial" w:hAnsi="Arial" w:cs="Arial"/>
          <w:b/>
          <w:bCs/>
          <w:color w:val="000000" w:themeColor="text1"/>
        </w:rPr>
        <w:t xml:space="preserve">SLA metriky pro měření kvality Služeb poskytovaných Zhotovitelem </w:t>
      </w:r>
    </w:p>
    <w:p w14:paraId="3629B203" w14:textId="77777777" w:rsidR="00EA68ED" w:rsidRPr="003B7D91" w:rsidRDefault="00EA68ED" w:rsidP="003B7D91">
      <w:pPr>
        <w:spacing w:after="120" w:line="276" w:lineRule="auto"/>
        <w:ind w:left="708"/>
        <w:rPr>
          <w:rFonts w:ascii="Arial" w:hAnsi="Arial" w:cs="Arial"/>
          <w:b/>
          <w:color w:val="000000" w:themeColor="text1"/>
        </w:rPr>
      </w:pPr>
      <w:bookmarkStart w:id="40" w:name="_Hlk514658094"/>
      <w:r w:rsidRPr="003B7D91">
        <w:rPr>
          <w:rFonts w:ascii="Arial" w:hAnsi="Arial" w:cs="Arial"/>
          <w:color w:val="000000" w:themeColor="text1"/>
        </w:rPr>
        <w:t>Pro účely měření kvality Služeb poskytovaných Zhotovitelem jsou definovány tyto SLA metriky:</w:t>
      </w:r>
    </w:p>
    <w:p w14:paraId="789EEBD6" w14:textId="668C6AF6" w:rsidR="00EA68ED" w:rsidRPr="003B7D91" w:rsidRDefault="001840AB" w:rsidP="003B7D91">
      <w:pPr>
        <w:spacing w:before="60" w:line="276" w:lineRule="auto"/>
        <w:ind w:firstLine="708"/>
        <w:rPr>
          <w:rFonts w:cs="Arial"/>
          <w:color w:val="000000" w:themeColor="text1"/>
        </w:rPr>
      </w:pPr>
      <w:bookmarkStart w:id="41" w:name="_Hlk507999677"/>
      <w:r w:rsidRPr="003B7D91">
        <w:rPr>
          <w:rFonts w:ascii="Arial" w:hAnsi="Arial" w:cs="Arial"/>
          <w:color w:val="000000" w:themeColor="text1"/>
        </w:rPr>
        <w:t>i.</w:t>
      </w:r>
      <w:r w:rsidR="00EA68ED" w:rsidRPr="003B7D91">
        <w:rPr>
          <w:rFonts w:ascii="Arial" w:hAnsi="Arial" w:cs="Arial"/>
          <w:color w:val="000000" w:themeColor="text1"/>
        </w:rPr>
        <w:t>Garance zahájení servisního zásahu</w:t>
      </w:r>
      <w:r w:rsidR="009E539E" w:rsidRPr="003B7D91">
        <w:rPr>
          <w:rFonts w:ascii="Arial" w:hAnsi="Arial" w:cs="Arial"/>
          <w:color w:val="000000" w:themeColor="text1"/>
        </w:rPr>
        <w:t>,</w:t>
      </w:r>
    </w:p>
    <w:p w14:paraId="03CA6D47" w14:textId="030B113A" w:rsidR="00EA68ED" w:rsidRPr="003B7D91" w:rsidRDefault="001840AB" w:rsidP="003B7D91">
      <w:pPr>
        <w:spacing w:before="60" w:line="276" w:lineRule="auto"/>
        <w:ind w:firstLine="708"/>
        <w:rPr>
          <w:rFonts w:cs="Arial"/>
          <w:color w:val="000000" w:themeColor="text1"/>
        </w:rPr>
      </w:pPr>
      <w:r w:rsidRPr="003B7D91">
        <w:rPr>
          <w:rFonts w:ascii="Arial" w:hAnsi="Arial" w:cs="Arial"/>
          <w:color w:val="000000" w:themeColor="text1"/>
        </w:rPr>
        <w:t>ii.</w:t>
      </w:r>
      <w:r w:rsidR="00EA68ED" w:rsidRPr="003B7D91">
        <w:rPr>
          <w:rFonts w:ascii="Arial" w:hAnsi="Arial" w:cs="Arial"/>
          <w:color w:val="000000" w:themeColor="text1"/>
        </w:rPr>
        <w:t>Garance zahájení plnění požadavku</w:t>
      </w:r>
      <w:r w:rsidR="009E539E" w:rsidRPr="003B7D91">
        <w:rPr>
          <w:rFonts w:ascii="Arial" w:hAnsi="Arial" w:cs="Arial"/>
          <w:color w:val="000000" w:themeColor="text1"/>
        </w:rPr>
        <w:t>,</w:t>
      </w:r>
    </w:p>
    <w:p w14:paraId="07CEEC14" w14:textId="4F70A290" w:rsidR="00EA68ED" w:rsidRPr="003B7D91" w:rsidRDefault="001840AB" w:rsidP="003B7D91">
      <w:pPr>
        <w:spacing w:before="60" w:line="276" w:lineRule="auto"/>
        <w:ind w:firstLine="708"/>
        <w:rPr>
          <w:rFonts w:cs="Arial"/>
          <w:color w:val="000000" w:themeColor="text1"/>
        </w:rPr>
      </w:pPr>
      <w:r w:rsidRPr="003B7D91">
        <w:rPr>
          <w:rFonts w:ascii="Arial" w:hAnsi="Arial" w:cs="Arial"/>
          <w:color w:val="000000" w:themeColor="text1"/>
        </w:rPr>
        <w:t>iii.</w:t>
      </w:r>
      <w:r w:rsidR="00EA68ED" w:rsidRPr="003B7D91">
        <w:rPr>
          <w:rFonts w:ascii="Arial" w:hAnsi="Arial" w:cs="Arial"/>
          <w:color w:val="000000" w:themeColor="text1"/>
        </w:rPr>
        <w:t>Garance obnovení služeb</w:t>
      </w:r>
      <w:r w:rsidR="009E539E" w:rsidRPr="003B7D91">
        <w:rPr>
          <w:rFonts w:ascii="Arial" w:hAnsi="Arial" w:cs="Arial"/>
          <w:color w:val="000000" w:themeColor="text1"/>
        </w:rPr>
        <w:t>,</w:t>
      </w:r>
    </w:p>
    <w:p w14:paraId="28435FFB" w14:textId="6408B35B" w:rsidR="00EA68ED" w:rsidRPr="003B7D91" w:rsidRDefault="001840AB" w:rsidP="003B7D91">
      <w:pPr>
        <w:spacing w:before="60" w:line="276" w:lineRule="auto"/>
        <w:ind w:firstLine="708"/>
        <w:rPr>
          <w:rFonts w:cs="Arial"/>
          <w:color w:val="000000" w:themeColor="text1"/>
        </w:rPr>
      </w:pPr>
      <w:r w:rsidRPr="003B7D91">
        <w:rPr>
          <w:rFonts w:ascii="Arial" w:hAnsi="Arial" w:cs="Arial"/>
          <w:color w:val="000000" w:themeColor="text1"/>
        </w:rPr>
        <w:t xml:space="preserve">iv. </w:t>
      </w:r>
      <w:r w:rsidR="00EA68ED" w:rsidRPr="003B7D91">
        <w:rPr>
          <w:rFonts w:ascii="Arial" w:hAnsi="Arial" w:cs="Arial"/>
          <w:color w:val="000000" w:themeColor="text1"/>
        </w:rPr>
        <w:t>Garance plnění požadavku</w:t>
      </w:r>
      <w:r w:rsidR="009E539E" w:rsidRPr="003B7D91">
        <w:rPr>
          <w:rFonts w:ascii="Arial" w:hAnsi="Arial" w:cs="Arial"/>
          <w:color w:val="000000" w:themeColor="text1"/>
        </w:rPr>
        <w:t>.</w:t>
      </w:r>
    </w:p>
    <w:p w14:paraId="3BC5FA2C" w14:textId="77777777" w:rsidR="00EA68ED" w:rsidRPr="003B7D91" w:rsidRDefault="00EA68ED" w:rsidP="003B7D91">
      <w:pPr>
        <w:pStyle w:val="Nadpis1"/>
        <w:numPr>
          <w:ilvl w:val="2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42" w:name="_Toc972958"/>
      <w:bookmarkStart w:id="43" w:name="_Hlk507999773"/>
      <w:bookmarkEnd w:id="39"/>
      <w:bookmarkEnd w:id="40"/>
      <w:bookmarkEnd w:id="41"/>
      <w:r w:rsidRPr="003B7D91">
        <w:rPr>
          <w:rFonts w:ascii="Arial" w:hAnsi="Arial" w:cs="Arial"/>
          <w:color w:val="auto"/>
          <w:sz w:val="22"/>
          <w:szCs w:val="22"/>
        </w:rPr>
        <w:t>SLA – ujednání o kvalitě servisních služeb poskytovaných Zhotovitelem</w:t>
      </w:r>
      <w:bookmarkEnd w:id="42"/>
    </w:p>
    <w:p w14:paraId="351B4998" w14:textId="4DE3E6BC" w:rsidR="00EA68ED" w:rsidRPr="003B7D91" w:rsidRDefault="00EA68ED" w:rsidP="003B7D91">
      <w:pPr>
        <w:pStyle w:val="Odstavecseseznamem"/>
        <w:numPr>
          <w:ilvl w:val="0"/>
          <w:numId w:val="32"/>
        </w:numPr>
        <w:spacing w:after="240" w:line="276" w:lineRule="auto"/>
        <w:rPr>
          <w:rFonts w:cs="Arial"/>
          <w:b/>
          <w:bCs/>
          <w:color w:val="000000" w:themeColor="text1"/>
        </w:rPr>
      </w:pPr>
      <w:r w:rsidRPr="003B7D91">
        <w:rPr>
          <w:rFonts w:cs="Arial"/>
          <w:b/>
          <w:bCs/>
          <w:color w:val="000000" w:themeColor="text1"/>
          <w:szCs w:val="22"/>
        </w:rPr>
        <w:t>Ujednání o úrovni dostupnosti ICT služeb poskytovaných spravovaným systémem (SLA HA)</w:t>
      </w:r>
    </w:p>
    <w:bookmarkEnd w:id="43"/>
    <w:p w14:paraId="72E31D5D" w14:textId="77777777" w:rsidR="00EA68ED" w:rsidRPr="003B7D91" w:rsidRDefault="00EA68ED" w:rsidP="003B7D91">
      <w:pPr>
        <w:spacing w:line="276" w:lineRule="auto"/>
        <w:ind w:left="360"/>
        <w:rPr>
          <w:rFonts w:ascii="Arial" w:hAnsi="Arial" w:cs="Arial"/>
          <w:color w:val="000000" w:themeColor="text1"/>
        </w:rPr>
      </w:pPr>
      <w:r w:rsidRPr="003B7D91">
        <w:rPr>
          <w:rFonts w:ascii="Arial" w:hAnsi="Arial" w:cs="Arial"/>
          <w:color w:val="000000" w:themeColor="text1"/>
        </w:rPr>
        <w:t xml:space="preserve">Služby poskytované Zhotovitelem musí být poskytovány v takové úrovni a kvalitě, aby byla zajištěna níže uvedená </w:t>
      </w:r>
      <w:r w:rsidRPr="003B7D91">
        <w:rPr>
          <w:rFonts w:ascii="Arial" w:hAnsi="Arial" w:cs="Arial"/>
          <w:b/>
          <w:color w:val="000000" w:themeColor="text1"/>
        </w:rPr>
        <w:t>požadovaná dostupnost ICT</w:t>
      </w:r>
      <w:r w:rsidRPr="003B7D91">
        <w:rPr>
          <w:rFonts w:ascii="Arial" w:hAnsi="Arial" w:cs="Arial"/>
          <w:color w:val="000000" w:themeColor="text1"/>
        </w:rPr>
        <w:t xml:space="preserve"> </w:t>
      </w:r>
      <w:r w:rsidRPr="003B7D91">
        <w:rPr>
          <w:rFonts w:ascii="Arial" w:hAnsi="Arial" w:cs="Arial"/>
          <w:b/>
          <w:color w:val="000000" w:themeColor="text1"/>
        </w:rPr>
        <w:t>služeb</w:t>
      </w:r>
      <w:r w:rsidRPr="003B7D91">
        <w:rPr>
          <w:rFonts w:ascii="Arial" w:hAnsi="Arial" w:cs="Arial"/>
          <w:color w:val="000000" w:themeColor="text1"/>
        </w:rPr>
        <w:t xml:space="preserve"> spravovaného systému takto:</w:t>
      </w:r>
    </w:p>
    <w:p w14:paraId="0DEA6E20" w14:textId="77777777" w:rsidR="00EA68ED" w:rsidRPr="003B7D91" w:rsidRDefault="00EA68ED" w:rsidP="003B7D91">
      <w:pPr>
        <w:tabs>
          <w:tab w:val="num" w:pos="1409"/>
        </w:tabs>
        <w:spacing w:after="60" w:line="276" w:lineRule="auto"/>
        <w:ind w:left="567"/>
        <w:rPr>
          <w:rFonts w:ascii="Arial" w:hAnsi="Arial" w:cs="Arial"/>
          <w:color w:val="000000" w:themeColor="text1"/>
        </w:rPr>
      </w:pPr>
      <w:r w:rsidRPr="003B7D91">
        <w:rPr>
          <w:rFonts w:ascii="Arial" w:hAnsi="Arial" w:cs="Arial"/>
          <w:b/>
          <w:color w:val="000000" w:themeColor="text1"/>
        </w:rPr>
        <w:t>SLA HA 1</w:t>
      </w:r>
      <w:r w:rsidRPr="003B7D91">
        <w:rPr>
          <w:rFonts w:ascii="Arial" w:hAnsi="Arial" w:cs="Arial"/>
          <w:color w:val="000000" w:themeColor="text1"/>
        </w:rPr>
        <w:t xml:space="preserve"> - Dostupnost služeb poskytovaných Spravovaným systémem – měřeno v určeném období kalendářní měsíc:</w:t>
      </w:r>
      <w:r w:rsidRPr="003B7D91">
        <w:rPr>
          <w:rFonts w:ascii="Arial" w:hAnsi="Arial" w:cs="Arial"/>
          <w:b/>
          <w:color w:val="000000" w:themeColor="text1"/>
        </w:rPr>
        <w:t xml:space="preserve"> </w:t>
      </w:r>
      <w:r w:rsidRPr="003B7D91">
        <w:rPr>
          <w:rFonts w:ascii="Arial" w:hAnsi="Arial" w:cs="Arial"/>
          <w:b/>
          <w:color w:val="000000" w:themeColor="text1"/>
        </w:rPr>
        <w:tab/>
        <w:t>99%</w:t>
      </w:r>
      <w:r w:rsidRPr="003B7D91">
        <w:rPr>
          <w:rFonts w:ascii="Arial" w:hAnsi="Arial" w:cs="Arial"/>
          <w:color w:val="000000" w:themeColor="text1"/>
        </w:rPr>
        <w:t xml:space="preserve"> </w:t>
      </w:r>
    </w:p>
    <w:p w14:paraId="758F867B" w14:textId="13C31D3D" w:rsidR="00DB4970" w:rsidRPr="003B7D91" w:rsidRDefault="00EA68ED" w:rsidP="00DB4970">
      <w:pPr>
        <w:tabs>
          <w:tab w:val="num" w:pos="1409"/>
        </w:tabs>
        <w:spacing w:after="60" w:line="276" w:lineRule="auto"/>
        <w:ind w:left="567"/>
        <w:rPr>
          <w:rFonts w:ascii="Arial" w:hAnsi="Arial" w:cs="Arial"/>
          <w:b/>
          <w:color w:val="000000" w:themeColor="text1"/>
        </w:rPr>
      </w:pPr>
      <w:r w:rsidRPr="003B7D91">
        <w:rPr>
          <w:rFonts w:ascii="Arial" w:hAnsi="Arial" w:cs="Arial"/>
          <w:b/>
          <w:color w:val="000000" w:themeColor="text1"/>
        </w:rPr>
        <w:t>SLA HA 2</w:t>
      </w:r>
      <w:r w:rsidRPr="003B7D91">
        <w:rPr>
          <w:rFonts w:ascii="Arial" w:hAnsi="Arial" w:cs="Arial"/>
          <w:color w:val="000000" w:themeColor="text1"/>
        </w:rPr>
        <w:t xml:space="preserve"> - Maximálně přípustná nepřetržitá doba nedostupnosti služeb poskytovaných Spravovaným systémem:</w:t>
      </w:r>
      <w:r w:rsidRPr="003B7D91">
        <w:rPr>
          <w:rFonts w:ascii="Arial" w:hAnsi="Arial" w:cs="Arial"/>
          <w:color w:val="000000" w:themeColor="text1"/>
        </w:rPr>
        <w:tab/>
      </w:r>
      <w:r w:rsidRPr="003B7D91">
        <w:rPr>
          <w:rFonts w:ascii="Arial" w:hAnsi="Arial" w:cs="Arial"/>
          <w:b/>
          <w:color w:val="000000" w:themeColor="text1"/>
        </w:rPr>
        <w:t>2 hod.</w:t>
      </w:r>
    </w:p>
    <w:p w14:paraId="3F455625" w14:textId="77777777" w:rsidR="00DB4970" w:rsidRDefault="00DB4970">
      <w:pPr>
        <w:rPr>
          <w:rFonts w:ascii="Arial" w:hAnsi="Arial" w:cs="Arial"/>
          <w:b/>
          <w:color w:val="000000" w:themeColor="text1"/>
          <w:highlight w:val="yellow"/>
        </w:rPr>
      </w:pPr>
      <w:r>
        <w:rPr>
          <w:rFonts w:ascii="Arial" w:hAnsi="Arial" w:cs="Arial"/>
          <w:b/>
          <w:color w:val="000000" w:themeColor="text1"/>
          <w:highlight w:val="yellow"/>
        </w:rPr>
        <w:br w:type="page"/>
      </w:r>
    </w:p>
    <w:p w14:paraId="742392C9" w14:textId="77777777" w:rsidR="00EA68ED" w:rsidRPr="003B7D91" w:rsidRDefault="00EA68ED" w:rsidP="003B7D91">
      <w:pPr>
        <w:tabs>
          <w:tab w:val="num" w:pos="1409"/>
        </w:tabs>
        <w:spacing w:after="60" w:line="276" w:lineRule="auto"/>
        <w:ind w:left="567"/>
        <w:rPr>
          <w:rFonts w:ascii="Arial" w:hAnsi="Arial" w:cs="Arial"/>
          <w:b/>
          <w:color w:val="000000" w:themeColor="text1"/>
        </w:rPr>
      </w:pPr>
    </w:p>
    <w:p w14:paraId="1E271A1E" w14:textId="491E8B8E" w:rsidR="00EA68ED" w:rsidRPr="003B7D91" w:rsidRDefault="00EA68ED" w:rsidP="003B7D91">
      <w:pPr>
        <w:pStyle w:val="Odstavecseseznamem"/>
        <w:numPr>
          <w:ilvl w:val="0"/>
          <w:numId w:val="32"/>
        </w:numPr>
        <w:spacing w:after="240" w:line="276" w:lineRule="auto"/>
        <w:rPr>
          <w:rFonts w:cs="Arial"/>
          <w:b/>
          <w:bCs/>
          <w:color w:val="000000" w:themeColor="text1"/>
        </w:rPr>
      </w:pPr>
      <w:r w:rsidRPr="003B7D91">
        <w:rPr>
          <w:rFonts w:cs="Arial"/>
          <w:b/>
          <w:bCs/>
          <w:color w:val="000000" w:themeColor="text1"/>
          <w:szCs w:val="22"/>
        </w:rPr>
        <w:t>Ujednání o kvalitě služeb poskytovaných Zhotovitelem</w:t>
      </w:r>
    </w:p>
    <w:p w14:paraId="5515807A" w14:textId="4AF6ECE5" w:rsidR="0068403C" w:rsidRPr="00AE6748" w:rsidRDefault="00EA68ED" w:rsidP="003B7D91">
      <w:pPr>
        <w:pStyle w:val="Odstavecseseznamem"/>
        <w:spacing w:line="276" w:lineRule="auto"/>
        <w:ind w:left="360"/>
        <w:rPr>
          <w:rFonts w:cs="Arial"/>
          <w:szCs w:val="22"/>
        </w:rPr>
      </w:pPr>
      <w:bookmarkStart w:id="44" w:name="_Hlk507999974"/>
      <w:bookmarkEnd w:id="28"/>
      <w:r w:rsidRPr="003B7D91">
        <w:rPr>
          <w:rFonts w:eastAsiaTheme="minorHAnsi" w:cs="Arial"/>
          <w:color w:val="000000" w:themeColor="text1"/>
        </w:rPr>
        <w:t>Zhotovitel se zavazuje poskytovat Služby vůči spravovanému systému v kvalitě definované následovně:</w:t>
      </w:r>
      <w:bookmarkEnd w:id="29"/>
    </w:p>
    <w:p w14:paraId="6B0267AE" w14:textId="5AF4E3A2" w:rsidR="00AF2564" w:rsidRPr="003B7D91" w:rsidRDefault="00AE6748" w:rsidP="003B7D91">
      <w:pPr>
        <w:spacing w:line="276" w:lineRule="auto"/>
        <w:rPr>
          <w:rFonts w:cs="Arial"/>
          <w:b/>
          <w:color w:val="000000" w:themeColor="text1"/>
        </w:rPr>
      </w:pPr>
      <w:bookmarkStart w:id="45" w:name="_Toc972960"/>
      <w:bookmarkStart w:id="46" w:name="_Hlk514658938"/>
      <w:bookmarkEnd w:id="30"/>
      <w:bookmarkEnd w:id="31"/>
      <w:bookmarkEnd w:id="32"/>
      <w:bookmarkEnd w:id="33"/>
      <w:bookmarkEnd w:id="34"/>
      <w:bookmarkEnd w:id="35"/>
      <w:bookmarkEnd w:id="44"/>
      <w:r w:rsidRPr="003B7D91">
        <w:rPr>
          <w:rFonts w:ascii="Arial" w:hAnsi="Arial" w:cs="Arial"/>
          <w:b/>
          <w:color w:val="000000" w:themeColor="text1"/>
        </w:rPr>
        <w:t xml:space="preserve">i.  </w:t>
      </w:r>
      <w:r w:rsidR="00AF2564" w:rsidRPr="003B7D91">
        <w:rPr>
          <w:rFonts w:ascii="Arial" w:hAnsi="Arial" w:cs="Arial"/>
          <w:b/>
          <w:color w:val="000000" w:themeColor="text1"/>
        </w:rPr>
        <w:t xml:space="preserve">SLA1 </w:t>
      </w:r>
      <w:r w:rsidR="00AF2564" w:rsidRPr="003B7D91">
        <w:rPr>
          <w:rFonts w:ascii="Arial" w:hAnsi="Arial" w:cs="Arial"/>
          <w:b/>
          <w:bCs/>
          <w:color w:val="000000" w:themeColor="text1"/>
        </w:rPr>
        <w:t>–</w:t>
      </w:r>
      <w:r w:rsidR="00AF2564" w:rsidRPr="003B7D91">
        <w:rPr>
          <w:rFonts w:ascii="Arial" w:hAnsi="Arial" w:cs="Arial"/>
          <w:color w:val="000000" w:themeColor="text1"/>
        </w:rPr>
        <w:t xml:space="preserve"> Zhotovitel se zavazuje poskytovat Služby typu </w:t>
      </w:r>
      <w:r w:rsidR="00AF2564" w:rsidRPr="003B7D91">
        <w:rPr>
          <w:rFonts w:ascii="Arial" w:hAnsi="Arial" w:cs="Arial"/>
          <w:b/>
          <w:color w:val="000000" w:themeColor="text1"/>
        </w:rPr>
        <w:t>servisní zásah</w:t>
      </w:r>
      <w:r w:rsidR="00AF2564" w:rsidRPr="003B7D91">
        <w:rPr>
          <w:rFonts w:ascii="Arial" w:hAnsi="Arial" w:cs="Arial"/>
          <w:color w:val="000000" w:themeColor="text1"/>
        </w:rPr>
        <w:t xml:space="preserve"> vůči spravovanému systému jako celku či jeho části následovně</w:t>
      </w:r>
      <w:r w:rsidR="00AF2564" w:rsidRPr="003B7D91">
        <w:rPr>
          <w:rFonts w:ascii="Arial" w:hAnsi="Arial" w:cs="Arial"/>
          <w:b/>
          <w:color w:val="000000" w:themeColor="text1"/>
        </w:rPr>
        <w:t xml:space="preserve">: 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2689"/>
        <w:gridCol w:w="3118"/>
        <w:gridCol w:w="3686"/>
      </w:tblGrid>
      <w:tr w:rsidR="00AF2564" w:rsidRPr="00DB4970" w14:paraId="6919F9BC" w14:textId="77777777" w:rsidTr="001D04FF">
        <w:trPr>
          <w:trHeight w:val="211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6507EB6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SLA1</w:t>
            </w:r>
          </w:p>
        </w:tc>
      </w:tr>
      <w:tr w:rsidR="00AF2564" w:rsidRPr="00DB4970" w14:paraId="0AF7D6EB" w14:textId="77777777" w:rsidTr="001D04FF">
        <w:trPr>
          <w:trHeight w:val="46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48E9789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Kategorie události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D582E60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Garance servisního zásahu</w:t>
            </w:r>
          </w:p>
        </w:tc>
      </w:tr>
      <w:tr w:rsidR="00AF2564" w:rsidRPr="00DB4970" w14:paraId="16B0F935" w14:textId="77777777" w:rsidTr="001D04F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B821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A30C41F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Garance zahájení servisního zásahu od nahlášení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BE0B5F3" w14:textId="16C1CF8F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Garance obnovení služeb od </w:t>
            </w:r>
            <w:r w:rsidR="00B92EEF" w:rsidRPr="003B7D91">
              <w:rPr>
                <w:rFonts w:ascii="Arial" w:hAnsi="Arial" w:cs="Arial"/>
                <w:b/>
                <w:bCs/>
                <w:color w:val="000000" w:themeColor="text1"/>
              </w:rPr>
              <w:t>zahájení servisního zásahu</w:t>
            </w:r>
          </w:p>
        </w:tc>
      </w:tr>
      <w:tr w:rsidR="00AF2564" w:rsidRPr="00DB4970" w14:paraId="7FE02BA7" w14:textId="77777777" w:rsidTr="00EB54A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1623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Havárie </w:t>
            </w:r>
          </w:p>
          <w:p w14:paraId="413EF2D0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(mimořádná událost)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F4F3" w14:textId="0F667DB3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Nejpozději do</w:t>
            </w: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9A156A" w:rsidRPr="003B7D91">
              <w:rPr>
                <w:rFonts w:ascii="Arial" w:hAnsi="Arial" w:cs="Arial"/>
                <w:b/>
                <w:bCs/>
                <w:color w:val="000000" w:themeColor="text1"/>
              </w:rPr>
              <w:t>8 hodin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4C2CA85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Nejpozději do</w:t>
            </w: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 2 hodin</w:t>
            </w:r>
          </w:p>
        </w:tc>
      </w:tr>
      <w:tr w:rsidR="00AF2564" w:rsidRPr="00DB4970" w14:paraId="5C9E3692" w14:textId="77777777" w:rsidTr="00EB54A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8F9E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Významná závada</w:t>
            </w:r>
          </w:p>
          <w:p w14:paraId="154D743F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(naléhavá událost)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522D" w14:textId="209DB9A1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Nejpozději do</w:t>
            </w: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9A156A" w:rsidRPr="003B7D91">
              <w:rPr>
                <w:rFonts w:ascii="Arial" w:hAnsi="Arial" w:cs="Arial"/>
                <w:b/>
                <w:bCs/>
                <w:color w:val="000000" w:themeColor="text1"/>
              </w:rPr>
              <w:t>24 hodin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16A7884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Nejpozději do</w:t>
            </w: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 6 hodin</w:t>
            </w:r>
          </w:p>
        </w:tc>
      </w:tr>
      <w:tr w:rsidR="00AF2564" w:rsidRPr="00DB4970" w14:paraId="78182CD4" w14:textId="77777777" w:rsidTr="00EB54A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057FB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Závada</w:t>
            </w:r>
          </w:p>
          <w:p w14:paraId="6E5C02F6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(omezená událost)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7BD8" w14:textId="3447DF6B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Nejpozději do</w:t>
            </w: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9A156A" w:rsidRPr="003B7D91">
              <w:rPr>
                <w:rFonts w:ascii="Arial" w:hAnsi="Arial" w:cs="Arial"/>
                <w:b/>
                <w:bCs/>
                <w:color w:val="000000" w:themeColor="text1"/>
              </w:rPr>
              <w:t>48</w:t>
            </w: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 hodin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09DFDA2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Nejpozději do</w:t>
            </w: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 48 hodin</w:t>
            </w:r>
          </w:p>
        </w:tc>
      </w:tr>
      <w:tr w:rsidR="000432B6" w:rsidRPr="00DB4970" w14:paraId="4BC4DF4F" w14:textId="77777777" w:rsidTr="00EB54AE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A70A" w14:textId="77777777" w:rsidR="000432B6" w:rsidRPr="003B7D91" w:rsidRDefault="007C16FB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Událost dodávaného HW</w:t>
            </w:r>
          </w:p>
          <w:p w14:paraId="17A0188F" w14:textId="60999AA4" w:rsidR="007C16FB" w:rsidRPr="003B7D91" w:rsidRDefault="007C16FB" w:rsidP="003B7D91">
            <w:pPr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(jakákoliv z</w:t>
            </w:r>
            <w:r w:rsidR="005E31E8" w:rsidRPr="003B7D91">
              <w:rPr>
                <w:rFonts w:ascii="Arial" w:hAnsi="Arial" w:cs="Arial"/>
                <w:bCs/>
                <w:color w:val="000000" w:themeColor="text1"/>
              </w:rPr>
              <w:t> kategorií)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AEAA8" w14:textId="1A63CA4C" w:rsidR="000432B6" w:rsidRPr="003B7D91" w:rsidRDefault="005E31E8" w:rsidP="003B7D91">
            <w:pPr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 xml:space="preserve">Nejpozději do 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>3 hodin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691E87" w14:textId="71B7FDC9" w:rsidR="000432B6" w:rsidRPr="003B7D91" w:rsidRDefault="00B92EEF" w:rsidP="003B7D91">
            <w:pPr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Nejpozději do 24 hodin</w:t>
            </w:r>
          </w:p>
        </w:tc>
      </w:tr>
    </w:tbl>
    <w:p w14:paraId="527CC051" w14:textId="77777777" w:rsidR="00AF2564" w:rsidRPr="003B7D91" w:rsidRDefault="00AF2564" w:rsidP="003B7D91">
      <w:pPr>
        <w:spacing w:line="276" w:lineRule="auto"/>
        <w:rPr>
          <w:rFonts w:ascii="Arial" w:hAnsi="Arial" w:cs="Arial"/>
          <w:color w:val="000000" w:themeColor="text1"/>
          <w:lang w:eastAsia="cs-CZ"/>
        </w:rPr>
      </w:pPr>
    </w:p>
    <w:p w14:paraId="16EAD4A5" w14:textId="3749541B" w:rsidR="00AF2564" w:rsidRPr="003B7D91" w:rsidRDefault="00AE6748" w:rsidP="003B7D91">
      <w:pPr>
        <w:spacing w:line="276" w:lineRule="auto"/>
        <w:rPr>
          <w:rFonts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ii. </w:t>
      </w:r>
      <w:r w:rsidR="0068403C" w:rsidRPr="003B7D91">
        <w:rPr>
          <w:rFonts w:ascii="Arial" w:hAnsi="Arial" w:cs="Arial"/>
          <w:b/>
          <w:color w:val="000000" w:themeColor="text1"/>
        </w:rPr>
        <w:t>SLA2 – Zhotovitel</w:t>
      </w:r>
      <w:r w:rsidR="00AF2564" w:rsidRPr="003B7D91">
        <w:rPr>
          <w:rFonts w:ascii="Arial" w:hAnsi="Arial" w:cs="Arial"/>
          <w:color w:val="000000" w:themeColor="text1"/>
        </w:rPr>
        <w:t xml:space="preserve"> se zavazuje poskytovat služby typu</w:t>
      </w:r>
      <w:r w:rsidR="00AF2564" w:rsidRPr="003B7D91">
        <w:rPr>
          <w:rFonts w:ascii="Arial" w:hAnsi="Arial" w:cs="Arial"/>
          <w:b/>
          <w:color w:val="000000" w:themeColor="text1"/>
        </w:rPr>
        <w:t xml:space="preserve"> plnění požadavků </w:t>
      </w:r>
      <w:r w:rsidR="00AF2564" w:rsidRPr="003B7D91">
        <w:rPr>
          <w:rFonts w:ascii="Arial" w:hAnsi="Arial" w:cs="Arial"/>
          <w:color w:val="000000" w:themeColor="text1"/>
        </w:rPr>
        <w:t>vůči spravovanému systému jako celku či jeho části následovně: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1555"/>
        <w:gridCol w:w="2976"/>
        <w:gridCol w:w="4962"/>
      </w:tblGrid>
      <w:tr w:rsidR="00AF2564" w:rsidRPr="00DB4970" w14:paraId="116B6928" w14:textId="77777777" w:rsidTr="001D04FF">
        <w:trPr>
          <w:trHeight w:val="327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9EC8306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SLA2</w:t>
            </w:r>
          </w:p>
        </w:tc>
      </w:tr>
      <w:tr w:rsidR="00AF2564" w:rsidRPr="00DB4970" w14:paraId="1C84A7C5" w14:textId="77777777" w:rsidTr="001D04FF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0ADCD31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Kategorie události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6A5AA58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Garance plnění požadavků</w:t>
            </w:r>
          </w:p>
        </w:tc>
      </w:tr>
      <w:tr w:rsidR="00AF2564" w:rsidRPr="00DB4970" w14:paraId="5786F1A4" w14:textId="77777777" w:rsidTr="001D04F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F414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CB46FFE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Garance zahájení</w:t>
            </w:r>
          </w:p>
          <w:p w14:paraId="21393D1D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plnění požadavku od nahlášení (reakční lhůta)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BEA5335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Garance plnění požadavků od nahlášení</w:t>
            </w:r>
          </w:p>
        </w:tc>
      </w:tr>
      <w:tr w:rsidR="00AF2564" w:rsidRPr="00DB4970" w14:paraId="48256FF3" w14:textId="77777777" w:rsidTr="001D04FF">
        <w:trPr>
          <w:trHeight w:val="115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152A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Podpora dle KS.1.1, KS.1.4, KS 1.6, S2 a S3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5DE60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Pokud není určeno jinak, n</w:t>
            </w:r>
            <w:r w:rsidRPr="003B7D91">
              <w:rPr>
                <w:rFonts w:ascii="Arial" w:hAnsi="Arial" w:cs="Arial"/>
                <w:bCs/>
                <w:color w:val="000000" w:themeColor="text1"/>
              </w:rPr>
              <w:t>ejpozději do</w:t>
            </w: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 následujícího pracovního dne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D4EE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Pokud není určeno jinak, plněním se zde rozumí realizace daného požadavku v dohodnutých termínech nejpozději však do 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>5 pracovních dnů</w:t>
            </w:r>
            <w:r w:rsidRPr="003B7D91"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  <w:tr w:rsidR="00AF2564" w:rsidRPr="00DB4970" w14:paraId="1EBE25A4" w14:textId="77777777" w:rsidTr="001D04FF">
        <w:trPr>
          <w:trHeight w:val="17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8DAC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Rozvoj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BFBDD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Pokud není určeno jinak, n</w:t>
            </w:r>
            <w:r w:rsidRPr="003B7D91">
              <w:rPr>
                <w:rFonts w:ascii="Arial" w:hAnsi="Arial" w:cs="Arial"/>
                <w:bCs/>
                <w:color w:val="000000" w:themeColor="text1"/>
              </w:rPr>
              <w:t>ejpozději do</w:t>
            </w: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 5 pracovních dnů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A3B34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Plněním se zde rozumí realizace daného požadavku rozvoje díla </w:t>
            </w:r>
            <w:r w:rsidRPr="003B7D91">
              <w:rPr>
                <w:rFonts w:ascii="Arial" w:hAnsi="Arial" w:cs="Arial"/>
                <w:b/>
                <w:color w:val="000000" w:themeColor="text1"/>
              </w:rPr>
              <w:t>dle jeho obvyklé náročnosti po oboustranném schválení Objednatele a Zhotovitele.</w:t>
            </w:r>
          </w:p>
        </w:tc>
      </w:tr>
    </w:tbl>
    <w:p w14:paraId="7FB6BFB1" w14:textId="77777777" w:rsidR="00AF2564" w:rsidRPr="003B7D91" w:rsidRDefault="00AF2564" w:rsidP="003B7D91">
      <w:pPr>
        <w:pStyle w:val="Nadpis1"/>
        <w:numPr>
          <w:ilvl w:val="2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47" w:name="_Hlk508002538"/>
      <w:bookmarkStart w:id="48" w:name="_Hlk508004198"/>
      <w:r w:rsidRPr="003B7D91">
        <w:rPr>
          <w:rFonts w:ascii="Arial" w:hAnsi="Arial" w:cs="Arial"/>
          <w:color w:val="auto"/>
          <w:sz w:val="22"/>
          <w:szCs w:val="22"/>
        </w:rPr>
        <w:t xml:space="preserve"> </w:t>
      </w:r>
      <w:bookmarkStart w:id="49" w:name="_Toc972959"/>
      <w:r w:rsidRPr="003B7D91">
        <w:rPr>
          <w:rFonts w:ascii="Arial" w:hAnsi="Arial" w:cs="Arial"/>
          <w:color w:val="auto"/>
          <w:sz w:val="22"/>
          <w:szCs w:val="22"/>
        </w:rPr>
        <w:t>Sankční ujednání</w:t>
      </w:r>
      <w:bookmarkEnd w:id="49"/>
      <w:r w:rsidRPr="003B7D91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0E4F592" w14:textId="77777777" w:rsidR="00AF2564" w:rsidRPr="003B7D91" w:rsidRDefault="00AF2564" w:rsidP="003B7D91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line="276" w:lineRule="auto"/>
        <w:textAlignment w:val="auto"/>
        <w:rPr>
          <w:rFonts w:cs="Arial"/>
          <w:b/>
          <w:color w:val="000000" w:themeColor="text1"/>
          <w:szCs w:val="22"/>
        </w:rPr>
      </w:pPr>
      <w:r w:rsidRPr="003B7D91">
        <w:rPr>
          <w:rFonts w:cs="Arial"/>
          <w:b/>
          <w:color w:val="000000" w:themeColor="text1"/>
          <w:szCs w:val="22"/>
        </w:rPr>
        <w:t xml:space="preserve">Sankční ujednání k ujednání o dostupnosti ICT služeb </w:t>
      </w:r>
    </w:p>
    <w:p w14:paraId="0AAD96B8" w14:textId="69EAFACB" w:rsidR="00AF2564" w:rsidRPr="003B7D91" w:rsidRDefault="00AF2564" w:rsidP="003B7D91">
      <w:pPr>
        <w:spacing w:line="276" w:lineRule="auto"/>
        <w:rPr>
          <w:rFonts w:ascii="Arial" w:hAnsi="Arial" w:cs="Arial"/>
          <w:color w:val="000000" w:themeColor="text1"/>
        </w:rPr>
      </w:pPr>
      <w:r w:rsidRPr="003B7D91">
        <w:rPr>
          <w:rFonts w:ascii="Arial" w:hAnsi="Arial" w:cs="Arial"/>
          <w:color w:val="000000" w:themeColor="text1"/>
        </w:rPr>
        <w:t>Objednatel je oprávněn nárokovat u Zhotovitele smluvní pokutu za neplnění závazků vyplývajících z </w:t>
      </w:r>
      <w:r w:rsidR="00285CB6" w:rsidRPr="003B7D91">
        <w:rPr>
          <w:rFonts w:ascii="Arial" w:hAnsi="Arial" w:cs="Arial"/>
          <w:color w:val="000000" w:themeColor="text1"/>
        </w:rPr>
        <w:t>kap. 1</w:t>
      </w:r>
      <w:r w:rsidRPr="003B7D91">
        <w:rPr>
          <w:rFonts w:ascii="Arial" w:hAnsi="Arial" w:cs="Arial"/>
          <w:color w:val="000000" w:themeColor="text1"/>
        </w:rPr>
        <w:t>.4.2 a) – SLA HA následovně: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7650"/>
        <w:gridCol w:w="1701"/>
      </w:tblGrid>
      <w:tr w:rsidR="00AF2564" w:rsidRPr="00DB4970" w14:paraId="656403C3" w14:textId="77777777" w:rsidTr="001D04FF">
        <w:trPr>
          <w:trHeight w:val="465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07BB88E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>Sankční ujednání k SLA HA</w:t>
            </w:r>
          </w:p>
        </w:tc>
      </w:tr>
      <w:tr w:rsidR="00AF2564" w:rsidRPr="003B7D91" w14:paraId="63F87EB5" w14:textId="77777777" w:rsidTr="001D04FF">
        <w:trPr>
          <w:trHeight w:val="46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4A6C" w14:textId="58964EEA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SLA HA 1 - Nedodržení požadované dostupnosti ICT služeb v daném období</w:t>
            </w:r>
            <w:r w:rsidRPr="0068403C">
              <w:rPr>
                <w:rFonts w:cstheme="minorHAnsi"/>
                <w:color w:val="000000" w:themeColor="text1"/>
              </w:rPr>
              <w:t xml:space="preserve">: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F15D" w14:textId="77777777" w:rsidR="00AF2564" w:rsidRPr="003B7D91" w:rsidRDefault="00AF2564" w:rsidP="003B7D91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 xml:space="preserve"> 200 000,- Kč</w:t>
            </w:r>
          </w:p>
        </w:tc>
      </w:tr>
      <w:tr w:rsidR="00AF2564" w:rsidRPr="003B7D91" w14:paraId="749C5CFC" w14:textId="77777777" w:rsidTr="001D04FF">
        <w:trPr>
          <w:trHeight w:val="465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E4C2" w14:textId="77777777" w:rsidR="00AF2564" w:rsidRPr="003B7D91" w:rsidRDefault="00AF2564" w:rsidP="003B7D91">
            <w:pPr>
              <w:tabs>
                <w:tab w:val="num" w:pos="1409"/>
              </w:tabs>
              <w:spacing w:after="60"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SLA HA 2 - Překročení maximálně přípustné nepřetržité doby nedostupnosti ICT služeb v daném období: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1BBBE" w14:textId="132C600F" w:rsidR="00AF2564" w:rsidRPr="003B7D91" w:rsidRDefault="00AF2564" w:rsidP="003B7D91">
            <w:pPr>
              <w:pStyle w:val="Odstavecseseznamem"/>
              <w:numPr>
                <w:ilvl w:val="0"/>
                <w:numId w:val="31"/>
              </w:numPr>
              <w:spacing w:after="0" w:line="276" w:lineRule="auto"/>
              <w:jc w:val="right"/>
              <w:rPr>
                <w:rFonts w:cs="Arial"/>
                <w:b/>
                <w:bCs/>
                <w:color w:val="000000" w:themeColor="text1"/>
              </w:rPr>
            </w:pPr>
            <w:r w:rsidRPr="003B7D91">
              <w:rPr>
                <w:rFonts w:cs="Arial"/>
                <w:bCs/>
                <w:color w:val="000000" w:themeColor="text1"/>
              </w:rPr>
              <w:t>000,- Kč</w:t>
            </w:r>
          </w:p>
        </w:tc>
      </w:tr>
    </w:tbl>
    <w:p w14:paraId="2DA81E24" w14:textId="547042D2" w:rsidR="00DB4970" w:rsidRDefault="00DB4970" w:rsidP="00DB4970">
      <w:pPr>
        <w:pStyle w:val="Odstavecseseznamem"/>
        <w:spacing w:line="276" w:lineRule="auto"/>
        <w:ind w:left="360"/>
        <w:rPr>
          <w:rFonts w:cs="Arial"/>
          <w:b/>
          <w:i/>
          <w:color w:val="000000" w:themeColor="text1"/>
          <w:szCs w:val="22"/>
        </w:rPr>
      </w:pPr>
    </w:p>
    <w:p w14:paraId="71C066BA" w14:textId="77777777" w:rsidR="00DB4970" w:rsidRDefault="00DB4970">
      <w:pPr>
        <w:rPr>
          <w:rFonts w:ascii="Arial" w:eastAsia="Times New Roman" w:hAnsi="Arial" w:cs="Arial"/>
          <w:b/>
          <w:i/>
          <w:color w:val="000000" w:themeColor="text1"/>
        </w:rPr>
      </w:pPr>
      <w:r>
        <w:rPr>
          <w:rFonts w:cs="Arial"/>
          <w:b/>
          <w:i/>
          <w:color w:val="000000" w:themeColor="text1"/>
        </w:rPr>
        <w:br w:type="page"/>
      </w:r>
    </w:p>
    <w:p w14:paraId="1F63D85E" w14:textId="77777777" w:rsidR="00AF2564" w:rsidRPr="003B7D91" w:rsidRDefault="00AF2564" w:rsidP="003B7D91">
      <w:pPr>
        <w:pStyle w:val="Odstavecseseznamem"/>
        <w:spacing w:line="276" w:lineRule="auto"/>
        <w:ind w:left="360"/>
        <w:rPr>
          <w:rFonts w:cs="Arial"/>
          <w:b/>
          <w:i/>
          <w:color w:val="000000" w:themeColor="text1"/>
          <w:szCs w:val="22"/>
        </w:rPr>
      </w:pPr>
    </w:p>
    <w:p w14:paraId="259928D1" w14:textId="286DE788" w:rsidR="00AF2564" w:rsidRPr="003B7D91" w:rsidRDefault="00AF2564" w:rsidP="003B7D91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line="276" w:lineRule="auto"/>
        <w:textAlignment w:val="auto"/>
        <w:rPr>
          <w:rFonts w:cs="Arial"/>
          <w:color w:val="000000" w:themeColor="text1"/>
        </w:rPr>
      </w:pPr>
      <w:bookmarkStart w:id="50" w:name="_Hlk508004494"/>
      <w:bookmarkStart w:id="51" w:name="_Hlk514658847"/>
      <w:r w:rsidRPr="003B7D91">
        <w:rPr>
          <w:rFonts w:cs="Arial"/>
          <w:b/>
          <w:color w:val="000000" w:themeColor="text1"/>
          <w:szCs w:val="22"/>
        </w:rPr>
        <w:t>Sankční ujednání k SLA</w:t>
      </w:r>
      <w:bookmarkEnd w:id="50"/>
      <w:r w:rsidRPr="003B7D91">
        <w:rPr>
          <w:rFonts w:cs="Arial"/>
          <w:b/>
          <w:color w:val="000000" w:themeColor="text1"/>
          <w:szCs w:val="22"/>
        </w:rPr>
        <w:t>1</w:t>
      </w:r>
      <w:r w:rsidRPr="003B7D91">
        <w:rPr>
          <w:rFonts w:cs="Arial"/>
          <w:b/>
          <w:color w:val="000000" w:themeColor="text1"/>
        </w:rPr>
        <w:t xml:space="preserve"> </w:t>
      </w:r>
      <w:r w:rsidRPr="003B7D91">
        <w:rPr>
          <w:rFonts w:cs="Arial"/>
          <w:color w:val="000000" w:themeColor="text1"/>
        </w:rPr>
        <w:t>– Objednatel je oprávněn nárokovat u Zhotovitele smluvní pokutu za neplnění závazků vyplývajících z </w:t>
      </w:r>
      <w:r w:rsidR="00285CB6" w:rsidRPr="003B7D91">
        <w:rPr>
          <w:rFonts w:cs="Arial"/>
          <w:color w:val="000000" w:themeColor="text1"/>
        </w:rPr>
        <w:t>kap. 1</w:t>
      </w:r>
      <w:r w:rsidRPr="003B7D91">
        <w:rPr>
          <w:rFonts w:cs="Arial"/>
          <w:color w:val="000000" w:themeColor="text1"/>
        </w:rPr>
        <w:t xml:space="preserve">.4.2 b) bod </w:t>
      </w:r>
      <w:r w:rsidR="00AE6748">
        <w:rPr>
          <w:rFonts w:cs="Arial"/>
          <w:color w:val="000000" w:themeColor="text1"/>
        </w:rPr>
        <w:t>i-</w:t>
      </w:r>
      <w:r w:rsidRPr="003B7D91">
        <w:rPr>
          <w:rFonts w:cs="Arial"/>
          <w:color w:val="000000" w:themeColor="text1"/>
        </w:rPr>
        <w:t xml:space="preserve"> – SLA1 </w:t>
      </w:r>
      <w:bookmarkStart w:id="52" w:name="_GoBack"/>
      <w:bookmarkEnd w:id="52"/>
      <w:r w:rsidRPr="003B7D91">
        <w:rPr>
          <w:rFonts w:cs="Arial"/>
          <w:color w:val="000000" w:themeColor="text1"/>
        </w:rPr>
        <w:t xml:space="preserve">následovně: 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547"/>
        <w:gridCol w:w="3544"/>
        <w:gridCol w:w="3260"/>
      </w:tblGrid>
      <w:tr w:rsidR="00AF2564" w:rsidRPr="00DB4970" w14:paraId="73F68AB2" w14:textId="77777777" w:rsidTr="001D04FF">
        <w:trPr>
          <w:trHeight w:val="465"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FBF9650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Sankční ujednání k SLA1 </w:t>
            </w:r>
          </w:p>
        </w:tc>
      </w:tr>
      <w:tr w:rsidR="00AF2564" w:rsidRPr="00DB4970" w14:paraId="09089777" w14:textId="77777777" w:rsidTr="000C7D3D">
        <w:trPr>
          <w:trHeight w:val="465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433D6CF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Kategorie události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3C49EAF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Garance servisního zásahu</w:t>
            </w:r>
          </w:p>
        </w:tc>
      </w:tr>
      <w:tr w:rsidR="00AF2564" w:rsidRPr="00DB4970" w14:paraId="4B99019F" w14:textId="77777777" w:rsidTr="000C7D3D"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5552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3810142" w14:textId="3A0DEF2C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Sankce za porušení závazku</w:t>
            </w: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 zahájení servisního zásahu</w:t>
            </w:r>
            <w:r w:rsidRPr="003B7D91">
              <w:rPr>
                <w:rFonts w:ascii="Arial" w:hAnsi="Arial" w:cs="Arial"/>
                <w:bCs/>
                <w:color w:val="000000" w:themeColor="text1"/>
              </w:rPr>
              <w:t xml:space="preserve">, </w:t>
            </w:r>
            <w:r w:rsidRPr="003B7D91">
              <w:rPr>
                <w:rFonts w:ascii="Arial" w:hAnsi="Arial" w:cs="Arial"/>
                <w:color w:val="000000" w:themeColor="text1"/>
              </w:rPr>
              <w:t>a to za každ</w:t>
            </w:r>
            <w:r w:rsidR="00E54A7E" w:rsidRPr="003B7D91">
              <w:rPr>
                <w:rFonts w:ascii="Arial" w:hAnsi="Arial" w:cs="Arial"/>
                <w:color w:val="000000" w:themeColor="text1"/>
              </w:rPr>
              <w:t>ou</w:t>
            </w:r>
            <w:r w:rsidRPr="003B7D91">
              <w:rPr>
                <w:rFonts w:ascii="Arial" w:hAnsi="Arial" w:cs="Arial"/>
                <w:color w:val="000000" w:themeColor="text1"/>
              </w:rPr>
              <w:t xml:space="preserve"> i jen započat</w:t>
            </w:r>
            <w:r w:rsidR="00E54A7E" w:rsidRPr="003B7D91">
              <w:rPr>
                <w:rFonts w:ascii="Arial" w:hAnsi="Arial" w:cs="Arial"/>
                <w:color w:val="000000" w:themeColor="text1"/>
              </w:rPr>
              <w:t>ou hodinu</w:t>
            </w:r>
            <w:r w:rsidRPr="003B7D91">
              <w:rPr>
                <w:rFonts w:ascii="Arial" w:hAnsi="Arial" w:cs="Arial"/>
                <w:color w:val="000000" w:themeColor="text1"/>
              </w:rPr>
              <w:t> prodlení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71A0BFB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 xml:space="preserve">Sankce za porušení závazku </w:t>
            </w: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obnovení služeb,</w:t>
            </w:r>
          </w:p>
          <w:p w14:paraId="1D4A6F35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Pr="003B7D91">
              <w:rPr>
                <w:rFonts w:ascii="Arial" w:hAnsi="Arial" w:cs="Arial"/>
                <w:color w:val="000000" w:themeColor="text1"/>
              </w:rPr>
              <w:t>a to za každý i jen započatý den z prodlení</w:t>
            </w:r>
          </w:p>
        </w:tc>
      </w:tr>
      <w:tr w:rsidR="00AF2564" w:rsidRPr="00DB4970" w14:paraId="60BB20D9" w14:textId="77777777" w:rsidTr="000C7D3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00189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Havárie </w:t>
            </w:r>
          </w:p>
          <w:p w14:paraId="77A7B743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(mimořádná událost)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8504" w14:textId="5F4B0F5F" w:rsidR="00AF2564" w:rsidRPr="003B7D91" w:rsidRDefault="00E54A7E" w:rsidP="003B7D91">
            <w:pPr>
              <w:spacing w:line="276" w:lineRule="auto"/>
              <w:jc w:val="right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500</w:t>
            </w:r>
            <w:r w:rsidR="00AF2564" w:rsidRPr="003B7D91">
              <w:rPr>
                <w:rFonts w:ascii="Arial" w:hAnsi="Arial" w:cs="Arial"/>
                <w:bCs/>
                <w:color w:val="000000" w:themeColor="text1"/>
              </w:rPr>
              <w:t>,- Kč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1D813" w14:textId="77777777" w:rsidR="00AF2564" w:rsidRPr="003B7D91" w:rsidRDefault="00AF2564" w:rsidP="003B7D91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200 000,- Kč</w:t>
            </w:r>
          </w:p>
        </w:tc>
      </w:tr>
      <w:tr w:rsidR="00AF2564" w:rsidRPr="00DB4970" w14:paraId="546F8F41" w14:textId="77777777" w:rsidTr="000C7D3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1DC5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Významná závada</w:t>
            </w:r>
          </w:p>
          <w:p w14:paraId="34CAC87D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(naléhavá událost)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268B" w14:textId="268B9843" w:rsidR="00AF2564" w:rsidRPr="003B7D91" w:rsidRDefault="00AF2564" w:rsidP="003B7D91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5</w:t>
            </w:r>
            <w:r w:rsidR="00E54A7E" w:rsidRPr="003B7D91">
              <w:rPr>
                <w:rFonts w:ascii="Arial" w:hAnsi="Arial" w:cs="Arial"/>
                <w:bCs/>
                <w:color w:val="000000" w:themeColor="text1"/>
              </w:rPr>
              <w:t>00</w:t>
            </w:r>
            <w:r w:rsidRPr="003B7D91">
              <w:rPr>
                <w:rFonts w:ascii="Arial" w:hAnsi="Arial" w:cs="Arial"/>
                <w:bCs/>
                <w:color w:val="000000" w:themeColor="text1"/>
              </w:rPr>
              <w:t>,- Kč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991D" w14:textId="77777777" w:rsidR="00AF2564" w:rsidRPr="003B7D91" w:rsidRDefault="00AF2564" w:rsidP="003B7D91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100 000,- Kč</w:t>
            </w:r>
          </w:p>
        </w:tc>
      </w:tr>
      <w:tr w:rsidR="00AF2564" w:rsidRPr="00DB4970" w14:paraId="23D47635" w14:textId="77777777" w:rsidTr="000C7D3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7806A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Závada</w:t>
            </w:r>
          </w:p>
          <w:p w14:paraId="24663E26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(omezená událost)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AF0E7" w14:textId="38B84F2D" w:rsidR="00AF2564" w:rsidRPr="003B7D91" w:rsidRDefault="00E54A7E" w:rsidP="003B7D91">
            <w:pPr>
              <w:pStyle w:val="Odstavecseseznamem"/>
              <w:spacing w:line="276" w:lineRule="auto"/>
              <w:ind w:left="1440"/>
              <w:jc w:val="right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bCs/>
                <w:color w:val="000000" w:themeColor="text1"/>
                <w:szCs w:val="22"/>
              </w:rPr>
              <w:t>500</w:t>
            </w:r>
            <w:r w:rsidR="00AF2564" w:rsidRPr="003B7D91">
              <w:rPr>
                <w:rFonts w:cs="Arial"/>
                <w:bCs/>
                <w:color w:val="000000" w:themeColor="text1"/>
                <w:szCs w:val="22"/>
              </w:rPr>
              <w:t>,- Kč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9120" w14:textId="77777777" w:rsidR="00AF2564" w:rsidRPr="003B7D91" w:rsidRDefault="00AF2564" w:rsidP="003B7D91">
            <w:pPr>
              <w:spacing w:line="276" w:lineRule="auto"/>
              <w:ind w:left="360"/>
              <w:jc w:val="right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20 000,- Kč</w:t>
            </w:r>
          </w:p>
        </w:tc>
      </w:tr>
      <w:tr w:rsidR="005E31E8" w:rsidRPr="00DB4970" w14:paraId="62E6198E" w14:textId="77777777" w:rsidTr="000C7D3D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1D32" w14:textId="77777777" w:rsidR="005E31E8" w:rsidRPr="003B7D91" w:rsidRDefault="005E31E8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Událost dodávaného H</w:t>
            </w:r>
            <w:r w:rsidR="000C7D3D" w:rsidRPr="003B7D91">
              <w:rPr>
                <w:rFonts w:ascii="Arial" w:hAnsi="Arial" w:cs="Arial"/>
                <w:b/>
                <w:color w:val="000000" w:themeColor="text1"/>
              </w:rPr>
              <w:t>W</w:t>
            </w:r>
          </w:p>
          <w:p w14:paraId="5ACEAF42" w14:textId="20A619BF" w:rsidR="000C7D3D" w:rsidRPr="003B7D91" w:rsidRDefault="000C7D3D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>(jakákoliv kategorie)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602D" w14:textId="2E25DD82" w:rsidR="005E31E8" w:rsidRPr="003B7D91" w:rsidRDefault="0094401D" w:rsidP="003B7D91">
            <w:pPr>
              <w:pStyle w:val="Odstavecseseznamem"/>
              <w:spacing w:line="276" w:lineRule="auto"/>
              <w:ind w:left="1440"/>
              <w:jc w:val="right"/>
              <w:rPr>
                <w:rFonts w:cs="Arial"/>
                <w:bCs/>
                <w:color w:val="000000" w:themeColor="text1"/>
                <w:szCs w:val="22"/>
              </w:rPr>
            </w:pPr>
            <w:r w:rsidRPr="003B7D91">
              <w:rPr>
                <w:rFonts w:cs="Arial"/>
                <w:bCs/>
                <w:color w:val="000000" w:themeColor="text1"/>
                <w:szCs w:val="22"/>
              </w:rPr>
              <w:t>500,- Kč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7916" w14:textId="77777777" w:rsidR="005E31E8" w:rsidRPr="003B7D91" w:rsidRDefault="005E31E8" w:rsidP="003B7D91">
            <w:pPr>
              <w:spacing w:line="276" w:lineRule="auto"/>
              <w:ind w:left="360"/>
              <w:jc w:val="right"/>
              <w:rPr>
                <w:rFonts w:ascii="Arial" w:hAnsi="Arial" w:cs="Arial"/>
                <w:bCs/>
                <w:color w:val="000000" w:themeColor="text1"/>
                <w:highlight w:val="yellow"/>
              </w:rPr>
            </w:pPr>
          </w:p>
        </w:tc>
      </w:tr>
      <w:bookmarkEnd w:id="51"/>
    </w:tbl>
    <w:p w14:paraId="28C79EC1" w14:textId="39B3C294" w:rsidR="00AE6748" w:rsidRDefault="00AE6748" w:rsidP="003B7D91">
      <w:pPr>
        <w:pStyle w:val="Odstavecseseznamem"/>
        <w:spacing w:line="276" w:lineRule="auto"/>
        <w:ind w:left="360"/>
        <w:rPr>
          <w:rFonts w:cs="Arial"/>
          <w:b/>
          <w:i/>
          <w:color w:val="000000" w:themeColor="text1"/>
          <w:szCs w:val="22"/>
        </w:rPr>
      </w:pPr>
    </w:p>
    <w:p w14:paraId="403C679B" w14:textId="77777777" w:rsidR="00AE6748" w:rsidRDefault="00AE6748" w:rsidP="003B7D91">
      <w:pPr>
        <w:spacing w:line="276" w:lineRule="auto"/>
        <w:rPr>
          <w:rFonts w:ascii="Arial" w:eastAsia="Times New Roman" w:hAnsi="Arial" w:cs="Arial"/>
          <w:b/>
          <w:i/>
          <w:color w:val="000000" w:themeColor="text1"/>
        </w:rPr>
      </w:pPr>
      <w:r>
        <w:rPr>
          <w:rFonts w:cs="Arial"/>
          <w:b/>
          <w:i/>
          <w:color w:val="000000" w:themeColor="text1"/>
        </w:rPr>
        <w:br w:type="page"/>
      </w:r>
    </w:p>
    <w:p w14:paraId="10C6E7B5" w14:textId="77777777" w:rsidR="00AF2564" w:rsidRPr="003B7D91" w:rsidRDefault="00AF2564" w:rsidP="003B7D91">
      <w:pPr>
        <w:pStyle w:val="Odstavecseseznamem"/>
        <w:spacing w:line="276" w:lineRule="auto"/>
        <w:ind w:left="360"/>
        <w:rPr>
          <w:rFonts w:cs="Arial"/>
          <w:b/>
          <w:i/>
          <w:color w:val="000000" w:themeColor="text1"/>
          <w:szCs w:val="22"/>
        </w:rPr>
      </w:pPr>
    </w:p>
    <w:p w14:paraId="0D22213E" w14:textId="1B581C35" w:rsidR="00AF2564" w:rsidRPr="003B7D91" w:rsidRDefault="00AF2564" w:rsidP="003B7D91">
      <w:pPr>
        <w:pStyle w:val="Odstavecseseznamem"/>
        <w:numPr>
          <w:ilvl w:val="0"/>
          <w:numId w:val="24"/>
        </w:numPr>
        <w:spacing w:line="276" w:lineRule="auto"/>
        <w:rPr>
          <w:rFonts w:cs="Arial"/>
          <w:color w:val="000000" w:themeColor="text1"/>
        </w:rPr>
      </w:pPr>
      <w:r w:rsidRPr="003B7D91">
        <w:rPr>
          <w:rFonts w:cs="Arial"/>
          <w:b/>
          <w:color w:val="000000" w:themeColor="text1"/>
          <w:szCs w:val="22"/>
        </w:rPr>
        <w:t>Sankční ujednání k SLA2</w:t>
      </w:r>
      <w:r w:rsidRPr="003B7D91">
        <w:rPr>
          <w:rFonts w:cs="Arial"/>
          <w:color w:val="000000" w:themeColor="text1"/>
        </w:rPr>
        <w:t xml:space="preserve"> – Objednatel je oprávněn nárokovat u Zhotovitele smluvní pokutu za neplnění závazků vyplývajících z </w:t>
      </w:r>
      <w:r w:rsidR="00285CB6" w:rsidRPr="003B7D91">
        <w:rPr>
          <w:rFonts w:cs="Arial"/>
          <w:color w:val="000000" w:themeColor="text1"/>
        </w:rPr>
        <w:t>kap. 1</w:t>
      </w:r>
      <w:r w:rsidRPr="003B7D91">
        <w:rPr>
          <w:rFonts w:cs="Arial"/>
          <w:color w:val="000000" w:themeColor="text1"/>
        </w:rPr>
        <w:t xml:space="preserve">.4.2 b) bod </w:t>
      </w:r>
      <w:r w:rsidR="00AE6748">
        <w:rPr>
          <w:rFonts w:cs="Arial"/>
          <w:color w:val="000000" w:themeColor="text1"/>
        </w:rPr>
        <w:t>ii.</w:t>
      </w:r>
      <w:r w:rsidRPr="003B7D91">
        <w:rPr>
          <w:rFonts w:cs="Arial"/>
          <w:color w:val="000000" w:themeColor="text1"/>
        </w:rPr>
        <w:t xml:space="preserve"> – SLA2 následovně: 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405"/>
        <w:gridCol w:w="3260"/>
        <w:gridCol w:w="3544"/>
      </w:tblGrid>
      <w:tr w:rsidR="00AF2564" w:rsidRPr="00DB4970" w14:paraId="55D30D16" w14:textId="77777777" w:rsidTr="001D04FF">
        <w:trPr>
          <w:trHeight w:val="465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161F3CE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bookmarkStart w:id="53" w:name="_Hlk517347442"/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Sankční ujednání k SLA2</w:t>
            </w:r>
          </w:p>
        </w:tc>
      </w:tr>
      <w:tr w:rsidR="00AF2564" w:rsidRPr="00DB4970" w14:paraId="64B08FE1" w14:textId="77777777" w:rsidTr="001D04F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CA9EA86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Kategorie události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D96CEE0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 xml:space="preserve">Sankce za porušení závazku </w:t>
            </w:r>
          </w:p>
          <w:p w14:paraId="5D8B4A0E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zahájení plnění požadavku,</w:t>
            </w:r>
          </w:p>
          <w:p w14:paraId="43A4DD64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a to za každý i jen započatý den z prodlení</w:t>
            </w: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6CE2B28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 xml:space="preserve">Sankce za porušení závazku </w:t>
            </w:r>
          </w:p>
          <w:p w14:paraId="4E5A719A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bCs/>
                <w:color w:val="000000" w:themeColor="text1"/>
              </w:rPr>
              <w:t>plnění požadavku,</w:t>
            </w:r>
          </w:p>
          <w:p w14:paraId="7EC4F323" w14:textId="77777777" w:rsidR="00AF2564" w:rsidRPr="003B7D91" w:rsidRDefault="00AF2564" w:rsidP="003B7D91">
            <w:pPr>
              <w:spacing w:line="276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>a to za každý i jen započatý den z prodlení</w:t>
            </w:r>
          </w:p>
        </w:tc>
      </w:tr>
      <w:tr w:rsidR="00AF2564" w:rsidRPr="00DB4970" w14:paraId="06C314A3" w14:textId="77777777" w:rsidTr="001D04F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A8D7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Podpora dle KS.1.1, KS.1.4, KS 1.6, S2 a S3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34D9" w14:textId="77777777" w:rsidR="00AF2564" w:rsidRPr="003B7D91" w:rsidRDefault="00AF2564" w:rsidP="003B7D91">
            <w:pPr>
              <w:spacing w:line="276" w:lineRule="auto"/>
              <w:jc w:val="right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1 000 Kč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61C28" w14:textId="77777777" w:rsidR="00AF2564" w:rsidRPr="003B7D91" w:rsidRDefault="00AF2564" w:rsidP="003B7D91">
            <w:pPr>
              <w:spacing w:line="276" w:lineRule="auto"/>
              <w:jc w:val="right"/>
              <w:rPr>
                <w:rFonts w:ascii="Arial" w:hAnsi="Arial" w:cs="Arial"/>
                <w:bCs/>
                <w:color w:val="000000" w:themeColor="text1"/>
              </w:rPr>
            </w:pPr>
            <w:r w:rsidRPr="003B7D91">
              <w:rPr>
                <w:rFonts w:ascii="Arial" w:hAnsi="Arial" w:cs="Arial"/>
                <w:bCs/>
                <w:color w:val="000000" w:themeColor="text1"/>
              </w:rPr>
              <w:t>2 000 Kč</w:t>
            </w:r>
          </w:p>
        </w:tc>
      </w:tr>
      <w:tr w:rsidR="00AF2564" w:rsidRPr="00DB4970" w14:paraId="5287D694" w14:textId="77777777" w:rsidTr="001D04F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5D20" w14:textId="77777777" w:rsidR="00AF2564" w:rsidRPr="003B7D91" w:rsidRDefault="00AF2564" w:rsidP="003B7D91">
            <w:pPr>
              <w:spacing w:line="276" w:lineRule="auto"/>
              <w:rPr>
                <w:rFonts w:ascii="Arial" w:hAnsi="Arial" w:cs="Arial"/>
                <w:b/>
                <w:color w:val="000000" w:themeColor="text1"/>
              </w:rPr>
            </w:pPr>
            <w:r w:rsidRPr="003B7D91">
              <w:rPr>
                <w:rFonts w:ascii="Arial" w:hAnsi="Arial" w:cs="Arial"/>
                <w:b/>
                <w:color w:val="000000" w:themeColor="text1"/>
              </w:rPr>
              <w:t xml:space="preserve">Rozvoj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5909" w14:textId="77777777" w:rsidR="00AF2564" w:rsidRPr="003B7D91" w:rsidRDefault="00AF2564" w:rsidP="003B7D91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3B7D91">
              <w:rPr>
                <w:rFonts w:ascii="Arial" w:hAnsi="Arial" w:cs="Arial"/>
                <w:color w:val="000000" w:themeColor="text1"/>
              </w:rPr>
              <w:t xml:space="preserve">                        1 000 Kč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81E3" w14:textId="77777777" w:rsidR="00AF2564" w:rsidRPr="003B7D91" w:rsidRDefault="00AF2564" w:rsidP="003B7D91">
            <w:pPr>
              <w:pStyle w:val="Odstavecseseznamem"/>
              <w:spacing w:line="276" w:lineRule="auto"/>
              <w:jc w:val="right"/>
              <w:rPr>
                <w:rFonts w:cs="Arial"/>
                <w:color w:val="000000" w:themeColor="text1"/>
                <w:szCs w:val="22"/>
              </w:rPr>
            </w:pPr>
            <w:r w:rsidRPr="003B7D91">
              <w:rPr>
                <w:rFonts w:cs="Arial"/>
                <w:color w:val="000000" w:themeColor="text1"/>
                <w:szCs w:val="22"/>
              </w:rPr>
              <w:t xml:space="preserve">            2 000 Kč</w:t>
            </w:r>
          </w:p>
        </w:tc>
      </w:tr>
    </w:tbl>
    <w:bookmarkEnd w:id="47"/>
    <w:bookmarkEnd w:id="48"/>
    <w:bookmarkEnd w:id="53"/>
    <w:p w14:paraId="2CCE3EF1" w14:textId="77777777" w:rsidR="00EA68ED" w:rsidRPr="003B7D91" w:rsidRDefault="00EA68ED" w:rsidP="003B7D91">
      <w:pPr>
        <w:pStyle w:val="Nadpis1"/>
        <w:numPr>
          <w:ilvl w:val="1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3B7D91">
        <w:rPr>
          <w:rFonts w:ascii="Arial" w:hAnsi="Arial" w:cs="Arial"/>
          <w:color w:val="auto"/>
          <w:sz w:val="22"/>
          <w:szCs w:val="22"/>
        </w:rPr>
        <w:t>Definice pojmů</w:t>
      </w:r>
      <w:bookmarkEnd w:id="45"/>
    </w:p>
    <w:p w14:paraId="7F515D2B" w14:textId="77777777" w:rsidR="00EA68ED" w:rsidRPr="003B7D91" w:rsidRDefault="00EA68ED" w:rsidP="003B7D91">
      <w:pPr>
        <w:spacing w:before="120" w:line="276" w:lineRule="auto"/>
        <w:rPr>
          <w:rFonts w:ascii="Arial" w:hAnsi="Arial" w:cs="Arial"/>
          <w:b/>
          <w:snapToGrid w:val="0"/>
        </w:rPr>
      </w:pPr>
      <w:r w:rsidRPr="003B7D91">
        <w:rPr>
          <w:rFonts w:ascii="Arial" w:hAnsi="Arial" w:cs="Arial"/>
          <w:b/>
          <w:snapToGrid w:val="0"/>
        </w:rPr>
        <w:t xml:space="preserve">       Definice pojmů</w:t>
      </w:r>
    </w:p>
    <w:p w14:paraId="6F702E9C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 xml:space="preserve">Akceptace </w:t>
      </w:r>
      <w:r w:rsidRPr="003B7D91">
        <w:rPr>
          <w:rFonts w:cs="Arial"/>
          <w:snapToGrid w:val="0"/>
        </w:rPr>
        <w:t>– je právní úkon vyjadřující schválení poskytnutého plnění služeb a garancí, vč. potvrzení, že poskytnuté plnění nemá zjevné vady, je kompletní, provedené ve sjednaných termínech a kvalitě. Součástí akceptace může být i výčet výhrad, nedostatků, vč. jejich popisu a záznamu o závazných termínech provedení nápravy.</w:t>
      </w:r>
    </w:p>
    <w:p w14:paraId="3DB8F768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 xml:space="preserve">Akceptační protokol </w:t>
      </w:r>
      <w:r w:rsidRPr="003B7D91">
        <w:rPr>
          <w:rFonts w:cs="Arial"/>
          <w:snapToGrid w:val="0"/>
        </w:rPr>
        <w:t>– je signovaný doklad o provedené akceptaci.</w:t>
      </w:r>
    </w:p>
    <w:p w14:paraId="7BF8176F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b/>
          <w:snapToGrid w:val="0"/>
        </w:rPr>
      </w:pPr>
      <w:r w:rsidRPr="003B7D91">
        <w:rPr>
          <w:rFonts w:cs="Arial"/>
          <w:b/>
          <w:snapToGrid w:val="0"/>
        </w:rPr>
        <w:t xml:space="preserve">Člověkoden (zkratka ČD) - </w:t>
      </w:r>
      <w:r w:rsidRPr="003B7D91">
        <w:rPr>
          <w:rFonts w:cs="Arial"/>
          <w:snapToGrid w:val="0"/>
        </w:rPr>
        <w:t xml:space="preserve">znamená čas odpovídající práci jedné osoby po dobu jednoho pracovního dne. Odpovídá 8 </w:t>
      </w:r>
      <w:hyperlink r:id="rId8" w:history="1">
        <w:r w:rsidRPr="003B7D91">
          <w:rPr>
            <w:rFonts w:cs="Arial"/>
            <w:snapToGrid w:val="0"/>
          </w:rPr>
          <w:t>člověkohodinám</w:t>
        </w:r>
      </w:hyperlink>
      <w:r w:rsidRPr="003B7D91">
        <w:rPr>
          <w:rFonts w:cs="Arial"/>
          <w:b/>
          <w:snapToGrid w:val="0"/>
        </w:rPr>
        <w:t>.</w:t>
      </w:r>
    </w:p>
    <w:p w14:paraId="77A8088A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>Člověkohodina (zkratka ČH)</w:t>
      </w:r>
      <w:r w:rsidRPr="003B7D91">
        <w:rPr>
          <w:rFonts w:cs="Arial"/>
          <w:snapToGrid w:val="0"/>
        </w:rPr>
        <w:t xml:space="preserve"> znamená čas odpovídající práci průměrného pracovníka po dobu jedné hodiny.</w:t>
      </w:r>
    </w:p>
    <w:p w14:paraId="045C82DC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bookmarkStart w:id="54" w:name="_Hlk507501970"/>
      <w:r w:rsidRPr="003B7D91">
        <w:rPr>
          <w:rFonts w:cs="Arial"/>
          <w:b/>
          <w:snapToGrid w:val="0"/>
        </w:rPr>
        <w:t>ICT služby</w:t>
      </w:r>
      <w:r w:rsidRPr="003B7D91">
        <w:rPr>
          <w:rFonts w:cs="Arial"/>
          <w:snapToGrid w:val="0"/>
        </w:rPr>
        <w:t xml:space="preserve"> – jsou služby, které prostřednictvím spravovaného systému anebo jeho částí, poskytují hodnotu koncovým uživatelům, odběratelům těchto služeb.</w:t>
      </w:r>
    </w:p>
    <w:p w14:paraId="6C14D49C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 xml:space="preserve">Integrační platforma (ESB) </w:t>
      </w:r>
      <w:r w:rsidRPr="003B7D91">
        <w:rPr>
          <w:rFonts w:cs="Arial"/>
          <w:snapToGrid w:val="0"/>
        </w:rPr>
        <w:t xml:space="preserve">- Objednatel předpokládá zavedení integrační platformy, které není součástí této zakázky. Dodávané řešení však musí být konfigurovatelné a umožnit jak přímou integraci rozhraním popsaným v této zadávací dokumentaci, tak prostřednictvím budoucí integrační platformy Objednatel a musí naplňovat obecně uznávané technické standardy takové integrace.  </w:t>
      </w:r>
    </w:p>
    <w:p w14:paraId="762D68B1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 xml:space="preserve">KO kritéria </w:t>
      </w:r>
      <w:r w:rsidRPr="003B7D91">
        <w:rPr>
          <w:rFonts w:cs="Arial"/>
          <w:snapToGrid w:val="0"/>
        </w:rPr>
        <w:t>– typ a počet vad, které může mít dílo v okamžiku předání, aniž by se bránily užívání.</w:t>
      </w:r>
    </w:p>
    <w:bookmarkEnd w:id="54"/>
    <w:p w14:paraId="4716509A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 xml:space="preserve">Konfigurační položka </w:t>
      </w:r>
      <w:r w:rsidRPr="003B7D91">
        <w:rPr>
          <w:rFonts w:cs="Arial"/>
          <w:snapToGrid w:val="0"/>
        </w:rPr>
        <w:t xml:space="preserve">– </w:t>
      </w:r>
      <w:bookmarkStart w:id="55" w:name="_Hlk507501618"/>
      <w:r w:rsidRPr="003B7D91">
        <w:rPr>
          <w:rFonts w:cs="Arial"/>
          <w:snapToGrid w:val="0"/>
        </w:rPr>
        <w:t>je hardwarový nebo softwarový prostředek nebo soubor prostředků tvořící funkční celek, včetně nastavené funkční konfigurace, který se podílí na dodávce ICT služeb dodaného systému.</w:t>
      </w:r>
    </w:p>
    <w:p w14:paraId="3E1EF8FD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 xml:space="preserve">LIS </w:t>
      </w:r>
      <w:r w:rsidRPr="003B7D91">
        <w:rPr>
          <w:rFonts w:cs="Arial"/>
          <w:snapToGrid w:val="0"/>
        </w:rPr>
        <w:t>– Laboratorní informační systém</w:t>
      </w:r>
    </w:p>
    <w:bookmarkEnd w:id="55"/>
    <w:p w14:paraId="4542E1F8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 xml:space="preserve">Profylaxe </w:t>
      </w:r>
      <w:r w:rsidRPr="003B7D91">
        <w:rPr>
          <w:rFonts w:cs="Arial"/>
          <w:snapToGrid w:val="0"/>
        </w:rPr>
        <w:t>– drobná údržba, včetně provozních testů a funkčních zkoušek</w:t>
      </w:r>
      <w:r w:rsidRPr="003B7D91">
        <w:rPr>
          <w:rFonts w:cs="Arial"/>
          <w:color w:val="222222"/>
          <w:shd w:val="clear" w:color="auto" w:fill="FFFFFF"/>
        </w:rPr>
        <w:t> </w:t>
      </w:r>
    </w:p>
    <w:p w14:paraId="31E3BBB0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lastRenderedPageBreak/>
        <w:t>Servisní garance, garance</w:t>
      </w:r>
      <w:r w:rsidRPr="003B7D91">
        <w:rPr>
          <w:rFonts w:cs="Arial"/>
          <w:snapToGrid w:val="0"/>
        </w:rPr>
        <w:t xml:space="preserve"> – je závazek </w:t>
      </w:r>
      <w:r w:rsidRPr="003B7D91">
        <w:rPr>
          <w:rFonts w:cs="Arial"/>
          <w:color w:val="000000" w:themeColor="text1"/>
          <w:szCs w:val="22"/>
        </w:rPr>
        <w:t>Zhotovitel</w:t>
      </w:r>
      <w:r w:rsidRPr="003B7D91">
        <w:rPr>
          <w:rFonts w:cs="Arial"/>
          <w:snapToGrid w:val="0"/>
        </w:rPr>
        <w:t>e servisních služeb poskytovat sjednané servisní služby dohodnutým způsobem a v dohodnutých termínech.</w:t>
      </w:r>
    </w:p>
    <w:p w14:paraId="08A42B8D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>Servisní zásah</w:t>
      </w:r>
      <w:r w:rsidRPr="003B7D91">
        <w:rPr>
          <w:rFonts w:cs="Arial"/>
          <w:snapToGrid w:val="0"/>
        </w:rPr>
        <w:t xml:space="preserve"> – je poskytnutí servisních služeb za účelem eliminace, odstranění či nápravy chybových stavů s cílem obnovení dostupnosti anebo sjednané kvality ICT služeb.</w:t>
      </w:r>
    </w:p>
    <w:p w14:paraId="1D27872F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 xml:space="preserve">Uživatel, koncový uživatel </w:t>
      </w:r>
      <w:r w:rsidRPr="003B7D91">
        <w:rPr>
          <w:rFonts w:cs="Arial"/>
          <w:snapToGrid w:val="0"/>
        </w:rPr>
        <w:t>– je pracovník Objednatele nebo jiný Objednatelem určený pracovník, který je oprávněn využívat ICT poskytované spravovaným systémem.</w:t>
      </w:r>
    </w:p>
    <w:p w14:paraId="1079CA14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snapToGrid w:val="0"/>
        </w:rPr>
      </w:pPr>
      <w:r w:rsidRPr="003B7D91">
        <w:rPr>
          <w:rFonts w:cs="Arial"/>
          <w:b/>
          <w:szCs w:val="22"/>
        </w:rPr>
        <w:t>Provozní prostředí Objednatele</w:t>
      </w:r>
      <w:r w:rsidRPr="003B7D91">
        <w:rPr>
          <w:rFonts w:cs="Arial"/>
          <w:szCs w:val="22"/>
        </w:rPr>
        <w:t xml:space="preserve"> – základní provozní technologické IT prostředí je postaveno na produktech Microsoft, tj. operačních systémech MS WINDOWS pro servery a MS WINDOWS 10 pro koncové stanice, a databázích MS SQL</w:t>
      </w:r>
    </w:p>
    <w:p w14:paraId="2B4A16FE" w14:textId="77777777" w:rsidR="00EA68ED" w:rsidRPr="003B7D91" w:rsidRDefault="00EA68ED" w:rsidP="003B7D91">
      <w:pPr>
        <w:spacing w:before="120" w:line="276" w:lineRule="auto"/>
        <w:rPr>
          <w:rFonts w:ascii="Arial" w:hAnsi="Arial" w:cs="Arial"/>
          <w:b/>
          <w:snapToGrid w:val="0"/>
        </w:rPr>
      </w:pPr>
      <w:r w:rsidRPr="003B7D91">
        <w:rPr>
          <w:rFonts w:ascii="Arial" w:hAnsi="Arial" w:cs="Arial"/>
          <w:b/>
          <w:snapToGrid w:val="0"/>
        </w:rPr>
        <w:t xml:space="preserve">   </w:t>
      </w:r>
    </w:p>
    <w:p w14:paraId="5460CAD1" w14:textId="77777777" w:rsidR="00EA68ED" w:rsidRPr="003B7D91" w:rsidRDefault="00EA68ED" w:rsidP="003B7D91">
      <w:pPr>
        <w:pStyle w:val="Nadpis1"/>
        <w:numPr>
          <w:ilvl w:val="1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56" w:name="_Toc972961"/>
      <w:r w:rsidRPr="003B7D91">
        <w:rPr>
          <w:rFonts w:ascii="Arial" w:hAnsi="Arial" w:cs="Arial"/>
          <w:color w:val="auto"/>
          <w:sz w:val="22"/>
          <w:szCs w:val="22"/>
        </w:rPr>
        <w:t>Definice chybových stavů a požadavků</w:t>
      </w:r>
      <w:bookmarkEnd w:id="56"/>
    </w:p>
    <w:p w14:paraId="205184C7" w14:textId="77777777" w:rsidR="00EA68ED" w:rsidRPr="003B7D91" w:rsidRDefault="00EA68ED" w:rsidP="003B7D91">
      <w:pPr>
        <w:pStyle w:val="Nadpis1"/>
        <w:numPr>
          <w:ilvl w:val="2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57" w:name="_Toc472491070"/>
      <w:bookmarkStart w:id="58" w:name="_Toc972962"/>
      <w:r w:rsidRPr="003B7D91">
        <w:rPr>
          <w:rFonts w:ascii="Arial" w:hAnsi="Arial" w:cs="Arial"/>
          <w:color w:val="auto"/>
          <w:sz w:val="22"/>
          <w:szCs w:val="22"/>
        </w:rPr>
        <w:t>Chybový stav</w:t>
      </w:r>
      <w:bookmarkEnd w:id="57"/>
      <w:r w:rsidRPr="003B7D91">
        <w:rPr>
          <w:rFonts w:ascii="Arial" w:hAnsi="Arial" w:cs="Arial"/>
          <w:color w:val="auto"/>
          <w:sz w:val="22"/>
          <w:szCs w:val="22"/>
        </w:rPr>
        <w:t xml:space="preserve"> (incident)</w:t>
      </w:r>
      <w:bookmarkEnd w:id="58"/>
    </w:p>
    <w:p w14:paraId="725F7964" w14:textId="77777777" w:rsidR="00EA68ED" w:rsidRPr="003B7D91" w:rsidRDefault="00EA68ED" w:rsidP="003B7D91">
      <w:pPr>
        <w:pStyle w:val="Odstavecseseznamem"/>
        <w:spacing w:before="120" w:line="276" w:lineRule="auto"/>
        <w:ind w:left="357"/>
        <w:contextualSpacing w:val="0"/>
        <w:rPr>
          <w:rFonts w:cs="Arial"/>
          <w:b/>
          <w:snapToGrid w:val="0"/>
        </w:rPr>
      </w:pPr>
      <w:bookmarkStart w:id="59" w:name="_Hlk506539358"/>
      <w:r w:rsidRPr="003B7D91">
        <w:rPr>
          <w:rFonts w:cs="Arial"/>
          <w:b/>
          <w:snapToGrid w:val="0"/>
        </w:rPr>
        <w:t xml:space="preserve">Chybový stav </w:t>
      </w:r>
      <w:r w:rsidRPr="003B7D91">
        <w:rPr>
          <w:rFonts w:cs="Arial"/>
          <w:snapToGrid w:val="0"/>
        </w:rPr>
        <w:t xml:space="preserve">– je událost spojená s omezením kvality poskytování </w:t>
      </w:r>
      <w:r w:rsidRPr="003B7D91">
        <w:rPr>
          <w:rFonts w:cs="Arial"/>
          <w:b/>
          <w:snapToGrid w:val="0"/>
        </w:rPr>
        <w:t>služeb</w:t>
      </w:r>
      <w:r w:rsidRPr="003B7D91">
        <w:rPr>
          <w:rFonts w:cs="Arial"/>
          <w:snapToGrid w:val="0"/>
        </w:rPr>
        <w:t xml:space="preserve"> danou </w:t>
      </w:r>
      <w:r w:rsidRPr="003B7D91">
        <w:rPr>
          <w:rFonts w:cs="Arial"/>
          <w:b/>
          <w:snapToGrid w:val="0"/>
        </w:rPr>
        <w:t>konfigurační položkou</w:t>
      </w:r>
      <w:r w:rsidRPr="003B7D91">
        <w:rPr>
          <w:rFonts w:cs="Arial"/>
          <w:snapToGrid w:val="0"/>
        </w:rPr>
        <w:t xml:space="preserve"> nebo </w:t>
      </w:r>
      <w:r w:rsidRPr="003B7D91">
        <w:rPr>
          <w:rFonts w:cs="Arial"/>
          <w:b/>
          <w:snapToGrid w:val="0"/>
        </w:rPr>
        <w:t>funkčním celkem</w:t>
      </w:r>
      <w:r w:rsidRPr="003B7D91">
        <w:rPr>
          <w:rFonts w:cs="Arial"/>
          <w:snapToGrid w:val="0"/>
        </w:rPr>
        <w:t xml:space="preserve"> na této konfigurační položce závislým nebo </w:t>
      </w:r>
      <w:r w:rsidRPr="003B7D91">
        <w:rPr>
          <w:rFonts w:cs="Arial"/>
          <w:b/>
          <w:snapToGrid w:val="0"/>
        </w:rPr>
        <w:t xml:space="preserve">Spravovaným systémem </w:t>
      </w:r>
      <w:r w:rsidRPr="003B7D91">
        <w:rPr>
          <w:rFonts w:cs="Arial"/>
          <w:snapToGrid w:val="0"/>
        </w:rPr>
        <w:t>jako celkem</w:t>
      </w:r>
      <w:r w:rsidRPr="003B7D91">
        <w:rPr>
          <w:rFonts w:cs="Arial"/>
          <w:b/>
          <w:snapToGrid w:val="0"/>
        </w:rPr>
        <w:t>,</w:t>
      </w:r>
      <w:r w:rsidRPr="003B7D91">
        <w:rPr>
          <w:rFonts w:cs="Arial"/>
          <w:snapToGrid w:val="0"/>
        </w:rPr>
        <w:t xml:space="preserve"> která znamená:</w:t>
      </w:r>
    </w:p>
    <w:p w14:paraId="53C0ECE2" w14:textId="77777777" w:rsidR="00EA68ED" w:rsidRPr="003B7D91" w:rsidRDefault="00EA68ED" w:rsidP="003B7D91">
      <w:pPr>
        <w:pStyle w:val="Odstavecseseznamem"/>
        <w:numPr>
          <w:ilvl w:val="0"/>
          <w:numId w:val="14"/>
        </w:numPr>
        <w:overflowPunct/>
        <w:autoSpaceDE/>
        <w:autoSpaceDN/>
        <w:adjustRightInd/>
        <w:spacing w:before="120" w:line="276" w:lineRule="auto"/>
        <w:contextualSpacing w:val="0"/>
        <w:textAlignment w:val="auto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 xml:space="preserve">neplánované přerušení </w:t>
      </w:r>
      <w:r w:rsidRPr="003B7D91">
        <w:rPr>
          <w:rFonts w:cs="Arial"/>
          <w:snapToGrid w:val="0"/>
        </w:rPr>
        <w:t>služeb</w:t>
      </w:r>
      <w:r w:rsidRPr="003B7D91">
        <w:rPr>
          <w:rFonts w:cs="Arial"/>
          <w:b/>
          <w:snapToGrid w:val="0"/>
        </w:rPr>
        <w:t xml:space="preserve"> </w:t>
      </w:r>
      <w:r w:rsidRPr="003B7D91">
        <w:rPr>
          <w:rFonts w:cs="Arial"/>
          <w:snapToGrid w:val="0"/>
        </w:rPr>
        <w:t xml:space="preserve">poskytovaných konfigurační položkou, závislým funkčním celkem nebo Spravovaným systémem, </w:t>
      </w:r>
    </w:p>
    <w:p w14:paraId="2B4C882C" w14:textId="77777777" w:rsidR="00EA68ED" w:rsidRPr="003B7D91" w:rsidRDefault="00EA68ED" w:rsidP="003B7D91">
      <w:pPr>
        <w:pStyle w:val="Odstavecseseznamem"/>
        <w:numPr>
          <w:ilvl w:val="0"/>
          <w:numId w:val="14"/>
        </w:numPr>
        <w:overflowPunct/>
        <w:autoSpaceDE/>
        <w:autoSpaceDN/>
        <w:adjustRightInd/>
        <w:spacing w:before="120" w:line="276" w:lineRule="auto"/>
        <w:contextualSpacing w:val="0"/>
        <w:textAlignment w:val="auto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 xml:space="preserve">omezení kvality </w:t>
      </w:r>
      <w:r w:rsidRPr="003B7D91">
        <w:rPr>
          <w:rFonts w:cs="Arial"/>
          <w:snapToGrid w:val="0"/>
        </w:rPr>
        <w:t xml:space="preserve">služeb poskytovaných konfigurační položkou, závislým funkčním celkem nebo Spravovaným systémem, </w:t>
      </w:r>
    </w:p>
    <w:p w14:paraId="3210D34E" w14:textId="77777777" w:rsidR="00EA68ED" w:rsidRPr="003B7D91" w:rsidRDefault="00EA68ED" w:rsidP="003B7D91">
      <w:pPr>
        <w:pStyle w:val="Odstavecseseznamem"/>
        <w:numPr>
          <w:ilvl w:val="0"/>
          <w:numId w:val="14"/>
        </w:numPr>
        <w:overflowPunct/>
        <w:autoSpaceDE/>
        <w:autoSpaceDN/>
        <w:adjustRightInd/>
        <w:spacing w:before="120" w:line="276" w:lineRule="auto"/>
        <w:contextualSpacing w:val="0"/>
        <w:textAlignment w:val="auto"/>
        <w:rPr>
          <w:rFonts w:cs="Arial"/>
          <w:snapToGrid w:val="0"/>
        </w:rPr>
      </w:pPr>
      <w:r w:rsidRPr="003B7D91">
        <w:rPr>
          <w:rFonts w:cs="Arial"/>
          <w:b/>
          <w:snapToGrid w:val="0"/>
        </w:rPr>
        <w:t>ohrožení</w:t>
      </w:r>
      <w:r w:rsidRPr="003B7D91">
        <w:rPr>
          <w:rFonts w:cs="Arial"/>
          <w:snapToGrid w:val="0"/>
        </w:rPr>
        <w:t xml:space="preserve"> </w:t>
      </w:r>
      <w:r w:rsidRPr="003B7D91">
        <w:rPr>
          <w:rFonts w:cs="Arial"/>
          <w:b/>
          <w:snapToGrid w:val="0"/>
        </w:rPr>
        <w:t>kvality</w:t>
      </w:r>
      <w:r w:rsidRPr="003B7D91">
        <w:rPr>
          <w:rFonts w:cs="Arial"/>
          <w:snapToGrid w:val="0"/>
        </w:rPr>
        <w:t xml:space="preserve"> služeb poskytovaných konfigurační položkou, závislým funkčním celkem nebo Spravovaným systémem na základě dosažení určitých definovaných prahových (kritických) hodnot sledovaných provozních parametrů na konfigurační položce nebo závislém funkčním celku (též </w:t>
      </w:r>
      <w:r w:rsidRPr="003B7D91">
        <w:rPr>
          <w:rFonts w:cs="Arial"/>
          <w:b/>
          <w:snapToGrid w:val="0"/>
        </w:rPr>
        <w:t>nežádoucí událost</w:t>
      </w:r>
      <w:r w:rsidRPr="003B7D91">
        <w:rPr>
          <w:rFonts w:cs="Arial"/>
          <w:snapToGrid w:val="0"/>
        </w:rPr>
        <w:t xml:space="preserve">). </w:t>
      </w:r>
    </w:p>
    <w:p w14:paraId="4A873093" w14:textId="77777777" w:rsidR="00EA68ED" w:rsidRPr="003B7D91" w:rsidRDefault="00EA68ED" w:rsidP="003B7D91">
      <w:pPr>
        <w:pStyle w:val="Nadpis1"/>
        <w:numPr>
          <w:ilvl w:val="2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60" w:name="_Toc972963"/>
      <w:bookmarkEnd w:id="59"/>
      <w:r w:rsidRPr="003B7D91">
        <w:rPr>
          <w:rFonts w:ascii="Arial" w:hAnsi="Arial" w:cs="Arial"/>
          <w:color w:val="auto"/>
          <w:sz w:val="22"/>
          <w:szCs w:val="22"/>
        </w:rPr>
        <w:t>Typy událostí</w:t>
      </w:r>
      <w:bookmarkEnd w:id="60"/>
    </w:p>
    <w:p w14:paraId="3F5F5E0E" w14:textId="77777777" w:rsidR="00EA68ED" w:rsidRPr="003B7D91" w:rsidRDefault="00EA68ED" w:rsidP="003B7D91">
      <w:pPr>
        <w:numPr>
          <w:ilvl w:val="1"/>
          <w:numId w:val="12"/>
        </w:numPr>
        <w:spacing w:after="0" w:line="276" w:lineRule="auto"/>
        <w:ind w:left="717"/>
        <w:jc w:val="both"/>
        <w:rPr>
          <w:rFonts w:ascii="Arial" w:hAnsi="Arial" w:cs="Arial"/>
          <w:snapToGrid w:val="0"/>
        </w:rPr>
      </w:pPr>
      <w:r w:rsidRPr="003B7D91">
        <w:rPr>
          <w:rFonts w:ascii="Arial" w:hAnsi="Arial" w:cs="Arial"/>
          <w:b/>
          <w:snapToGrid w:val="0"/>
        </w:rPr>
        <w:t>Havárie</w:t>
      </w:r>
      <w:r w:rsidRPr="003B7D91">
        <w:rPr>
          <w:rFonts w:ascii="Arial" w:hAnsi="Arial" w:cs="Arial"/>
          <w:snapToGrid w:val="0"/>
        </w:rPr>
        <w:t xml:space="preserve"> (mimořádná událost) je:</w:t>
      </w:r>
    </w:p>
    <w:p w14:paraId="48A81315" w14:textId="77777777" w:rsidR="00EA68ED" w:rsidRPr="003B7D91" w:rsidRDefault="00EA68ED" w:rsidP="003B7D91">
      <w:pPr>
        <w:numPr>
          <w:ilvl w:val="1"/>
          <w:numId w:val="13"/>
        </w:numPr>
        <w:spacing w:after="120" w:line="276" w:lineRule="auto"/>
        <w:ind w:left="1075" w:hanging="357"/>
        <w:jc w:val="both"/>
        <w:rPr>
          <w:rFonts w:ascii="Arial" w:hAnsi="Arial" w:cs="Arial"/>
          <w:snapToGrid w:val="0"/>
        </w:rPr>
      </w:pPr>
      <w:r w:rsidRPr="003B7D91">
        <w:rPr>
          <w:rFonts w:ascii="Arial" w:hAnsi="Arial" w:cs="Arial"/>
          <w:snapToGrid w:val="0"/>
        </w:rPr>
        <w:t>úplné přerušení provozu či nedostupnost služeb poskytovaných Spravovaným systémem s dopadem na všechny nebo většinu uživatelů,</w:t>
      </w:r>
    </w:p>
    <w:p w14:paraId="72F0D7DB" w14:textId="447446E4" w:rsidR="00EA68ED" w:rsidRPr="003B7D91" w:rsidRDefault="00EA68ED" w:rsidP="003B7D91">
      <w:pPr>
        <w:numPr>
          <w:ilvl w:val="1"/>
          <w:numId w:val="13"/>
        </w:numPr>
        <w:spacing w:after="120" w:line="276" w:lineRule="auto"/>
        <w:ind w:left="1075" w:hanging="357"/>
        <w:jc w:val="both"/>
        <w:rPr>
          <w:rFonts w:ascii="Arial" w:hAnsi="Arial" w:cs="Arial"/>
          <w:snapToGrid w:val="0"/>
        </w:rPr>
      </w:pPr>
      <w:r w:rsidRPr="003B7D91">
        <w:rPr>
          <w:rFonts w:ascii="Arial" w:hAnsi="Arial" w:cs="Arial"/>
          <w:snapToGrid w:val="0"/>
        </w:rPr>
        <w:t xml:space="preserve">úplné přerušení provozu či nedostupnost služeb poskytovaných Spravovaným systémem, jejímž důsledkem je </w:t>
      </w:r>
      <w:r w:rsidR="0022005B" w:rsidRPr="003B7D91">
        <w:rPr>
          <w:rFonts w:ascii="Arial" w:hAnsi="Arial" w:cs="Arial"/>
          <w:snapToGrid w:val="0"/>
        </w:rPr>
        <w:t>riziko vysoké</w:t>
      </w:r>
      <w:r w:rsidRPr="003B7D91">
        <w:rPr>
          <w:rFonts w:ascii="Arial" w:hAnsi="Arial" w:cs="Arial"/>
          <w:snapToGrid w:val="0"/>
        </w:rPr>
        <w:t xml:space="preserve"> hmotn</w:t>
      </w:r>
      <w:r w:rsidR="0022005B" w:rsidRPr="003B7D91">
        <w:rPr>
          <w:rFonts w:ascii="Arial" w:hAnsi="Arial" w:cs="Arial"/>
          <w:snapToGrid w:val="0"/>
        </w:rPr>
        <w:t>é</w:t>
      </w:r>
      <w:r w:rsidRPr="003B7D91">
        <w:rPr>
          <w:rFonts w:ascii="Arial" w:hAnsi="Arial" w:cs="Arial"/>
          <w:snapToGrid w:val="0"/>
        </w:rPr>
        <w:t xml:space="preserve"> škod</w:t>
      </w:r>
      <w:r w:rsidR="0022005B" w:rsidRPr="003B7D91">
        <w:rPr>
          <w:rFonts w:ascii="Arial" w:hAnsi="Arial" w:cs="Arial"/>
          <w:snapToGrid w:val="0"/>
        </w:rPr>
        <w:t>y</w:t>
      </w:r>
      <w:r w:rsidRPr="003B7D91">
        <w:rPr>
          <w:rFonts w:ascii="Arial" w:hAnsi="Arial" w:cs="Arial"/>
          <w:snapToGrid w:val="0"/>
        </w:rPr>
        <w:t>.</w:t>
      </w:r>
    </w:p>
    <w:p w14:paraId="1C95D47D" w14:textId="77777777" w:rsidR="00EA68ED" w:rsidRPr="003B7D91" w:rsidRDefault="00EA68ED" w:rsidP="003B7D91">
      <w:pPr>
        <w:numPr>
          <w:ilvl w:val="1"/>
          <w:numId w:val="12"/>
        </w:numPr>
        <w:spacing w:after="0" w:line="276" w:lineRule="auto"/>
        <w:ind w:left="717"/>
        <w:jc w:val="both"/>
        <w:rPr>
          <w:rFonts w:ascii="Arial" w:hAnsi="Arial" w:cs="Arial"/>
          <w:snapToGrid w:val="0"/>
        </w:rPr>
      </w:pPr>
      <w:r w:rsidRPr="003B7D91">
        <w:rPr>
          <w:rFonts w:ascii="Arial" w:hAnsi="Arial" w:cs="Arial"/>
          <w:b/>
          <w:snapToGrid w:val="0"/>
        </w:rPr>
        <w:t>Významná závada</w:t>
      </w:r>
      <w:r w:rsidRPr="003B7D91">
        <w:rPr>
          <w:rFonts w:ascii="Arial" w:hAnsi="Arial" w:cs="Arial"/>
          <w:snapToGrid w:val="0"/>
        </w:rPr>
        <w:t xml:space="preserve"> (naléhavá událost) je:</w:t>
      </w:r>
    </w:p>
    <w:p w14:paraId="3B05707D" w14:textId="77777777" w:rsidR="00EA68ED" w:rsidRPr="003B7D91" w:rsidRDefault="00EA68ED" w:rsidP="003B7D91">
      <w:pPr>
        <w:numPr>
          <w:ilvl w:val="1"/>
          <w:numId w:val="13"/>
        </w:numPr>
        <w:spacing w:after="120" w:line="276" w:lineRule="auto"/>
        <w:ind w:left="1075" w:hanging="357"/>
        <w:jc w:val="both"/>
        <w:rPr>
          <w:rFonts w:ascii="Arial" w:hAnsi="Arial" w:cs="Arial"/>
          <w:snapToGrid w:val="0"/>
        </w:rPr>
      </w:pPr>
      <w:r w:rsidRPr="003B7D91">
        <w:rPr>
          <w:rFonts w:ascii="Arial" w:hAnsi="Arial" w:cs="Arial"/>
          <w:snapToGrid w:val="0"/>
        </w:rPr>
        <w:t>částečné přerušení provozu či omezení kvality služeb poskytovaných Spravovaným systémem nebo jeho funkční části s dopadem na omezenou skupinu uživatelů či omezenou hmotnou škodu</w:t>
      </w:r>
    </w:p>
    <w:p w14:paraId="5AB94446" w14:textId="77777777" w:rsidR="00EA68ED" w:rsidRPr="003B7D91" w:rsidRDefault="00EA68ED" w:rsidP="003B7D91">
      <w:pPr>
        <w:numPr>
          <w:ilvl w:val="1"/>
          <w:numId w:val="13"/>
        </w:numPr>
        <w:spacing w:after="120" w:line="276" w:lineRule="auto"/>
        <w:ind w:left="1075" w:hanging="357"/>
        <w:jc w:val="both"/>
        <w:rPr>
          <w:rFonts w:ascii="Arial" w:hAnsi="Arial" w:cs="Arial"/>
          <w:snapToGrid w:val="0"/>
        </w:rPr>
      </w:pPr>
      <w:r w:rsidRPr="003B7D91">
        <w:rPr>
          <w:rFonts w:ascii="Arial" w:hAnsi="Arial" w:cs="Arial"/>
          <w:snapToGrid w:val="0"/>
        </w:rPr>
        <w:t>porucha konfigurační položky, která omezuje kvalitu užití služeb poskytovaných dodaným systémem nebo jeho funkční části,</w:t>
      </w:r>
    </w:p>
    <w:p w14:paraId="107D1B9B" w14:textId="77777777" w:rsidR="00EA68ED" w:rsidRPr="003B7D91" w:rsidRDefault="00EA68ED" w:rsidP="003B7D91">
      <w:pPr>
        <w:numPr>
          <w:ilvl w:val="1"/>
          <w:numId w:val="13"/>
        </w:numPr>
        <w:spacing w:after="120" w:line="276" w:lineRule="auto"/>
        <w:ind w:left="1075" w:hanging="357"/>
        <w:jc w:val="both"/>
        <w:rPr>
          <w:rFonts w:ascii="Arial" w:hAnsi="Arial" w:cs="Arial"/>
          <w:snapToGrid w:val="0"/>
        </w:rPr>
      </w:pPr>
      <w:r w:rsidRPr="003B7D91">
        <w:rPr>
          <w:rFonts w:ascii="Arial" w:hAnsi="Arial" w:cs="Arial"/>
          <w:snapToGrid w:val="0"/>
        </w:rPr>
        <w:t>porucha konfigurační položky nebo funkčního celku, jejímž důsledkem může být v budoucnu způsobena mimořádná událost, havárie</w:t>
      </w:r>
    </w:p>
    <w:p w14:paraId="2A98CB8C" w14:textId="77777777" w:rsidR="00EA68ED" w:rsidRPr="003B7D91" w:rsidRDefault="00EA68ED" w:rsidP="003B7D91">
      <w:pPr>
        <w:numPr>
          <w:ilvl w:val="1"/>
          <w:numId w:val="12"/>
        </w:numPr>
        <w:spacing w:after="0" w:line="276" w:lineRule="auto"/>
        <w:ind w:left="717"/>
        <w:jc w:val="both"/>
        <w:rPr>
          <w:rFonts w:ascii="Arial" w:hAnsi="Arial" w:cs="Arial"/>
          <w:snapToGrid w:val="0"/>
        </w:rPr>
      </w:pPr>
      <w:r w:rsidRPr="003B7D91">
        <w:rPr>
          <w:rFonts w:ascii="Arial" w:hAnsi="Arial" w:cs="Arial"/>
          <w:b/>
          <w:snapToGrid w:val="0"/>
        </w:rPr>
        <w:lastRenderedPageBreak/>
        <w:t>Závada</w:t>
      </w:r>
      <w:r w:rsidRPr="003B7D91">
        <w:rPr>
          <w:rFonts w:ascii="Arial" w:hAnsi="Arial" w:cs="Arial"/>
          <w:snapToGrid w:val="0"/>
        </w:rPr>
        <w:t xml:space="preserve"> (omezená událost, drobná porucha) je:</w:t>
      </w:r>
    </w:p>
    <w:p w14:paraId="42C58337" w14:textId="77777777" w:rsidR="00EA68ED" w:rsidRPr="003B7D91" w:rsidRDefault="00EA68ED" w:rsidP="003B7D91">
      <w:pPr>
        <w:numPr>
          <w:ilvl w:val="1"/>
          <w:numId w:val="13"/>
        </w:numPr>
        <w:spacing w:after="120" w:line="276" w:lineRule="auto"/>
        <w:ind w:left="1075" w:hanging="357"/>
        <w:jc w:val="both"/>
        <w:rPr>
          <w:rFonts w:ascii="Arial" w:hAnsi="Arial" w:cs="Arial"/>
          <w:snapToGrid w:val="0"/>
        </w:rPr>
      </w:pPr>
      <w:r w:rsidRPr="003B7D91">
        <w:rPr>
          <w:rFonts w:ascii="Arial" w:hAnsi="Arial" w:cs="Arial"/>
          <w:snapToGrid w:val="0"/>
        </w:rPr>
        <w:t>porucha konfigurační položky, která nemá bezprostřední vliv na schopnost Spravovaného systému či jeho funkční části poskytovat požadované služby,</w:t>
      </w:r>
    </w:p>
    <w:p w14:paraId="2E47A827" w14:textId="77777777" w:rsidR="00EA68ED" w:rsidRPr="003B7D91" w:rsidRDefault="00EA68ED" w:rsidP="003B7D91">
      <w:pPr>
        <w:numPr>
          <w:ilvl w:val="1"/>
          <w:numId w:val="13"/>
        </w:numPr>
        <w:spacing w:after="120" w:line="276" w:lineRule="auto"/>
        <w:ind w:left="1075" w:hanging="357"/>
        <w:jc w:val="both"/>
        <w:rPr>
          <w:rFonts w:ascii="Arial" w:hAnsi="Arial" w:cs="Arial"/>
          <w:snapToGrid w:val="0"/>
        </w:rPr>
      </w:pPr>
      <w:r w:rsidRPr="003B7D91">
        <w:rPr>
          <w:rFonts w:ascii="Arial" w:hAnsi="Arial" w:cs="Arial"/>
          <w:snapToGrid w:val="0"/>
        </w:rPr>
        <w:t>porucha konfigurační položky, Spravovaného systému nebo jeho funkční části bránící užívání služeb konkrétnímu jednotlivému uživateli.</w:t>
      </w:r>
    </w:p>
    <w:p w14:paraId="0E0AAB79" w14:textId="77777777" w:rsidR="00EA68ED" w:rsidRPr="003B7D91" w:rsidRDefault="00EA68ED" w:rsidP="003B7D91">
      <w:pPr>
        <w:spacing w:line="276" w:lineRule="auto"/>
        <w:ind w:left="357"/>
        <w:rPr>
          <w:rFonts w:ascii="Arial" w:hAnsi="Arial" w:cs="Arial"/>
          <w:snapToGrid w:val="0"/>
        </w:rPr>
      </w:pPr>
      <w:r w:rsidRPr="003B7D91">
        <w:rPr>
          <w:rFonts w:ascii="Arial" w:hAnsi="Arial" w:cs="Arial"/>
          <w:b/>
          <w:snapToGrid w:val="0"/>
        </w:rPr>
        <w:t xml:space="preserve">Cílem řešení </w:t>
      </w:r>
      <w:r w:rsidRPr="003B7D91">
        <w:rPr>
          <w:rFonts w:ascii="Arial" w:hAnsi="Arial" w:cs="Arial"/>
          <w:snapToGrid w:val="0"/>
        </w:rPr>
        <w:t xml:space="preserve">chybových stavů je obnovení dostupnosti či úrovně kvality služeb poskytovaných Spravovaným systémem nebo jeho funkční části nebo oprava chybového stavu či poruchy konkrétní konfigurační položky. </w:t>
      </w:r>
    </w:p>
    <w:p w14:paraId="4A61097D" w14:textId="77777777" w:rsidR="00EA68ED" w:rsidRPr="003B7D91" w:rsidRDefault="00EA68ED" w:rsidP="003B7D91">
      <w:pPr>
        <w:pStyle w:val="Nadpis1"/>
        <w:numPr>
          <w:ilvl w:val="1"/>
          <w:numId w:val="3"/>
        </w:numPr>
        <w:spacing w:line="276" w:lineRule="auto"/>
        <w:rPr>
          <w:rFonts w:ascii="Arial" w:hAnsi="Arial" w:cs="Arial"/>
          <w:color w:val="auto"/>
          <w:sz w:val="22"/>
          <w:szCs w:val="22"/>
        </w:rPr>
      </w:pPr>
      <w:bookmarkStart w:id="61" w:name="_Toc972964"/>
      <w:r w:rsidRPr="003B7D91">
        <w:rPr>
          <w:rFonts w:ascii="Arial" w:hAnsi="Arial" w:cs="Arial"/>
          <w:color w:val="auto"/>
          <w:sz w:val="22"/>
          <w:szCs w:val="22"/>
        </w:rPr>
        <w:t>Způsob prokazování plnění servisních služeb.</w:t>
      </w:r>
      <w:bookmarkEnd w:id="61"/>
      <w:r w:rsidRPr="003B7D91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7B5D3A9" w14:textId="77777777" w:rsidR="00EA68ED" w:rsidRPr="003B7D91" w:rsidRDefault="00EA68ED" w:rsidP="003B7D91">
      <w:pPr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b/>
          <w:snapToGrid w:val="0"/>
        </w:rPr>
      </w:pPr>
      <w:r w:rsidRPr="003B7D91">
        <w:rPr>
          <w:rFonts w:ascii="Arial" w:hAnsi="Arial" w:cs="Arial"/>
          <w:b/>
          <w:snapToGrid w:val="0"/>
        </w:rPr>
        <w:t>Pro účely prokazování plnění se definují následující procedury:</w:t>
      </w:r>
    </w:p>
    <w:p w14:paraId="6585A64D" w14:textId="77777777" w:rsidR="00EA68ED" w:rsidRPr="003B7D91" w:rsidRDefault="00EA68ED" w:rsidP="003B7D91">
      <w:pPr>
        <w:pStyle w:val="Odstavecseseznamem"/>
        <w:numPr>
          <w:ilvl w:val="0"/>
          <w:numId w:val="18"/>
        </w:numPr>
        <w:overflowPunct/>
        <w:autoSpaceDE/>
        <w:autoSpaceDN/>
        <w:adjustRightInd/>
        <w:spacing w:line="276" w:lineRule="auto"/>
        <w:ind w:left="1434" w:hanging="357"/>
        <w:textAlignment w:val="auto"/>
        <w:rPr>
          <w:rFonts w:cs="Arial"/>
        </w:rPr>
      </w:pPr>
      <w:r w:rsidRPr="003B7D91">
        <w:rPr>
          <w:rFonts w:cs="Arial"/>
        </w:rPr>
        <w:t>nahlášení chybového stavu nebo požadavku,</w:t>
      </w:r>
    </w:p>
    <w:p w14:paraId="5349C2BF" w14:textId="77777777" w:rsidR="00EA68ED" w:rsidRPr="003B7D91" w:rsidRDefault="00EA68ED" w:rsidP="003B7D91">
      <w:pPr>
        <w:pStyle w:val="Odstavecseseznamem"/>
        <w:numPr>
          <w:ilvl w:val="0"/>
          <w:numId w:val="18"/>
        </w:numPr>
        <w:overflowPunct/>
        <w:autoSpaceDE/>
        <w:autoSpaceDN/>
        <w:adjustRightInd/>
        <w:spacing w:line="276" w:lineRule="auto"/>
        <w:ind w:left="1434" w:hanging="357"/>
        <w:textAlignment w:val="auto"/>
        <w:rPr>
          <w:rFonts w:cs="Arial"/>
        </w:rPr>
      </w:pPr>
      <w:r w:rsidRPr="003B7D91">
        <w:rPr>
          <w:rFonts w:cs="Arial"/>
        </w:rPr>
        <w:t>zahájení servisního zásahu</w:t>
      </w:r>
    </w:p>
    <w:p w14:paraId="4FC0ED02" w14:textId="77777777" w:rsidR="00EA68ED" w:rsidRPr="003B7D91" w:rsidRDefault="00EA68ED" w:rsidP="003B7D91">
      <w:pPr>
        <w:pStyle w:val="Odstavecseseznamem"/>
        <w:numPr>
          <w:ilvl w:val="0"/>
          <w:numId w:val="18"/>
        </w:numPr>
        <w:overflowPunct/>
        <w:autoSpaceDE/>
        <w:autoSpaceDN/>
        <w:adjustRightInd/>
        <w:spacing w:line="276" w:lineRule="auto"/>
        <w:ind w:left="1434" w:hanging="357"/>
        <w:textAlignment w:val="auto"/>
        <w:rPr>
          <w:rFonts w:cs="Arial"/>
        </w:rPr>
      </w:pPr>
      <w:r w:rsidRPr="003B7D91">
        <w:rPr>
          <w:rFonts w:cs="Arial"/>
        </w:rPr>
        <w:t>zahájení plnění požadavku</w:t>
      </w:r>
    </w:p>
    <w:p w14:paraId="3751347A" w14:textId="77777777" w:rsidR="00EA68ED" w:rsidRPr="003B7D91" w:rsidRDefault="00EA68ED" w:rsidP="003B7D91">
      <w:pPr>
        <w:pStyle w:val="Odstavecseseznamem"/>
        <w:numPr>
          <w:ilvl w:val="0"/>
          <w:numId w:val="18"/>
        </w:numPr>
        <w:overflowPunct/>
        <w:autoSpaceDE/>
        <w:autoSpaceDN/>
        <w:adjustRightInd/>
        <w:spacing w:line="276" w:lineRule="auto"/>
        <w:ind w:left="1434" w:hanging="357"/>
        <w:textAlignment w:val="auto"/>
        <w:rPr>
          <w:rFonts w:cs="Arial"/>
        </w:rPr>
      </w:pPr>
      <w:r w:rsidRPr="003B7D91">
        <w:rPr>
          <w:rFonts w:cs="Arial"/>
        </w:rPr>
        <w:t>obnovení služby (funkčnosti)</w:t>
      </w:r>
    </w:p>
    <w:p w14:paraId="4157027D" w14:textId="77777777" w:rsidR="00EA68ED" w:rsidRPr="003B7D91" w:rsidRDefault="00EA68ED" w:rsidP="003B7D91">
      <w:pPr>
        <w:pStyle w:val="Odstavecseseznamem"/>
        <w:numPr>
          <w:ilvl w:val="0"/>
          <w:numId w:val="18"/>
        </w:numPr>
        <w:overflowPunct/>
        <w:autoSpaceDE/>
        <w:autoSpaceDN/>
        <w:adjustRightInd/>
        <w:spacing w:line="276" w:lineRule="auto"/>
        <w:ind w:left="1434" w:hanging="357"/>
        <w:textAlignment w:val="auto"/>
        <w:rPr>
          <w:rFonts w:cs="Arial"/>
        </w:rPr>
      </w:pPr>
      <w:r w:rsidRPr="003B7D91">
        <w:rPr>
          <w:rFonts w:cs="Arial"/>
        </w:rPr>
        <w:t>akceptace a akceptační protokol</w:t>
      </w:r>
    </w:p>
    <w:p w14:paraId="42074AE7" w14:textId="77777777" w:rsidR="00EA68ED" w:rsidRPr="003B7D91" w:rsidRDefault="00EA68ED" w:rsidP="003B7D91">
      <w:pPr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b/>
          <w:snapToGrid w:val="0"/>
        </w:rPr>
      </w:pPr>
      <w:r w:rsidRPr="003B7D91">
        <w:rPr>
          <w:rFonts w:ascii="Arial" w:hAnsi="Arial" w:cs="Arial"/>
          <w:b/>
          <w:snapToGrid w:val="0"/>
        </w:rPr>
        <w:t>Nahlášením chybového stavu nebo požadavku se rozumí:</w:t>
      </w:r>
    </w:p>
    <w:p w14:paraId="2CD1636D" w14:textId="77777777" w:rsidR="00EA68ED" w:rsidRPr="003B7D91" w:rsidRDefault="00EA68ED" w:rsidP="003B7D91">
      <w:pPr>
        <w:numPr>
          <w:ilvl w:val="0"/>
          <w:numId w:val="19"/>
        </w:numPr>
        <w:tabs>
          <w:tab w:val="clear" w:pos="1056"/>
          <w:tab w:val="num" w:pos="1788"/>
        </w:tabs>
        <w:spacing w:after="0" w:line="276" w:lineRule="auto"/>
        <w:ind w:left="1788"/>
        <w:jc w:val="both"/>
        <w:rPr>
          <w:rFonts w:ascii="Arial" w:hAnsi="Arial" w:cs="Arial"/>
        </w:rPr>
      </w:pPr>
      <w:r w:rsidRPr="003B7D91">
        <w:rPr>
          <w:rFonts w:ascii="Arial" w:hAnsi="Arial" w:cs="Arial"/>
        </w:rPr>
        <w:t>nahlášení chybového stavu nebo požadavku odpovědným pracovníkem Objednatele způsobem skrze hotline, helpdesk, email Zhotovitele, anebo</w:t>
      </w:r>
    </w:p>
    <w:p w14:paraId="77E00876" w14:textId="77777777" w:rsidR="00EA68ED" w:rsidRPr="003B7D91" w:rsidRDefault="00EA68ED" w:rsidP="003B7D91">
      <w:pPr>
        <w:numPr>
          <w:ilvl w:val="0"/>
          <w:numId w:val="19"/>
        </w:numPr>
        <w:tabs>
          <w:tab w:val="clear" w:pos="1056"/>
          <w:tab w:val="num" w:pos="1788"/>
        </w:tabs>
        <w:spacing w:after="0" w:line="276" w:lineRule="auto"/>
        <w:ind w:left="1788"/>
        <w:jc w:val="both"/>
        <w:rPr>
          <w:rFonts w:ascii="Arial" w:hAnsi="Arial" w:cs="Arial"/>
        </w:rPr>
      </w:pPr>
      <w:bookmarkStart w:id="62" w:name="_Hlk511108369"/>
      <w:r w:rsidRPr="003B7D91">
        <w:rPr>
          <w:rFonts w:ascii="Arial" w:hAnsi="Arial" w:cs="Arial"/>
        </w:rPr>
        <w:t>prokazatelný příjem informace o chybovém stavu na straně Zhotovitele na základě automatizovaného sledování (vzdáleného monitoringu) vybraných provozních parametrů a následné předání této informace Objednateli dle dohodnuté procedury, dohodnutá procedura musí umožnit transparentní sledování a vyhodnocování provozního stavu sledovaných systémů a chybových hlášení i ze strany Objednatele.</w:t>
      </w:r>
    </w:p>
    <w:bookmarkEnd w:id="62"/>
    <w:p w14:paraId="68B19C16" w14:textId="77777777" w:rsidR="00EA68ED" w:rsidRPr="003B7D91" w:rsidRDefault="00EA68ED" w:rsidP="003B7D91">
      <w:pPr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b/>
          <w:snapToGrid w:val="0"/>
        </w:rPr>
      </w:pPr>
      <w:r w:rsidRPr="003B7D91">
        <w:rPr>
          <w:rFonts w:ascii="Arial" w:hAnsi="Arial" w:cs="Arial"/>
          <w:b/>
          <w:snapToGrid w:val="0"/>
        </w:rPr>
        <w:t>Zahájením servisního zásahu se rozumí:</w:t>
      </w:r>
    </w:p>
    <w:p w14:paraId="00BDF6B3" w14:textId="77777777" w:rsidR="00EA68ED" w:rsidRPr="003B7D91" w:rsidRDefault="00EA68ED" w:rsidP="003B7D91">
      <w:pPr>
        <w:numPr>
          <w:ilvl w:val="0"/>
          <w:numId w:val="19"/>
        </w:numPr>
        <w:tabs>
          <w:tab w:val="clear" w:pos="1056"/>
          <w:tab w:val="num" w:pos="1788"/>
        </w:tabs>
        <w:spacing w:after="0" w:line="276" w:lineRule="auto"/>
        <w:ind w:left="1788"/>
        <w:jc w:val="both"/>
        <w:rPr>
          <w:rFonts w:ascii="Arial" w:hAnsi="Arial" w:cs="Arial"/>
        </w:rPr>
      </w:pPr>
      <w:r w:rsidRPr="003B7D91">
        <w:rPr>
          <w:rFonts w:ascii="Arial" w:hAnsi="Arial" w:cs="Arial"/>
        </w:rPr>
        <w:t xml:space="preserve">zaslání potvrzení o zahájení servisního zásahu dohodnutým způsobem (email, helpdesk) odpovědným pracovníkům Objednatele </w:t>
      </w:r>
    </w:p>
    <w:p w14:paraId="12ADEA6D" w14:textId="77777777" w:rsidR="00EA68ED" w:rsidRPr="003B7D91" w:rsidRDefault="00EA68ED" w:rsidP="003B7D91">
      <w:pPr>
        <w:numPr>
          <w:ilvl w:val="0"/>
          <w:numId w:val="19"/>
        </w:numPr>
        <w:tabs>
          <w:tab w:val="clear" w:pos="1056"/>
          <w:tab w:val="num" w:pos="1788"/>
        </w:tabs>
        <w:spacing w:after="0" w:line="276" w:lineRule="auto"/>
        <w:ind w:left="1788"/>
        <w:jc w:val="both"/>
        <w:rPr>
          <w:rFonts w:ascii="Arial" w:hAnsi="Arial" w:cs="Arial"/>
        </w:rPr>
      </w:pPr>
      <w:r w:rsidRPr="003B7D91">
        <w:rPr>
          <w:rFonts w:ascii="Arial" w:hAnsi="Arial" w:cs="Arial"/>
        </w:rPr>
        <w:t xml:space="preserve">zahájení prací na eliminaci či odstranění chybového stavu pracovníky Zhotovitele. </w:t>
      </w:r>
    </w:p>
    <w:p w14:paraId="35071052" w14:textId="77777777" w:rsidR="00EA68ED" w:rsidRPr="003B7D91" w:rsidRDefault="00EA68ED" w:rsidP="003B7D91">
      <w:pPr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b/>
          <w:snapToGrid w:val="0"/>
        </w:rPr>
      </w:pPr>
      <w:r w:rsidRPr="003B7D91">
        <w:rPr>
          <w:rFonts w:ascii="Arial" w:hAnsi="Arial" w:cs="Arial"/>
          <w:b/>
          <w:snapToGrid w:val="0"/>
        </w:rPr>
        <w:t>Zahájením plnění požadavku se rozumí:</w:t>
      </w:r>
    </w:p>
    <w:p w14:paraId="6B09EC05" w14:textId="77777777" w:rsidR="00EA68ED" w:rsidRPr="003B7D91" w:rsidRDefault="00EA68ED" w:rsidP="003B7D91">
      <w:pPr>
        <w:numPr>
          <w:ilvl w:val="0"/>
          <w:numId w:val="19"/>
        </w:numPr>
        <w:tabs>
          <w:tab w:val="clear" w:pos="1056"/>
          <w:tab w:val="num" w:pos="1788"/>
        </w:tabs>
        <w:spacing w:after="0" w:line="276" w:lineRule="auto"/>
        <w:ind w:left="1788"/>
        <w:jc w:val="both"/>
        <w:rPr>
          <w:rFonts w:ascii="Arial" w:hAnsi="Arial" w:cs="Arial"/>
        </w:rPr>
      </w:pPr>
      <w:r w:rsidRPr="003B7D91">
        <w:rPr>
          <w:rFonts w:ascii="Arial" w:hAnsi="Arial" w:cs="Arial"/>
        </w:rPr>
        <w:t>zaslání potvrzení o zahájení plnění požadavku Zhotovitelem dohodnutým způsobem (email, helpdesk) odpovědným pracovníkům Objednatele a</w:t>
      </w:r>
    </w:p>
    <w:p w14:paraId="76B07649" w14:textId="77777777" w:rsidR="00EA68ED" w:rsidRPr="003B7D91" w:rsidRDefault="00EA68ED" w:rsidP="003B7D91">
      <w:pPr>
        <w:numPr>
          <w:ilvl w:val="0"/>
          <w:numId w:val="19"/>
        </w:numPr>
        <w:tabs>
          <w:tab w:val="clear" w:pos="1056"/>
          <w:tab w:val="num" w:pos="1788"/>
        </w:tabs>
        <w:spacing w:after="120" w:line="276" w:lineRule="auto"/>
        <w:ind w:left="1785" w:hanging="357"/>
        <w:jc w:val="both"/>
        <w:rPr>
          <w:rFonts w:ascii="Arial" w:hAnsi="Arial" w:cs="Arial"/>
        </w:rPr>
      </w:pPr>
      <w:bookmarkStart w:id="63" w:name="_Hlk511111323"/>
      <w:r w:rsidRPr="003B7D91">
        <w:rPr>
          <w:rFonts w:ascii="Arial" w:hAnsi="Arial" w:cs="Arial"/>
        </w:rPr>
        <w:t>zahájení prací na řešení požadavku Zhotovitelem (např. analýza, upřesnění požadavku, příprava obchodní nabídky aj.).</w:t>
      </w:r>
    </w:p>
    <w:p w14:paraId="6AB6B77E" w14:textId="77777777" w:rsidR="00EA68ED" w:rsidRPr="003B7D91" w:rsidRDefault="00EA68ED" w:rsidP="003B7D91">
      <w:pPr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b/>
          <w:snapToGrid w:val="0"/>
        </w:rPr>
      </w:pPr>
      <w:bookmarkStart w:id="64" w:name="_Hlk511112095"/>
      <w:bookmarkEnd w:id="63"/>
      <w:r w:rsidRPr="003B7D91">
        <w:rPr>
          <w:rFonts w:ascii="Arial" w:hAnsi="Arial" w:cs="Arial"/>
          <w:b/>
          <w:snapToGrid w:val="0"/>
        </w:rPr>
        <w:t>Obnovením služby (funkčnosti) se rozumí:</w:t>
      </w:r>
    </w:p>
    <w:p w14:paraId="7EAA490B" w14:textId="77777777" w:rsidR="00EA68ED" w:rsidRPr="003B7D91" w:rsidRDefault="00EA68ED" w:rsidP="003B7D91">
      <w:pPr>
        <w:numPr>
          <w:ilvl w:val="0"/>
          <w:numId w:val="19"/>
        </w:numPr>
        <w:tabs>
          <w:tab w:val="clear" w:pos="1056"/>
          <w:tab w:val="num" w:pos="1788"/>
        </w:tabs>
        <w:spacing w:after="120" w:line="276" w:lineRule="auto"/>
        <w:ind w:left="1785" w:hanging="357"/>
        <w:jc w:val="both"/>
        <w:rPr>
          <w:rFonts w:ascii="Arial" w:hAnsi="Arial" w:cs="Arial"/>
        </w:rPr>
      </w:pPr>
      <w:r w:rsidRPr="003B7D91">
        <w:rPr>
          <w:rFonts w:ascii="Arial" w:hAnsi="Arial" w:cs="Arial"/>
        </w:rPr>
        <w:t>obnovení služby (funkčnosti) dané konfigurační položky Díla nebo Díla jako celku či jeho funkční části do stavu, v jakém se nacházel před vznikem chybového stavu, nebo do nového stavu, který je schválen jako odpovídající odpovědným pracovníkem Objednatele.</w:t>
      </w:r>
    </w:p>
    <w:p w14:paraId="65C116E4" w14:textId="77777777" w:rsidR="00EA68ED" w:rsidRPr="003B7D91" w:rsidRDefault="00EA68ED" w:rsidP="003B7D91">
      <w:pPr>
        <w:spacing w:line="276" w:lineRule="auto"/>
        <w:ind w:left="1785"/>
        <w:rPr>
          <w:rFonts w:ascii="Arial" w:hAnsi="Arial" w:cs="Arial"/>
        </w:rPr>
      </w:pPr>
    </w:p>
    <w:bookmarkEnd w:id="64"/>
    <w:p w14:paraId="3B98183F" w14:textId="77777777" w:rsidR="00EA68ED" w:rsidRPr="003B7D91" w:rsidRDefault="00EA68ED" w:rsidP="003B7D91">
      <w:pPr>
        <w:spacing w:after="60" w:line="276" w:lineRule="auto"/>
        <w:rPr>
          <w:rFonts w:ascii="Arial" w:hAnsi="Arial" w:cs="Arial"/>
        </w:rPr>
      </w:pPr>
      <w:r w:rsidRPr="003B7D91">
        <w:rPr>
          <w:rFonts w:ascii="Arial" w:hAnsi="Arial" w:cs="Arial"/>
          <w:b/>
        </w:rPr>
        <w:t>Plnění sjednaných servisních služeb</w:t>
      </w:r>
      <w:r w:rsidRPr="003B7D91">
        <w:rPr>
          <w:rFonts w:ascii="Arial" w:hAnsi="Arial" w:cs="Arial"/>
        </w:rPr>
        <w:t xml:space="preserve"> v sjednaném rozsahu a kvalitě je obvykle prokazováno zápisem o stavu plnění těchto Služeb </w:t>
      </w:r>
      <w:bookmarkStart w:id="65" w:name="_Hlk511121866"/>
      <w:r w:rsidRPr="003B7D91">
        <w:rPr>
          <w:rFonts w:ascii="Arial" w:hAnsi="Arial" w:cs="Arial"/>
        </w:rPr>
        <w:t xml:space="preserve">vyhotoveným Zhotovitelem a </w:t>
      </w:r>
      <w:bookmarkEnd w:id="65"/>
      <w:r w:rsidRPr="003B7D91">
        <w:rPr>
          <w:rFonts w:ascii="Arial" w:hAnsi="Arial" w:cs="Arial"/>
        </w:rPr>
        <w:t>podepsaným odpovědnými pracovníky Zhotovitele i Objednatele.</w:t>
      </w:r>
    </w:p>
    <w:p w14:paraId="54E7068C" w14:textId="77777777" w:rsidR="00EA68ED" w:rsidRPr="003B7D91" w:rsidRDefault="00EA68ED" w:rsidP="003B7D91">
      <w:pPr>
        <w:spacing w:after="60" w:line="276" w:lineRule="auto"/>
        <w:rPr>
          <w:rFonts w:ascii="Arial" w:hAnsi="Arial" w:cs="Arial"/>
        </w:rPr>
      </w:pPr>
    </w:p>
    <w:p w14:paraId="3DF304A6" w14:textId="77777777" w:rsidR="00EA68ED" w:rsidRPr="003B7D91" w:rsidRDefault="00EA68ED" w:rsidP="003B7D91">
      <w:pPr>
        <w:spacing w:after="60" w:line="276" w:lineRule="auto"/>
        <w:rPr>
          <w:rFonts w:ascii="Arial" w:hAnsi="Arial" w:cs="Arial"/>
          <w:b/>
        </w:rPr>
      </w:pPr>
      <w:r w:rsidRPr="003B7D91">
        <w:rPr>
          <w:rFonts w:ascii="Arial" w:hAnsi="Arial" w:cs="Arial"/>
        </w:rPr>
        <w:t xml:space="preserve">Plnění </w:t>
      </w:r>
      <w:r w:rsidRPr="003B7D91">
        <w:rPr>
          <w:rFonts w:ascii="Arial" w:hAnsi="Arial" w:cs="Arial"/>
          <w:b/>
        </w:rPr>
        <w:t xml:space="preserve">Preventivní prohlídky a profylaxe </w:t>
      </w:r>
      <w:r w:rsidRPr="003B7D91">
        <w:rPr>
          <w:rFonts w:ascii="Arial" w:hAnsi="Arial" w:cs="Arial"/>
        </w:rPr>
        <w:t>ve sjednaném rozsahu a kvalitě je prokazováno formou předáním zprávy, protokolu o prohlídce, o výsledku provedené preventivní prohlídky a profylaxe, vč. případných doporučení nápravných opatření</w:t>
      </w:r>
      <w:bookmarkStart w:id="66" w:name="_Hlk511121565"/>
      <w:bookmarkStart w:id="67" w:name="_Hlk511121907"/>
      <w:r w:rsidRPr="003B7D91">
        <w:rPr>
          <w:rFonts w:ascii="Arial" w:hAnsi="Arial" w:cs="Arial"/>
        </w:rPr>
        <w:t>; protokol o prohlídce vyhotovuje Zhotovitel.</w:t>
      </w:r>
    </w:p>
    <w:bookmarkEnd w:id="66"/>
    <w:bookmarkEnd w:id="67"/>
    <w:p w14:paraId="2F061B57" w14:textId="77777777" w:rsidR="00EA68ED" w:rsidRPr="003B7D91" w:rsidRDefault="00EA68ED" w:rsidP="003B7D91">
      <w:pPr>
        <w:spacing w:after="60" w:line="276" w:lineRule="auto"/>
        <w:rPr>
          <w:rFonts w:ascii="Arial" w:hAnsi="Arial" w:cs="Arial"/>
        </w:rPr>
      </w:pPr>
    </w:p>
    <w:p w14:paraId="18539394" w14:textId="77777777" w:rsidR="00EA68ED" w:rsidRPr="003B7D91" w:rsidRDefault="00EA68ED" w:rsidP="003B7D91">
      <w:pPr>
        <w:spacing w:after="60" w:line="276" w:lineRule="auto"/>
        <w:rPr>
          <w:rFonts w:ascii="Arial" w:hAnsi="Arial" w:cs="Arial"/>
        </w:rPr>
      </w:pPr>
      <w:r w:rsidRPr="003B7D91">
        <w:rPr>
          <w:rFonts w:ascii="Arial" w:hAnsi="Arial" w:cs="Arial"/>
        </w:rPr>
        <w:t xml:space="preserve">Plnění </w:t>
      </w:r>
      <w:r w:rsidRPr="003B7D91">
        <w:rPr>
          <w:rFonts w:ascii="Arial" w:hAnsi="Arial" w:cs="Arial"/>
          <w:b/>
        </w:rPr>
        <w:t xml:space="preserve">Konzultační návštěvy </w:t>
      </w:r>
      <w:r w:rsidRPr="003B7D91">
        <w:rPr>
          <w:rFonts w:ascii="Arial" w:hAnsi="Arial" w:cs="Arial"/>
        </w:rPr>
        <w:t>ve sjednaném rozsahu a kvalitě je prokazováno prostým</w:t>
      </w:r>
      <w:r w:rsidRPr="003B7D91">
        <w:rPr>
          <w:rFonts w:ascii="Arial" w:hAnsi="Arial" w:cs="Arial"/>
          <w:b/>
        </w:rPr>
        <w:t xml:space="preserve"> </w:t>
      </w:r>
      <w:r w:rsidRPr="003B7D91">
        <w:rPr>
          <w:rFonts w:ascii="Arial" w:hAnsi="Arial" w:cs="Arial"/>
        </w:rPr>
        <w:t>zápisem o konzultační návštěvě, vč. záznamu o počtu čerpaných hodin (dnů) z dohodnutého limitu.</w:t>
      </w:r>
    </w:p>
    <w:bookmarkEnd w:id="46"/>
    <w:p w14:paraId="4E9AA888" w14:textId="17374F32" w:rsidR="00EA68ED" w:rsidRPr="003B7D91" w:rsidRDefault="00EA68ED" w:rsidP="003B7D91">
      <w:pPr>
        <w:spacing w:line="276" w:lineRule="auto"/>
        <w:rPr>
          <w:rFonts w:ascii="Arial" w:hAnsi="Arial" w:cs="Arial"/>
        </w:rPr>
      </w:pPr>
    </w:p>
    <w:sectPr w:rsidR="00EA68ED" w:rsidRPr="003B7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D67370" w16cid:durableId="26C2B4B8"/>
  <w16cid:commentId w16cid:paraId="74D555E2" w16cid:durableId="26C2B4B9"/>
  <w16cid:commentId w16cid:paraId="7E1206A7" w16cid:durableId="26C2B4BA"/>
  <w16cid:commentId w16cid:paraId="16027B05" w16cid:durableId="26C2B4BB"/>
  <w16cid:commentId w16cid:paraId="26C461F1" w16cid:durableId="26C2B4BC"/>
  <w16cid:commentId w16cid:paraId="2E2018AC" w16cid:durableId="26C2B6E8"/>
  <w16cid:commentId w16cid:paraId="3560AC05" w16cid:durableId="26C2B4BD"/>
  <w16cid:commentId w16cid:paraId="094A9507" w16cid:durableId="26C2B4BE"/>
  <w16cid:commentId w16cid:paraId="45E85A70" w16cid:durableId="26C2B4BF"/>
  <w16cid:commentId w16cid:paraId="64AD1032" w16cid:durableId="26C2B4C0"/>
  <w16cid:commentId w16cid:paraId="35F20870" w16cid:durableId="26C2B7E8"/>
  <w16cid:commentId w16cid:paraId="73B2D001" w16cid:durableId="26C2B4C1"/>
  <w16cid:commentId w16cid:paraId="3A8FF38B" w16cid:durableId="26C2B4C2"/>
  <w16cid:commentId w16cid:paraId="58D0AD95" w16cid:durableId="26C2B8DA"/>
  <w16cid:commentId w16cid:paraId="362CB7DE" w16cid:durableId="26C2B4C3"/>
  <w16cid:commentId w16cid:paraId="504A50F4" w16cid:durableId="26C2B4C4"/>
  <w16cid:commentId w16cid:paraId="16F34DA0" w16cid:durableId="26C2BA0F"/>
  <w16cid:commentId w16cid:paraId="2DE4C4C6" w16cid:durableId="26C2B4C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68E2E" w14:textId="77777777" w:rsidR="00394C3E" w:rsidRDefault="00394C3E" w:rsidP="00B31B4C">
      <w:pPr>
        <w:spacing w:after="0" w:line="240" w:lineRule="auto"/>
      </w:pPr>
      <w:r>
        <w:separator/>
      </w:r>
    </w:p>
  </w:endnote>
  <w:endnote w:type="continuationSeparator" w:id="0">
    <w:p w14:paraId="3DE3771A" w14:textId="77777777" w:rsidR="00394C3E" w:rsidRDefault="00394C3E" w:rsidP="00B31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gnika">
    <w:altName w:val="Calibri"/>
    <w:panose1 w:val="00000000000000000000"/>
    <w:charset w:val="00"/>
    <w:family w:val="modern"/>
    <w:notTrueType/>
    <w:pitch w:val="variable"/>
    <w:sig w:usb0="00000001" w:usb1="40000043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FDE0C" w14:textId="77777777" w:rsidR="00394C3E" w:rsidRDefault="00394C3E" w:rsidP="00B31B4C">
      <w:pPr>
        <w:spacing w:after="0" w:line="240" w:lineRule="auto"/>
      </w:pPr>
      <w:r>
        <w:separator/>
      </w:r>
    </w:p>
  </w:footnote>
  <w:footnote w:type="continuationSeparator" w:id="0">
    <w:p w14:paraId="56B6A989" w14:textId="77777777" w:rsidR="00394C3E" w:rsidRDefault="00394C3E" w:rsidP="00B31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clip_image001"/>
      </v:shape>
    </w:pict>
  </w:numPicBullet>
  <w:abstractNum w:abstractNumId="0" w15:restartNumberingAfterBreak="0">
    <w:nsid w:val="03B8645F"/>
    <w:multiLevelType w:val="hybridMultilevel"/>
    <w:tmpl w:val="1214F338"/>
    <w:lvl w:ilvl="0" w:tplc="0405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" w15:restartNumberingAfterBreak="0">
    <w:nsid w:val="0D4F4202"/>
    <w:multiLevelType w:val="hybridMultilevel"/>
    <w:tmpl w:val="0BB680FA"/>
    <w:lvl w:ilvl="0" w:tplc="EBD60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A0FBD"/>
    <w:multiLevelType w:val="multilevel"/>
    <w:tmpl w:val="2132EC62"/>
    <w:lvl w:ilvl="0">
      <w:start w:val="1"/>
      <w:numFmt w:val="bullet"/>
      <w:pStyle w:val="Oseznamklas"/>
      <w:suff w:val="space"/>
      <w:lvlText w:val=""/>
      <w:lvlJc w:val="left"/>
      <w:pPr>
        <w:ind w:left="176" w:hanging="176"/>
      </w:pPr>
      <w:rPr>
        <w:rFonts w:ascii="Wingdings" w:hAnsi="Wingdings" w:hint="default"/>
        <w:color w:val="8496B0" w:themeColor="text2" w:themeTint="99"/>
      </w:rPr>
    </w:lvl>
    <w:lvl w:ilvl="1">
      <w:start w:val="1"/>
      <w:numFmt w:val="bullet"/>
      <w:suff w:val="space"/>
      <w:lvlText w:val=""/>
      <w:lvlJc w:val="left"/>
      <w:pPr>
        <w:ind w:left="527" w:hanging="17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A0319AC"/>
    <w:multiLevelType w:val="hybridMultilevel"/>
    <w:tmpl w:val="765874E2"/>
    <w:lvl w:ilvl="0" w:tplc="EBD60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B17FD"/>
    <w:multiLevelType w:val="hybridMultilevel"/>
    <w:tmpl w:val="FA5649FE"/>
    <w:lvl w:ilvl="0" w:tplc="04050001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9000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5" w15:restartNumberingAfterBreak="0">
    <w:nsid w:val="1CD26AC1"/>
    <w:multiLevelType w:val="hybridMultilevel"/>
    <w:tmpl w:val="6ABE80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72A29"/>
    <w:multiLevelType w:val="hybridMultilevel"/>
    <w:tmpl w:val="27BA6F60"/>
    <w:lvl w:ilvl="0" w:tplc="04050001">
      <w:start w:val="1"/>
      <w:numFmt w:val="bullet"/>
      <w:lvlText w:val=""/>
      <w:lvlJc w:val="left"/>
      <w:pPr>
        <w:ind w:left="19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05" w:hanging="360"/>
      </w:pPr>
      <w:rPr>
        <w:rFonts w:ascii="Wingdings" w:hAnsi="Wingdings" w:hint="default"/>
      </w:rPr>
    </w:lvl>
  </w:abstractNum>
  <w:abstractNum w:abstractNumId="7" w15:restartNumberingAfterBreak="0">
    <w:nsid w:val="271D4345"/>
    <w:multiLevelType w:val="hybridMultilevel"/>
    <w:tmpl w:val="7CA64882"/>
    <w:lvl w:ilvl="0" w:tplc="EBD60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405E4"/>
    <w:multiLevelType w:val="hybridMultilevel"/>
    <w:tmpl w:val="58AC446A"/>
    <w:lvl w:ilvl="0" w:tplc="04050007">
      <w:start w:val="1"/>
      <w:numFmt w:val="bullet"/>
      <w:lvlText w:val=""/>
      <w:lvlPicBulletId w:val="0"/>
      <w:lvlJc w:val="left"/>
      <w:pPr>
        <w:tabs>
          <w:tab w:val="num" w:pos="1410"/>
        </w:tabs>
        <w:ind w:left="1391" w:hanging="341"/>
      </w:pPr>
      <w:rPr>
        <w:rFonts w:ascii="Symbol" w:hAnsi="Symbol" w:hint="default"/>
      </w:rPr>
    </w:lvl>
    <w:lvl w:ilvl="1" w:tplc="97622E54">
      <w:start w:val="1"/>
      <w:numFmt w:val="bullet"/>
      <w:lvlText w:val="o"/>
      <w:lvlJc w:val="left"/>
      <w:pPr>
        <w:tabs>
          <w:tab w:val="num" w:pos="1243"/>
        </w:tabs>
        <w:ind w:left="1243" w:hanging="360"/>
      </w:pPr>
      <w:rPr>
        <w:rFonts w:ascii="Courier New" w:hAnsi="Courier New" w:cs="Times New Roman" w:hint="default"/>
      </w:rPr>
    </w:lvl>
    <w:lvl w:ilvl="2" w:tplc="D696DC7E">
      <w:start w:val="1"/>
      <w:numFmt w:val="bullet"/>
      <w:lvlText w:val=""/>
      <w:lvlJc w:val="left"/>
      <w:pPr>
        <w:tabs>
          <w:tab w:val="num" w:pos="1963"/>
        </w:tabs>
        <w:ind w:left="1963" w:hanging="360"/>
      </w:pPr>
      <w:rPr>
        <w:rFonts w:ascii="Wingdings" w:hAnsi="Wingdings" w:hint="default"/>
      </w:rPr>
    </w:lvl>
    <w:lvl w:ilvl="3" w:tplc="5B8EC19C">
      <w:numFmt w:val="bullet"/>
      <w:lvlText w:val="-"/>
      <w:lvlJc w:val="left"/>
      <w:pPr>
        <w:tabs>
          <w:tab w:val="num" w:pos="2683"/>
        </w:tabs>
        <w:ind w:left="2683" w:hanging="360"/>
      </w:pPr>
      <w:rPr>
        <w:rFonts w:ascii="Times New Roman" w:eastAsia="Times New Roman" w:hAnsi="Times New Roman" w:cs="Times New Roman" w:hint="default"/>
      </w:rPr>
    </w:lvl>
    <w:lvl w:ilvl="4" w:tplc="06683BFC">
      <w:start w:val="1"/>
      <w:numFmt w:val="bullet"/>
      <w:lvlText w:val="o"/>
      <w:lvlJc w:val="left"/>
      <w:pPr>
        <w:tabs>
          <w:tab w:val="num" w:pos="3403"/>
        </w:tabs>
        <w:ind w:left="3403" w:hanging="360"/>
      </w:pPr>
      <w:rPr>
        <w:rFonts w:ascii="Courier New" w:hAnsi="Courier New" w:cs="Times New Roman" w:hint="default"/>
      </w:rPr>
    </w:lvl>
    <w:lvl w:ilvl="5" w:tplc="AD90FCE0">
      <w:start w:val="1"/>
      <w:numFmt w:val="bullet"/>
      <w:lvlText w:val=""/>
      <w:lvlJc w:val="left"/>
      <w:pPr>
        <w:tabs>
          <w:tab w:val="num" w:pos="4123"/>
        </w:tabs>
        <w:ind w:left="4123" w:hanging="360"/>
      </w:pPr>
      <w:rPr>
        <w:rFonts w:ascii="Wingdings" w:hAnsi="Wingdings" w:hint="default"/>
      </w:rPr>
    </w:lvl>
    <w:lvl w:ilvl="6" w:tplc="A4D404E8">
      <w:start w:val="1"/>
      <w:numFmt w:val="bullet"/>
      <w:lvlText w:val=""/>
      <w:lvlJc w:val="left"/>
      <w:pPr>
        <w:tabs>
          <w:tab w:val="num" w:pos="4843"/>
        </w:tabs>
        <w:ind w:left="4843" w:hanging="360"/>
      </w:pPr>
      <w:rPr>
        <w:rFonts w:ascii="Symbol" w:hAnsi="Symbol" w:hint="default"/>
      </w:rPr>
    </w:lvl>
    <w:lvl w:ilvl="7" w:tplc="8EEC672A">
      <w:start w:val="1"/>
      <w:numFmt w:val="bullet"/>
      <w:lvlText w:val="o"/>
      <w:lvlJc w:val="left"/>
      <w:pPr>
        <w:tabs>
          <w:tab w:val="num" w:pos="5563"/>
        </w:tabs>
        <w:ind w:left="5563" w:hanging="360"/>
      </w:pPr>
      <w:rPr>
        <w:rFonts w:ascii="Courier New" w:hAnsi="Courier New" w:cs="Times New Roman" w:hint="default"/>
      </w:rPr>
    </w:lvl>
    <w:lvl w:ilvl="8" w:tplc="2CA06172">
      <w:start w:val="1"/>
      <w:numFmt w:val="bullet"/>
      <w:lvlText w:val=""/>
      <w:lvlJc w:val="left"/>
      <w:pPr>
        <w:tabs>
          <w:tab w:val="num" w:pos="6283"/>
        </w:tabs>
        <w:ind w:left="6283" w:hanging="360"/>
      </w:pPr>
      <w:rPr>
        <w:rFonts w:ascii="Wingdings" w:hAnsi="Wingdings" w:hint="default"/>
      </w:rPr>
    </w:lvl>
  </w:abstractNum>
  <w:abstractNum w:abstractNumId="9" w15:restartNumberingAfterBreak="0">
    <w:nsid w:val="28F90B52"/>
    <w:multiLevelType w:val="hybridMultilevel"/>
    <w:tmpl w:val="7004C6FA"/>
    <w:lvl w:ilvl="0" w:tplc="E81AD2F6">
      <w:start w:val="1"/>
      <w:numFmt w:val="lowerLetter"/>
      <w:lvlText w:val="%1)"/>
      <w:lvlJc w:val="left"/>
      <w:pPr>
        <w:ind w:left="1077" w:hanging="360"/>
      </w:pPr>
      <w:rPr>
        <w:b/>
      </w:rPr>
    </w:lvl>
    <w:lvl w:ilvl="1" w:tplc="04050005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2" w:tplc="587E2F96">
      <w:start w:val="2"/>
      <w:numFmt w:val="decimal"/>
      <w:lvlText w:val="%3"/>
      <w:lvlJc w:val="left"/>
      <w:pPr>
        <w:ind w:left="2697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31500E2C"/>
    <w:multiLevelType w:val="hybridMultilevel"/>
    <w:tmpl w:val="D26E6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26F3E"/>
    <w:multiLevelType w:val="hybridMultilevel"/>
    <w:tmpl w:val="7CA64882"/>
    <w:lvl w:ilvl="0" w:tplc="EBD60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D6101"/>
    <w:multiLevelType w:val="hybridMultilevel"/>
    <w:tmpl w:val="F19A513C"/>
    <w:lvl w:ilvl="0" w:tplc="04050001">
      <w:start w:val="1"/>
      <w:numFmt w:val="bullet"/>
      <w:lvlText w:val=""/>
      <w:lvlJc w:val="left"/>
      <w:pPr>
        <w:ind w:left="19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05" w:hanging="360"/>
      </w:pPr>
      <w:rPr>
        <w:rFonts w:ascii="Wingdings" w:hAnsi="Wingdings" w:hint="default"/>
      </w:rPr>
    </w:lvl>
  </w:abstractNum>
  <w:abstractNum w:abstractNumId="13" w15:restartNumberingAfterBreak="0">
    <w:nsid w:val="41982ADF"/>
    <w:multiLevelType w:val="hybridMultilevel"/>
    <w:tmpl w:val="12549902"/>
    <w:lvl w:ilvl="0" w:tplc="04050001">
      <w:start w:val="1"/>
      <w:numFmt w:val="bullet"/>
      <w:lvlText w:val=""/>
      <w:lvlJc w:val="left"/>
      <w:pPr>
        <w:ind w:left="12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14" w15:restartNumberingAfterBreak="0">
    <w:nsid w:val="422A14C6"/>
    <w:multiLevelType w:val="hybridMultilevel"/>
    <w:tmpl w:val="7A14ACEA"/>
    <w:lvl w:ilvl="0" w:tplc="04050005">
      <w:start w:val="1"/>
      <w:numFmt w:val="bullet"/>
      <w:lvlText w:val=""/>
      <w:lvlJc w:val="left"/>
      <w:pPr>
        <w:ind w:left="1262" w:hanging="360"/>
      </w:pPr>
      <w:rPr>
        <w:rFonts w:ascii="Wingdings" w:hAnsi="Wingdings" w:hint="default"/>
      </w:rPr>
    </w:lvl>
    <w:lvl w:ilvl="1" w:tplc="09847492">
      <w:start w:val="1"/>
      <w:numFmt w:val="lowerRoman"/>
      <w:lvlText w:val="%2."/>
      <w:lvlJc w:val="left"/>
      <w:pPr>
        <w:ind w:left="1982" w:hanging="360"/>
      </w:pPr>
      <w:rPr>
        <w:rFonts w:ascii="Arial" w:eastAsiaTheme="minorHAnsi" w:hAnsi="Arial" w:cs="Arial"/>
      </w:rPr>
    </w:lvl>
    <w:lvl w:ilvl="2" w:tplc="04050005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15" w15:restartNumberingAfterBreak="0">
    <w:nsid w:val="46E16DDE"/>
    <w:multiLevelType w:val="hybridMultilevel"/>
    <w:tmpl w:val="056C6A08"/>
    <w:lvl w:ilvl="0" w:tplc="2A90214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01C7CDB"/>
    <w:multiLevelType w:val="hybridMultilevel"/>
    <w:tmpl w:val="34B688C8"/>
    <w:lvl w:ilvl="0" w:tplc="EF8A1F96">
      <w:start w:val="1"/>
      <w:numFmt w:val="decimal"/>
      <w:pStyle w:val="slovnobrzk"/>
      <w:lvlText w:val="Obr. č. %1"/>
      <w:lvlJc w:val="left"/>
      <w:pPr>
        <w:tabs>
          <w:tab w:val="num" w:pos="3840"/>
        </w:tabs>
        <w:ind w:left="2760" w:hanging="360"/>
      </w:pPr>
      <w:rPr>
        <w:rFonts w:hint="default"/>
        <w:b w:val="0"/>
        <w:i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DD0E36"/>
    <w:multiLevelType w:val="hybridMultilevel"/>
    <w:tmpl w:val="A114FED6"/>
    <w:lvl w:ilvl="0" w:tplc="26CEF0E2">
      <w:start w:val="1"/>
      <w:numFmt w:val="lowerLetter"/>
      <w:lvlText w:val="%1)"/>
      <w:lvlJc w:val="left"/>
      <w:pPr>
        <w:ind w:left="86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584" w:hanging="360"/>
      </w:pPr>
    </w:lvl>
    <w:lvl w:ilvl="2" w:tplc="0405001B">
      <w:start w:val="1"/>
      <w:numFmt w:val="lowerRoman"/>
      <w:lvlText w:val="%3."/>
      <w:lvlJc w:val="right"/>
      <w:pPr>
        <w:ind w:left="2304" w:hanging="180"/>
      </w:pPr>
    </w:lvl>
    <w:lvl w:ilvl="3" w:tplc="0405000F">
      <w:start w:val="1"/>
      <w:numFmt w:val="decimal"/>
      <w:lvlText w:val="%4."/>
      <w:lvlJc w:val="left"/>
      <w:pPr>
        <w:ind w:left="3024" w:hanging="360"/>
      </w:pPr>
    </w:lvl>
    <w:lvl w:ilvl="4" w:tplc="04050019" w:tentative="1">
      <w:start w:val="1"/>
      <w:numFmt w:val="lowerLetter"/>
      <w:lvlText w:val="%5."/>
      <w:lvlJc w:val="left"/>
      <w:pPr>
        <w:ind w:left="3744" w:hanging="360"/>
      </w:pPr>
    </w:lvl>
    <w:lvl w:ilvl="5" w:tplc="0405001B" w:tentative="1">
      <w:start w:val="1"/>
      <w:numFmt w:val="lowerRoman"/>
      <w:lvlText w:val="%6."/>
      <w:lvlJc w:val="right"/>
      <w:pPr>
        <w:ind w:left="4464" w:hanging="180"/>
      </w:pPr>
    </w:lvl>
    <w:lvl w:ilvl="6" w:tplc="0405000F" w:tentative="1">
      <w:start w:val="1"/>
      <w:numFmt w:val="decimal"/>
      <w:lvlText w:val="%7."/>
      <w:lvlJc w:val="left"/>
      <w:pPr>
        <w:ind w:left="5184" w:hanging="360"/>
      </w:pPr>
    </w:lvl>
    <w:lvl w:ilvl="7" w:tplc="04050019" w:tentative="1">
      <w:start w:val="1"/>
      <w:numFmt w:val="lowerLetter"/>
      <w:lvlText w:val="%8."/>
      <w:lvlJc w:val="left"/>
      <w:pPr>
        <w:ind w:left="5904" w:hanging="360"/>
      </w:pPr>
    </w:lvl>
    <w:lvl w:ilvl="8" w:tplc="0405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8" w15:restartNumberingAfterBreak="0">
    <w:nsid w:val="59002405"/>
    <w:multiLevelType w:val="hybridMultilevel"/>
    <w:tmpl w:val="0FCC8538"/>
    <w:lvl w:ilvl="0" w:tplc="458C96E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62CA79D2">
      <w:start w:val="1"/>
      <w:numFmt w:val="lowerLetter"/>
      <w:lvlText w:val="%3)"/>
      <w:lvlJc w:val="left"/>
      <w:pPr>
        <w:ind w:left="927" w:hanging="360"/>
      </w:pPr>
      <w:rPr>
        <w:rFonts w:hint="default"/>
        <w:b/>
      </w:rPr>
    </w:lvl>
    <w:lvl w:ilvl="3" w:tplc="848ED4A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BCA8A8A">
      <w:start w:val="100"/>
      <w:numFmt w:val="decimal"/>
      <w:lvlText w:val="%5"/>
      <w:lvlJc w:val="left"/>
      <w:pPr>
        <w:ind w:left="3600" w:hanging="360"/>
      </w:pPr>
      <w:rPr>
        <w:rFonts w:hint="default"/>
        <w:b w:val="0"/>
      </w:rPr>
    </w:lvl>
    <w:lvl w:ilvl="5" w:tplc="A852F69A">
      <w:start w:val="1"/>
      <w:numFmt w:val="upperLetter"/>
      <w:lvlText w:val="%6."/>
      <w:lvlJc w:val="left"/>
      <w:pPr>
        <w:ind w:left="4500" w:hanging="36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D6ED3"/>
    <w:multiLevelType w:val="hybridMultilevel"/>
    <w:tmpl w:val="C7DCD952"/>
    <w:lvl w:ilvl="0" w:tplc="A79A6F7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F35825"/>
    <w:multiLevelType w:val="hybridMultilevel"/>
    <w:tmpl w:val="7CA64882"/>
    <w:lvl w:ilvl="0" w:tplc="EBD60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85123"/>
    <w:multiLevelType w:val="hybridMultilevel"/>
    <w:tmpl w:val="0BB680FA"/>
    <w:lvl w:ilvl="0" w:tplc="EBD60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F6565"/>
    <w:multiLevelType w:val="multilevel"/>
    <w:tmpl w:val="DE46B0A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690C3301"/>
    <w:multiLevelType w:val="hybridMultilevel"/>
    <w:tmpl w:val="E8D4CD28"/>
    <w:lvl w:ilvl="0" w:tplc="04050019">
      <w:start w:val="1"/>
      <w:numFmt w:val="lowerLetter"/>
      <w:lvlText w:val="%1.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6BF44011"/>
    <w:multiLevelType w:val="hybridMultilevel"/>
    <w:tmpl w:val="240C24DC"/>
    <w:lvl w:ilvl="0" w:tplc="EBD6017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6C5C4E52"/>
    <w:multiLevelType w:val="hybridMultilevel"/>
    <w:tmpl w:val="FEEE7CB6"/>
    <w:lvl w:ilvl="0" w:tplc="F29A9762">
      <w:start w:val="1"/>
      <w:numFmt w:val="bullet"/>
      <w:pStyle w:val="seznam12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947E2A"/>
    <w:multiLevelType w:val="hybridMultilevel"/>
    <w:tmpl w:val="E048D46C"/>
    <w:lvl w:ilvl="0" w:tplc="B3204C26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17A3C"/>
    <w:multiLevelType w:val="hybridMultilevel"/>
    <w:tmpl w:val="34E46FAA"/>
    <w:lvl w:ilvl="0" w:tplc="04050007">
      <w:start w:val="1"/>
      <w:numFmt w:val="bullet"/>
      <w:lvlText w:val=""/>
      <w:lvlPicBulletId w:val="0"/>
      <w:lvlJc w:val="left"/>
      <w:pPr>
        <w:tabs>
          <w:tab w:val="num" w:pos="1410"/>
        </w:tabs>
        <w:ind w:left="1391" w:hanging="341"/>
      </w:pPr>
      <w:rPr>
        <w:rFonts w:ascii="Symbol" w:hAnsi="Symbol" w:hint="default"/>
      </w:rPr>
    </w:lvl>
    <w:lvl w:ilvl="1" w:tplc="97622E54">
      <w:start w:val="1"/>
      <w:numFmt w:val="bullet"/>
      <w:lvlText w:val="o"/>
      <w:lvlJc w:val="left"/>
      <w:pPr>
        <w:tabs>
          <w:tab w:val="num" w:pos="1243"/>
        </w:tabs>
        <w:ind w:left="1243" w:hanging="360"/>
      </w:pPr>
      <w:rPr>
        <w:rFonts w:ascii="Courier New" w:hAnsi="Courier New" w:cs="Times New Roman" w:hint="default"/>
      </w:rPr>
    </w:lvl>
    <w:lvl w:ilvl="2" w:tplc="D696DC7E">
      <w:start w:val="1"/>
      <w:numFmt w:val="bullet"/>
      <w:lvlText w:val=""/>
      <w:lvlJc w:val="left"/>
      <w:pPr>
        <w:tabs>
          <w:tab w:val="num" w:pos="1963"/>
        </w:tabs>
        <w:ind w:left="1963" w:hanging="360"/>
      </w:pPr>
      <w:rPr>
        <w:rFonts w:ascii="Wingdings" w:hAnsi="Wingdings" w:hint="default"/>
      </w:rPr>
    </w:lvl>
    <w:lvl w:ilvl="3" w:tplc="5B8EC19C">
      <w:numFmt w:val="bullet"/>
      <w:lvlText w:val="-"/>
      <w:lvlJc w:val="left"/>
      <w:pPr>
        <w:tabs>
          <w:tab w:val="num" w:pos="2683"/>
        </w:tabs>
        <w:ind w:left="2683" w:hanging="360"/>
      </w:pPr>
      <w:rPr>
        <w:rFonts w:ascii="Times New Roman" w:eastAsia="Times New Roman" w:hAnsi="Times New Roman" w:cs="Times New Roman" w:hint="default"/>
      </w:rPr>
    </w:lvl>
    <w:lvl w:ilvl="4" w:tplc="06683BFC">
      <w:start w:val="1"/>
      <w:numFmt w:val="bullet"/>
      <w:lvlText w:val="o"/>
      <w:lvlJc w:val="left"/>
      <w:pPr>
        <w:tabs>
          <w:tab w:val="num" w:pos="3403"/>
        </w:tabs>
        <w:ind w:left="3403" w:hanging="360"/>
      </w:pPr>
      <w:rPr>
        <w:rFonts w:ascii="Courier New" w:hAnsi="Courier New" w:cs="Times New Roman" w:hint="default"/>
      </w:rPr>
    </w:lvl>
    <w:lvl w:ilvl="5" w:tplc="AD90FCE0">
      <w:start w:val="1"/>
      <w:numFmt w:val="bullet"/>
      <w:lvlText w:val=""/>
      <w:lvlJc w:val="left"/>
      <w:pPr>
        <w:tabs>
          <w:tab w:val="num" w:pos="4123"/>
        </w:tabs>
        <w:ind w:left="4123" w:hanging="360"/>
      </w:pPr>
      <w:rPr>
        <w:rFonts w:ascii="Wingdings" w:hAnsi="Wingdings" w:hint="default"/>
      </w:rPr>
    </w:lvl>
    <w:lvl w:ilvl="6" w:tplc="A4D404E8">
      <w:start w:val="1"/>
      <w:numFmt w:val="bullet"/>
      <w:lvlText w:val=""/>
      <w:lvlJc w:val="left"/>
      <w:pPr>
        <w:tabs>
          <w:tab w:val="num" w:pos="4843"/>
        </w:tabs>
        <w:ind w:left="4843" w:hanging="360"/>
      </w:pPr>
      <w:rPr>
        <w:rFonts w:ascii="Symbol" w:hAnsi="Symbol" w:hint="default"/>
      </w:rPr>
    </w:lvl>
    <w:lvl w:ilvl="7" w:tplc="8EEC672A">
      <w:start w:val="1"/>
      <w:numFmt w:val="bullet"/>
      <w:lvlText w:val="o"/>
      <w:lvlJc w:val="left"/>
      <w:pPr>
        <w:tabs>
          <w:tab w:val="num" w:pos="5563"/>
        </w:tabs>
        <w:ind w:left="5563" w:hanging="360"/>
      </w:pPr>
      <w:rPr>
        <w:rFonts w:ascii="Courier New" w:hAnsi="Courier New" w:cs="Times New Roman" w:hint="default"/>
      </w:rPr>
    </w:lvl>
    <w:lvl w:ilvl="8" w:tplc="2CA06172">
      <w:start w:val="1"/>
      <w:numFmt w:val="bullet"/>
      <w:lvlText w:val=""/>
      <w:lvlJc w:val="left"/>
      <w:pPr>
        <w:tabs>
          <w:tab w:val="num" w:pos="6283"/>
        </w:tabs>
        <w:ind w:left="6283" w:hanging="360"/>
      </w:pPr>
      <w:rPr>
        <w:rFonts w:ascii="Wingdings" w:hAnsi="Wingdings" w:hint="default"/>
      </w:rPr>
    </w:lvl>
  </w:abstractNum>
  <w:abstractNum w:abstractNumId="28" w15:restartNumberingAfterBreak="0">
    <w:nsid w:val="78A369E5"/>
    <w:multiLevelType w:val="hybridMultilevel"/>
    <w:tmpl w:val="FC783204"/>
    <w:lvl w:ilvl="0" w:tplc="13FC0AC4">
      <w:start w:val="1"/>
      <w:numFmt w:val="lowerLetter"/>
      <w:lvlText w:val="%1)"/>
      <w:lvlJc w:val="left"/>
      <w:pPr>
        <w:ind w:left="785" w:hanging="360"/>
      </w:pPr>
      <w:rPr>
        <w:rFonts w:hint="default"/>
        <w:b/>
        <w:bCs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62CA79D2">
      <w:start w:val="1"/>
      <w:numFmt w:val="lowerLetter"/>
      <w:lvlText w:val="%3)"/>
      <w:lvlJc w:val="left"/>
      <w:pPr>
        <w:ind w:left="927" w:hanging="360"/>
      </w:pPr>
      <w:rPr>
        <w:rFonts w:hint="default"/>
        <w:b/>
      </w:rPr>
    </w:lvl>
    <w:lvl w:ilvl="3" w:tplc="848ED4A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BCA8A8A">
      <w:start w:val="100"/>
      <w:numFmt w:val="decimal"/>
      <w:lvlText w:val="%5"/>
      <w:lvlJc w:val="left"/>
      <w:pPr>
        <w:ind w:left="3600" w:hanging="360"/>
      </w:pPr>
      <w:rPr>
        <w:rFonts w:hint="default"/>
        <w:b w:val="0"/>
      </w:rPr>
    </w:lvl>
    <w:lvl w:ilvl="5" w:tplc="A852F69A">
      <w:start w:val="1"/>
      <w:numFmt w:val="upperLetter"/>
      <w:lvlText w:val="%6."/>
      <w:lvlJc w:val="left"/>
      <w:pPr>
        <w:ind w:left="4500" w:hanging="36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24E03"/>
    <w:multiLevelType w:val="hybridMultilevel"/>
    <w:tmpl w:val="0BB680FA"/>
    <w:lvl w:ilvl="0" w:tplc="EBD601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E2060E"/>
    <w:multiLevelType w:val="hybridMultilevel"/>
    <w:tmpl w:val="D76CCEE8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C651071"/>
    <w:multiLevelType w:val="multilevel"/>
    <w:tmpl w:val="EBA223E2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Theme="minorHAnsi" w:hAnsiTheme="minorHAnsi" w:cstheme="minorHAnsi" w:hint="default"/>
        <w:b/>
      </w:rPr>
    </w:lvl>
    <w:lvl w:ilvl="3">
      <w:start w:val="1"/>
      <w:numFmt w:val="decimal"/>
      <w:lvlText w:val="%1.%2.%3.%4."/>
      <w:lvlJc w:val="left"/>
      <w:pPr>
        <w:ind w:left="1074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18"/>
  </w:num>
  <w:num w:numId="3">
    <w:abstractNumId w:val="31"/>
  </w:num>
  <w:num w:numId="4">
    <w:abstractNumId w:val="2"/>
  </w:num>
  <w:num w:numId="5">
    <w:abstractNumId w:val="25"/>
  </w:num>
  <w:num w:numId="6">
    <w:abstractNumId w:val="22"/>
  </w:num>
  <w:num w:numId="7">
    <w:abstractNumId w:val="27"/>
  </w:num>
  <w:num w:numId="8">
    <w:abstractNumId w:val="8"/>
  </w:num>
  <w:num w:numId="9">
    <w:abstractNumId w:val="14"/>
  </w:num>
  <w:num w:numId="10">
    <w:abstractNumId w:val="17"/>
  </w:num>
  <w:num w:numId="1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0"/>
  </w:num>
  <w:num w:numId="14">
    <w:abstractNumId w:val="5"/>
  </w:num>
  <w:num w:numId="15">
    <w:abstractNumId w:val="3"/>
  </w:num>
  <w:num w:numId="16">
    <w:abstractNumId w:val="7"/>
  </w:num>
  <w:num w:numId="17">
    <w:abstractNumId w:val="10"/>
  </w:num>
  <w:num w:numId="18">
    <w:abstractNumId w:val="30"/>
  </w:num>
  <w:num w:numId="19">
    <w:abstractNumId w:val="4"/>
  </w:num>
  <w:num w:numId="20">
    <w:abstractNumId w:val="28"/>
  </w:num>
  <w:num w:numId="21">
    <w:abstractNumId w:val="21"/>
  </w:num>
  <w:num w:numId="22">
    <w:abstractNumId w:val="11"/>
  </w:num>
  <w:num w:numId="23">
    <w:abstractNumId w:val="20"/>
  </w:num>
  <w:num w:numId="24">
    <w:abstractNumId w:val="26"/>
  </w:num>
  <w:num w:numId="25">
    <w:abstractNumId w:val="23"/>
  </w:num>
  <w:num w:numId="26">
    <w:abstractNumId w:val="29"/>
  </w:num>
  <w:num w:numId="27">
    <w:abstractNumId w:val="1"/>
  </w:num>
  <w:num w:numId="28">
    <w:abstractNumId w:val="6"/>
  </w:num>
  <w:num w:numId="29">
    <w:abstractNumId w:val="12"/>
  </w:num>
  <w:num w:numId="30">
    <w:abstractNumId w:val="13"/>
  </w:num>
  <w:num w:numId="31">
    <w:abstractNumId w:val="19"/>
  </w:num>
  <w:num w:numId="32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ED"/>
    <w:rsid w:val="00024ACF"/>
    <w:rsid w:val="00033019"/>
    <w:rsid w:val="000432B6"/>
    <w:rsid w:val="000622D4"/>
    <w:rsid w:val="00097CAF"/>
    <w:rsid w:val="000C7D3D"/>
    <w:rsid w:val="000D25C1"/>
    <w:rsid w:val="000E02B3"/>
    <w:rsid w:val="0011540C"/>
    <w:rsid w:val="001659BA"/>
    <w:rsid w:val="001840AB"/>
    <w:rsid w:val="001D04FF"/>
    <w:rsid w:val="0022005B"/>
    <w:rsid w:val="00236D2B"/>
    <w:rsid w:val="00285CB6"/>
    <w:rsid w:val="00334E6A"/>
    <w:rsid w:val="00394C3E"/>
    <w:rsid w:val="003B0CD8"/>
    <w:rsid w:val="003B7D91"/>
    <w:rsid w:val="00400EE1"/>
    <w:rsid w:val="00446C79"/>
    <w:rsid w:val="004C6D95"/>
    <w:rsid w:val="005E31E8"/>
    <w:rsid w:val="0060469D"/>
    <w:rsid w:val="006053EF"/>
    <w:rsid w:val="00665A16"/>
    <w:rsid w:val="0068403C"/>
    <w:rsid w:val="00796AF5"/>
    <w:rsid w:val="007C16FB"/>
    <w:rsid w:val="007E6BC7"/>
    <w:rsid w:val="008F3B9F"/>
    <w:rsid w:val="0094401D"/>
    <w:rsid w:val="00945FE5"/>
    <w:rsid w:val="00967D21"/>
    <w:rsid w:val="009A156A"/>
    <w:rsid w:val="009D55F5"/>
    <w:rsid w:val="009E539E"/>
    <w:rsid w:val="00AA2D80"/>
    <w:rsid w:val="00AE6748"/>
    <w:rsid w:val="00AF2564"/>
    <w:rsid w:val="00AF779B"/>
    <w:rsid w:val="00B31B4C"/>
    <w:rsid w:val="00B92EEF"/>
    <w:rsid w:val="00C76D32"/>
    <w:rsid w:val="00D96234"/>
    <w:rsid w:val="00DB4970"/>
    <w:rsid w:val="00E355B6"/>
    <w:rsid w:val="00E54A7E"/>
    <w:rsid w:val="00EA68ED"/>
    <w:rsid w:val="00EB54AE"/>
    <w:rsid w:val="00EE711C"/>
    <w:rsid w:val="00F34BD3"/>
    <w:rsid w:val="00F92032"/>
    <w:rsid w:val="00FE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E8A2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aliases w:val="O_Nadpis_1,ORCZ Nadpis_1"/>
    <w:basedOn w:val="Normln"/>
    <w:next w:val="Normln"/>
    <w:link w:val="Nadpis1Char"/>
    <w:uiPriority w:val="9"/>
    <w:qFormat/>
    <w:rsid w:val="00EA68ED"/>
    <w:pPr>
      <w:keepNext/>
      <w:keepLines/>
      <w:spacing w:before="480" w:after="0" w:line="360" w:lineRule="auto"/>
      <w:outlineLvl w:val="0"/>
    </w:pPr>
    <w:rPr>
      <w:rFonts w:ascii="Times New Roman" w:eastAsiaTheme="majorEastAsia" w:hAnsi="Times New Roman" w:cstheme="majorBidi"/>
      <w:b/>
      <w:bCs/>
      <w:color w:val="00206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EA68ED"/>
    <w:pPr>
      <w:keepNext/>
      <w:keepLines/>
      <w:numPr>
        <w:ilvl w:val="1"/>
        <w:numId w:val="6"/>
      </w:numPr>
      <w:overflowPunct w:val="0"/>
      <w:autoSpaceDE w:val="0"/>
      <w:autoSpaceDN w:val="0"/>
      <w:adjustRightInd w:val="0"/>
      <w:spacing w:before="40" w:after="0" w:line="288" w:lineRule="auto"/>
      <w:jc w:val="both"/>
      <w:textAlignment w:val="baseline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A68ED"/>
    <w:pPr>
      <w:keepNext/>
      <w:keepLines/>
      <w:overflowPunct w:val="0"/>
      <w:autoSpaceDE w:val="0"/>
      <w:autoSpaceDN w:val="0"/>
      <w:adjustRightInd w:val="0"/>
      <w:spacing w:before="40" w:after="0" w:line="288" w:lineRule="auto"/>
      <w:jc w:val="both"/>
      <w:textAlignment w:val="baseline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68ED"/>
    <w:pPr>
      <w:keepNext/>
      <w:keepLines/>
      <w:numPr>
        <w:ilvl w:val="3"/>
        <w:numId w:val="6"/>
      </w:numPr>
      <w:overflowPunct w:val="0"/>
      <w:autoSpaceDE w:val="0"/>
      <w:autoSpaceDN w:val="0"/>
      <w:adjustRightInd w:val="0"/>
      <w:spacing w:before="40" w:after="0" w:line="288" w:lineRule="auto"/>
      <w:jc w:val="both"/>
      <w:textAlignment w:val="baseline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1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EA68ED"/>
    <w:pPr>
      <w:keepNext/>
      <w:keepLines/>
      <w:numPr>
        <w:ilvl w:val="4"/>
        <w:numId w:val="6"/>
      </w:numPr>
      <w:overflowPunct w:val="0"/>
      <w:autoSpaceDE w:val="0"/>
      <w:autoSpaceDN w:val="0"/>
      <w:adjustRightInd w:val="0"/>
      <w:spacing w:before="40" w:after="0" w:line="288" w:lineRule="auto"/>
      <w:jc w:val="both"/>
      <w:textAlignment w:val="baseline"/>
      <w:outlineLvl w:val="4"/>
    </w:pPr>
    <w:rPr>
      <w:rFonts w:asciiTheme="majorHAnsi" w:eastAsiaTheme="majorEastAsia" w:hAnsiTheme="majorHAnsi" w:cstheme="majorBidi"/>
      <w:color w:val="2F5496" w:themeColor="accent1" w:themeShade="BF"/>
      <w:szCs w:val="18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A68ED"/>
    <w:pPr>
      <w:numPr>
        <w:ilvl w:val="5"/>
        <w:numId w:val="6"/>
      </w:numPr>
      <w:spacing w:before="280" w:after="100" w:line="240" w:lineRule="auto"/>
      <w:outlineLvl w:val="5"/>
    </w:pPr>
    <w:rPr>
      <w:rFonts w:asciiTheme="majorHAnsi" w:eastAsiaTheme="majorEastAsia" w:hAnsiTheme="majorHAnsi" w:cstheme="majorBidi"/>
      <w:i/>
      <w:iCs/>
      <w:color w:val="4472C4" w:themeColor="accent1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A68ED"/>
    <w:pPr>
      <w:numPr>
        <w:ilvl w:val="6"/>
        <w:numId w:val="6"/>
      </w:numPr>
      <w:spacing w:before="320" w:after="100" w:line="240" w:lineRule="auto"/>
      <w:outlineLvl w:val="6"/>
    </w:pPr>
    <w:rPr>
      <w:rFonts w:asciiTheme="majorHAnsi" w:eastAsiaTheme="majorEastAsia" w:hAnsiTheme="majorHAnsi" w:cstheme="majorBidi"/>
      <w:b/>
      <w:bCs/>
      <w:color w:val="A5A5A5" w:themeColor="accent3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EA68ED"/>
    <w:pPr>
      <w:numPr>
        <w:ilvl w:val="7"/>
        <w:numId w:val="6"/>
      </w:numPr>
      <w:spacing w:before="320" w:after="100" w:line="24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EA68ED"/>
    <w:pPr>
      <w:numPr>
        <w:ilvl w:val="8"/>
        <w:numId w:val="6"/>
      </w:numPr>
      <w:spacing w:before="320" w:after="100" w:line="240" w:lineRule="auto"/>
      <w:outlineLvl w:val="8"/>
    </w:pPr>
    <w:rPr>
      <w:rFonts w:asciiTheme="majorHAnsi" w:eastAsiaTheme="majorEastAsia" w:hAnsiTheme="majorHAnsi" w:cstheme="majorBidi"/>
      <w:i/>
      <w:iCs/>
      <w:color w:val="A5A5A5" w:themeColor="accent3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O_Nadpis_1 Char,ORCZ Nadpis_1 Char"/>
    <w:basedOn w:val="Standardnpsmoodstavce"/>
    <w:link w:val="Nadpis1"/>
    <w:uiPriority w:val="9"/>
    <w:rsid w:val="00EA68ED"/>
    <w:rPr>
      <w:rFonts w:ascii="Times New Roman" w:eastAsiaTheme="majorEastAsia" w:hAnsi="Times New Roman" w:cstheme="majorBidi"/>
      <w:b/>
      <w:bCs/>
      <w:color w:val="00206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9"/>
    <w:rsid w:val="00EA68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A68E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68ED"/>
    <w:rPr>
      <w:rFonts w:asciiTheme="majorHAnsi" w:eastAsiaTheme="majorEastAsia" w:hAnsiTheme="majorHAnsi" w:cstheme="majorBidi"/>
      <w:i/>
      <w:iCs/>
      <w:color w:val="2F5496" w:themeColor="accent1" w:themeShade="BF"/>
      <w:szCs w:val="18"/>
    </w:rPr>
  </w:style>
  <w:style w:type="character" w:customStyle="1" w:styleId="Nadpis5Char">
    <w:name w:val="Nadpis 5 Char"/>
    <w:basedOn w:val="Standardnpsmoodstavce"/>
    <w:link w:val="Nadpis5"/>
    <w:uiPriority w:val="9"/>
    <w:rsid w:val="00EA68ED"/>
    <w:rPr>
      <w:rFonts w:asciiTheme="majorHAnsi" w:eastAsiaTheme="majorEastAsia" w:hAnsiTheme="majorHAnsi" w:cstheme="majorBidi"/>
      <w:color w:val="2F5496" w:themeColor="accent1" w:themeShade="BF"/>
      <w:szCs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A68ED"/>
    <w:rPr>
      <w:rFonts w:asciiTheme="majorHAnsi" w:eastAsiaTheme="majorEastAsia" w:hAnsiTheme="majorHAnsi" w:cstheme="majorBidi"/>
      <w:i/>
      <w:iCs/>
      <w:color w:val="4472C4" w:themeColor="accent1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A68ED"/>
    <w:rPr>
      <w:rFonts w:asciiTheme="majorHAnsi" w:eastAsiaTheme="majorEastAsia" w:hAnsiTheme="majorHAnsi" w:cstheme="majorBidi"/>
      <w:b/>
      <w:bCs/>
      <w:color w:val="A5A5A5" w:themeColor="accent3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EA68ED"/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EA68ED"/>
    <w:rPr>
      <w:rFonts w:asciiTheme="majorHAnsi" w:eastAsiaTheme="majorEastAsia" w:hAnsiTheme="majorHAnsi" w:cstheme="majorBidi"/>
      <w:i/>
      <w:iCs/>
      <w:color w:val="A5A5A5" w:themeColor="accent3"/>
      <w:sz w:val="20"/>
      <w:szCs w:val="20"/>
      <w:lang w:eastAsia="cs-CZ"/>
    </w:rPr>
  </w:style>
  <w:style w:type="paragraph" w:styleId="Odstavecseseznamem">
    <w:name w:val="List Paragraph"/>
    <w:aliases w:val="Nad,List Paragraph,Odstavec cíl se seznamem,Odstavec se seznamem5,Odstavec_muj,Odstavec se seznamem1,Reference List,Odstavec se seznamem a odrážkou,1 úroveň Odstavec se seznamem,List Paragraph (Czech Tourism),Odrážky,Odstavec,lp1"/>
    <w:basedOn w:val="Normln"/>
    <w:link w:val="OdstavecseseznamemChar"/>
    <w:uiPriority w:val="34"/>
    <w:qFormat/>
    <w:rsid w:val="00EA68ED"/>
    <w:pPr>
      <w:overflowPunct w:val="0"/>
      <w:autoSpaceDE w:val="0"/>
      <w:autoSpaceDN w:val="0"/>
      <w:adjustRightInd w:val="0"/>
      <w:spacing w:after="120" w:line="288" w:lineRule="auto"/>
      <w:ind w:left="720"/>
      <w:contextualSpacing/>
      <w:jc w:val="both"/>
      <w:textAlignment w:val="baseline"/>
    </w:pPr>
    <w:rPr>
      <w:rFonts w:ascii="Arial" w:eastAsia="Times New Roman" w:hAnsi="Arial" w:cs="Times New Roman"/>
      <w:szCs w:val="18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stavec se seznamem1 Char,Reference List Char,Odstavec se seznamem a odrážkou Char,1 úroveň Odstavec se seznamem Char"/>
    <w:link w:val="Odstavecseseznamem"/>
    <w:uiPriority w:val="34"/>
    <w:qFormat/>
    <w:locked/>
    <w:rsid w:val="00EA68ED"/>
    <w:rPr>
      <w:rFonts w:ascii="Arial" w:eastAsia="Times New Roman" w:hAnsi="Arial" w:cs="Times New Roman"/>
      <w:szCs w:val="18"/>
    </w:rPr>
  </w:style>
  <w:style w:type="paragraph" w:customStyle="1" w:styleId="slovnobrzk">
    <w:name w:val="číslování obrázků"/>
    <w:basedOn w:val="Titulek"/>
    <w:rsid w:val="00EA68ED"/>
    <w:pPr>
      <w:numPr>
        <w:numId w:val="1"/>
      </w:numPr>
      <w:tabs>
        <w:tab w:val="clear" w:pos="3840"/>
        <w:tab w:val="left" w:pos="1191"/>
      </w:tabs>
      <w:overflowPunct/>
      <w:autoSpaceDE/>
      <w:autoSpaceDN/>
      <w:adjustRightInd/>
      <w:spacing w:before="240" w:after="240"/>
      <w:ind w:left="720"/>
      <w:textAlignment w:val="auto"/>
    </w:pPr>
    <w:rPr>
      <w:rFonts w:asciiTheme="minorHAnsi" w:hAnsiTheme="minorHAnsi" w:cstheme="minorBidi"/>
      <w:iCs w:val="0"/>
      <w:color w:val="000080"/>
      <w:sz w:val="20"/>
      <w:szCs w:val="20"/>
      <w:lang w:eastAsia="cs-CZ"/>
    </w:rPr>
  </w:style>
  <w:style w:type="paragraph" w:styleId="Titulek">
    <w:name w:val="caption"/>
    <w:aliases w:val="Titulek tabulky"/>
    <w:basedOn w:val="Normln"/>
    <w:next w:val="Normln"/>
    <w:link w:val="TitulekChar"/>
    <w:unhideWhenUsed/>
    <w:qFormat/>
    <w:rsid w:val="00EA68ED"/>
    <w:pPr>
      <w:overflowPunct w:val="0"/>
      <w:autoSpaceDE w:val="0"/>
      <w:autoSpaceDN w:val="0"/>
      <w:adjustRightInd w:val="0"/>
      <w:spacing w:after="200" w:line="240" w:lineRule="auto"/>
      <w:jc w:val="both"/>
      <w:textAlignment w:val="baseline"/>
    </w:pPr>
    <w:rPr>
      <w:rFonts w:ascii="Arial" w:eastAsia="Times New Roman" w:hAnsi="Arial" w:cs="Times New Roman"/>
      <w:i/>
      <w:iCs/>
      <w:color w:val="44546A" w:themeColor="text2"/>
      <w:sz w:val="18"/>
      <w:szCs w:val="18"/>
    </w:rPr>
  </w:style>
  <w:style w:type="character" w:customStyle="1" w:styleId="TitulekChar">
    <w:name w:val="Titulek Char"/>
    <w:aliases w:val="Titulek tabulky Char"/>
    <w:link w:val="Titulek"/>
    <w:rsid w:val="00EA68ED"/>
    <w:rPr>
      <w:rFonts w:ascii="Arial" w:eastAsia="Times New Roman" w:hAnsi="Arial" w:cs="Times New Roman"/>
      <w:i/>
      <w:iCs/>
      <w:color w:val="44546A" w:themeColor="text2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EA68ED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A68E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8"/>
    </w:rPr>
  </w:style>
  <w:style w:type="character" w:customStyle="1" w:styleId="ZhlavChar">
    <w:name w:val="Záhlaví Char"/>
    <w:basedOn w:val="Standardnpsmoodstavce"/>
    <w:link w:val="Zhlav"/>
    <w:uiPriority w:val="99"/>
    <w:rsid w:val="00EA68ED"/>
    <w:rPr>
      <w:rFonts w:ascii="Arial" w:eastAsia="Times New Roman" w:hAnsi="Arial" w:cs="Times New Roman"/>
      <w:szCs w:val="18"/>
    </w:rPr>
  </w:style>
  <w:style w:type="paragraph" w:styleId="Zpat">
    <w:name w:val="footer"/>
    <w:basedOn w:val="Normln"/>
    <w:link w:val="ZpatChar"/>
    <w:uiPriority w:val="99"/>
    <w:unhideWhenUsed/>
    <w:rsid w:val="00EA68E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EA68ED"/>
    <w:rPr>
      <w:rFonts w:ascii="Arial" w:eastAsia="Times New Roman" w:hAnsi="Arial" w:cs="Times New Roman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EA68ED"/>
    <w:pPr>
      <w:spacing w:before="24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EA68ED"/>
    <w:pPr>
      <w:overflowPunct w:val="0"/>
      <w:autoSpaceDE w:val="0"/>
      <w:autoSpaceDN w:val="0"/>
      <w:adjustRightInd w:val="0"/>
      <w:spacing w:after="100" w:line="288" w:lineRule="auto"/>
      <w:jc w:val="both"/>
      <w:textAlignment w:val="baseline"/>
    </w:pPr>
    <w:rPr>
      <w:rFonts w:ascii="Arial" w:eastAsia="Times New Roman" w:hAnsi="Arial" w:cs="Times New Roman"/>
      <w:szCs w:val="18"/>
    </w:rPr>
  </w:style>
  <w:style w:type="paragraph" w:customStyle="1" w:styleId="ORCZodstavec">
    <w:name w:val="ORCZ odstavec"/>
    <w:basedOn w:val="Normln"/>
    <w:link w:val="ORCZodstavecChar"/>
    <w:uiPriority w:val="99"/>
    <w:qFormat/>
    <w:rsid w:val="00EA68ED"/>
    <w:pPr>
      <w:spacing w:before="120" w:after="180" w:line="274" w:lineRule="auto"/>
    </w:pPr>
    <w:rPr>
      <w:sz w:val="21"/>
    </w:rPr>
  </w:style>
  <w:style w:type="character" w:customStyle="1" w:styleId="ORCZodstavecChar">
    <w:name w:val="ORCZ odstavec Char"/>
    <w:basedOn w:val="Standardnpsmoodstavce"/>
    <w:link w:val="ORCZodstavec"/>
    <w:uiPriority w:val="99"/>
    <w:rsid w:val="00EA68ED"/>
    <w:rPr>
      <w:sz w:val="21"/>
    </w:rPr>
  </w:style>
  <w:style w:type="paragraph" w:customStyle="1" w:styleId="Oseznamklas">
    <w:name w:val="O_seznam_klas"/>
    <w:basedOn w:val="Odstavecseseznamem"/>
    <w:link w:val="OseznamklasChar"/>
    <w:rsid w:val="00EA68ED"/>
    <w:pPr>
      <w:numPr>
        <w:numId w:val="4"/>
      </w:numPr>
      <w:overflowPunct/>
      <w:autoSpaceDE/>
      <w:autoSpaceDN/>
      <w:adjustRightInd/>
      <w:spacing w:before="120" w:line="240" w:lineRule="auto"/>
      <w:contextualSpacing w:val="0"/>
      <w:jc w:val="left"/>
      <w:textAlignment w:val="auto"/>
    </w:pPr>
    <w:rPr>
      <w:rFonts w:asciiTheme="minorHAnsi" w:eastAsiaTheme="minorHAnsi" w:hAnsiTheme="minorHAnsi" w:cstheme="minorBidi"/>
      <w:color w:val="44546A" w:themeColor="text2"/>
      <w:sz w:val="21"/>
      <w:szCs w:val="22"/>
    </w:rPr>
  </w:style>
  <w:style w:type="character" w:customStyle="1" w:styleId="OseznamklasChar">
    <w:name w:val="O_seznam_klas Char"/>
    <w:basedOn w:val="Standardnpsmoodstavce"/>
    <w:link w:val="Oseznamklas"/>
    <w:rsid w:val="00EA68ED"/>
    <w:rPr>
      <w:color w:val="44546A" w:themeColor="text2"/>
      <w:sz w:val="21"/>
    </w:rPr>
  </w:style>
  <w:style w:type="paragraph" w:customStyle="1" w:styleId="seznam12">
    <w:name w:val="seznam12"/>
    <w:basedOn w:val="Odstavecseseznamem"/>
    <w:link w:val="seznam12Char"/>
    <w:autoRedefine/>
    <w:qFormat/>
    <w:rsid w:val="00EA68ED"/>
    <w:pPr>
      <w:numPr>
        <w:numId w:val="5"/>
      </w:numPr>
      <w:overflowPunct/>
      <w:autoSpaceDE/>
      <w:autoSpaceDN/>
      <w:adjustRightInd/>
      <w:spacing w:after="0" w:line="360" w:lineRule="auto"/>
      <w:ind w:left="720"/>
      <w:contextualSpacing w:val="0"/>
      <w:textAlignment w:val="auto"/>
    </w:pPr>
    <w:rPr>
      <w:rFonts w:asciiTheme="minorHAnsi" w:eastAsiaTheme="minorHAnsi" w:hAnsiTheme="minorHAnsi" w:cstheme="minorBidi"/>
      <w:sz w:val="21"/>
      <w:szCs w:val="22"/>
    </w:rPr>
  </w:style>
  <w:style w:type="character" w:customStyle="1" w:styleId="seznam12Char">
    <w:name w:val="seznam12 Char"/>
    <w:basedOn w:val="Standardnpsmoodstavce"/>
    <w:link w:val="seznam12"/>
    <w:rsid w:val="00EA68ED"/>
    <w:rPr>
      <w:sz w:val="21"/>
    </w:rPr>
  </w:style>
  <w:style w:type="paragraph" w:styleId="Bezmezer">
    <w:name w:val="No Spacing"/>
    <w:link w:val="BezmezerChar"/>
    <w:qFormat/>
    <w:rsid w:val="00EA68ED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rsid w:val="00EA68ED"/>
  </w:style>
  <w:style w:type="paragraph" w:customStyle="1" w:styleId="Oodstavec">
    <w:name w:val="O_odstavec"/>
    <w:basedOn w:val="Normln"/>
    <w:link w:val="OodstavecChar"/>
    <w:qFormat/>
    <w:rsid w:val="00EA68ED"/>
    <w:pPr>
      <w:spacing w:before="120" w:after="180" w:line="274" w:lineRule="auto"/>
    </w:pPr>
    <w:rPr>
      <w:sz w:val="21"/>
    </w:rPr>
  </w:style>
  <w:style w:type="character" w:customStyle="1" w:styleId="OodstavecChar">
    <w:name w:val="O_odstavec Char"/>
    <w:basedOn w:val="Standardnpsmoodstavce"/>
    <w:link w:val="Oodstavec"/>
    <w:rsid w:val="00EA68ED"/>
    <w:rPr>
      <w:sz w:val="21"/>
    </w:rPr>
  </w:style>
  <w:style w:type="paragraph" w:styleId="Normlnweb">
    <w:name w:val="Normal (Web)"/>
    <w:basedOn w:val="Normln"/>
    <w:uiPriority w:val="99"/>
    <w:unhideWhenUsed/>
    <w:rsid w:val="00EA6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unhideWhenUsed/>
    <w:rsid w:val="00EA6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EA68E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unhideWhenUsed/>
    <w:rsid w:val="00EA68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68ED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68ED"/>
    <w:rPr>
      <w:rFonts w:ascii="Arial" w:eastAsia="Times New Roman" w:hAnsi="Arial" w:cs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68ED"/>
    <w:rPr>
      <w:rFonts w:ascii="Arial" w:eastAsia="Times New Roman" w:hAnsi="Arial" w:cs="Times New Roman"/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68ED"/>
    <w:rPr>
      <w:b/>
      <w:bCs/>
    </w:rPr>
  </w:style>
  <w:style w:type="paragraph" w:customStyle="1" w:styleId="l1">
    <w:name w:val="l1"/>
    <w:basedOn w:val="Normln"/>
    <w:rsid w:val="00EA6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2">
    <w:name w:val="l2"/>
    <w:basedOn w:val="Normln"/>
    <w:rsid w:val="00EA6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3">
    <w:name w:val="l3"/>
    <w:basedOn w:val="Normln"/>
    <w:rsid w:val="00EA6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EA6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68E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EA68ED"/>
    <w:pPr>
      <w:tabs>
        <w:tab w:val="left" w:pos="660"/>
        <w:tab w:val="right" w:leader="dot" w:pos="9062"/>
      </w:tabs>
      <w:overflowPunct w:val="0"/>
      <w:autoSpaceDE w:val="0"/>
      <w:autoSpaceDN w:val="0"/>
      <w:adjustRightInd w:val="0"/>
      <w:spacing w:after="100" w:line="288" w:lineRule="auto"/>
      <w:ind w:left="170"/>
      <w:jc w:val="both"/>
      <w:textAlignment w:val="baseline"/>
    </w:pPr>
    <w:rPr>
      <w:rFonts w:ascii="Arial" w:eastAsia="Times New Roman" w:hAnsi="Arial" w:cs="Times New Roman"/>
      <w:szCs w:val="18"/>
    </w:rPr>
  </w:style>
  <w:style w:type="paragraph" w:styleId="Obsah3">
    <w:name w:val="toc 3"/>
    <w:basedOn w:val="Normln"/>
    <w:next w:val="Normln"/>
    <w:autoRedefine/>
    <w:uiPriority w:val="39"/>
    <w:unhideWhenUsed/>
    <w:rsid w:val="00EA68ED"/>
    <w:pPr>
      <w:overflowPunct w:val="0"/>
      <w:autoSpaceDE w:val="0"/>
      <w:autoSpaceDN w:val="0"/>
      <w:adjustRightInd w:val="0"/>
      <w:spacing w:after="100" w:line="288" w:lineRule="auto"/>
      <w:ind w:left="440"/>
      <w:jc w:val="both"/>
      <w:textAlignment w:val="baseline"/>
    </w:pPr>
    <w:rPr>
      <w:rFonts w:ascii="Arial" w:eastAsia="Times New Roman" w:hAnsi="Arial" w:cs="Times New Roman"/>
      <w:szCs w:val="18"/>
    </w:rPr>
  </w:style>
  <w:style w:type="paragraph" w:customStyle="1" w:styleId="EARSmall">
    <w:name w:val="EAR Small"/>
    <w:basedOn w:val="Normln"/>
    <w:next w:val="Normln"/>
    <w:link w:val="EARSmallChar"/>
    <w:rsid w:val="00EA68ED"/>
    <w:pPr>
      <w:spacing w:before="120" w:after="60" w:line="240" w:lineRule="auto"/>
    </w:pPr>
    <w:rPr>
      <w:rFonts w:ascii="Arial" w:hAnsi="Arial" w:cs="Arial"/>
      <w:sz w:val="18"/>
    </w:rPr>
  </w:style>
  <w:style w:type="character" w:customStyle="1" w:styleId="EARSmallChar">
    <w:name w:val="EAR Small Char"/>
    <w:basedOn w:val="Standardnpsmoodstavce"/>
    <w:link w:val="EARSmall"/>
    <w:rsid w:val="00EA68ED"/>
    <w:rPr>
      <w:rFonts w:ascii="Arial" w:hAnsi="Arial" w:cs="Arial"/>
      <w:sz w:val="18"/>
    </w:rPr>
  </w:style>
  <w:style w:type="paragraph" w:styleId="Zkladntext">
    <w:name w:val="Body Text"/>
    <w:basedOn w:val="Normln"/>
    <w:link w:val="ZkladntextChar"/>
    <w:qFormat/>
    <w:rsid w:val="00EA68ED"/>
    <w:pPr>
      <w:spacing w:before="120" w:after="120" w:line="240" w:lineRule="auto"/>
      <w:jc w:val="both"/>
    </w:pPr>
    <w:rPr>
      <w:rFonts w:ascii="Arial" w:eastAsia="Times New Roman" w:hAnsi="Arial" w:cs="Times New Roman"/>
      <w:szCs w:val="20"/>
    </w:rPr>
  </w:style>
  <w:style w:type="character" w:customStyle="1" w:styleId="ZkladntextChar">
    <w:name w:val="Základní text Char"/>
    <w:basedOn w:val="Standardnpsmoodstavce"/>
    <w:link w:val="Zkladntext"/>
    <w:rsid w:val="00EA68ED"/>
    <w:rPr>
      <w:rFonts w:ascii="Arial" w:eastAsia="Times New Roman" w:hAnsi="Arial" w:cs="Times New Roman"/>
      <w:szCs w:val="20"/>
    </w:rPr>
  </w:style>
  <w:style w:type="paragraph" w:customStyle="1" w:styleId="nadpiskapitoly">
    <w:name w:val="nadpis kapitoly"/>
    <w:basedOn w:val="Nadpis1"/>
    <w:next w:val="Normln"/>
    <w:qFormat/>
    <w:rsid w:val="00EA68ED"/>
    <w:pPr>
      <w:keepNext w:val="0"/>
      <w:keepLines w:val="0"/>
      <w:shd w:val="clear" w:color="auto" w:fill="44546A" w:themeFill="text2"/>
      <w:tabs>
        <w:tab w:val="num" w:pos="360"/>
      </w:tabs>
      <w:spacing w:before="0" w:after="200" w:line="276" w:lineRule="auto"/>
      <w:contextualSpacing/>
    </w:pPr>
    <w:rPr>
      <w:rFonts w:ascii="Helvetica" w:hAnsi="Helvetica" w:cs="Arial"/>
      <w:bCs w:val="0"/>
      <w:caps/>
      <w:color w:val="FFFFFF" w:themeColor="background1"/>
      <w:sz w:val="20"/>
      <w:szCs w:val="20"/>
      <w:lang w:eastAsia="cs-CZ"/>
    </w:rPr>
  </w:style>
  <w:style w:type="character" w:customStyle="1" w:styleId="nadpisdruhrovnChar">
    <w:name w:val="nadpis druhé úrovně Char"/>
    <w:basedOn w:val="OdstavecseseznamemChar"/>
    <w:link w:val="nadpisdruhrovn"/>
    <w:locked/>
    <w:rsid w:val="00EA68ED"/>
    <w:rPr>
      <w:rFonts w:ascii="Arial" w:eastAsiaTheme="minorEastAsia" w:hAnsi="Arial" w:cs="Arial"/>
      <w:b/>
      <w:szCs w:val="18"/>
      <w:lang w:eastAsia="cs-CZ"/>
    </w:rPr>
  </w:style>
  <w:style w:type="paragraph" w:customStyle="1" w:styleId="nadpisdruhrovn">
    <w:name w:val="nadpis druhé úrovně"/>
    <w:basedOn w:val="Odstavecseseznamem"/>
    <w:link w:val="nadpisdruhrovnChar"/>
    <w:qFormat/>
    <w:rsid w:val="00EA68ED"/>
    <w:pPr>
      <w:overflowPunct/>
      <w:autoSpaceDE/>
      <w:autoSpaceDN/>
      <w:adjustRightInd/>
      <w:spacing w:after="200" w:line="276" w:lineRule="auto"/>
      <w:ind w:left="576" w:hanging="576"/>
      <w:jc w:val="left"/>
      <w:textAlignment w:val="auto"/>
      <w:outlineLvl w:val="1"/>
    </w:pPr>
    <w:rPr>
      <w:rFonts w:eastAsiaTheme="minorEastAsia" w:cs="Arial"/>
      <w:b/>
      <w:lang w:eastAsia="cs-CZ"/>
    </w:rPr>
  </w:style>
  <w:style w:type="character" w:customStyle="1" w:styleId="PlohanadpisprvnrovnChar">
    <w:name w:val="Příloha nadpis první úrovně Char"/>
    <w:link w:val="Plohanadpisprvnrovn"/>
    <w:locked/>
    <w:rsid w:val="00EA68ED"/>
    <w:rPr>
      <w:rFonts w:ascii="Signika" w:eastAsia="Times New Roman" w:hAnsi="Signika" w:cs="Arial"/>
      <w:b/>
      <w:color w:val="0070C0"/>
      <w:sz w:val="24"/>
      <w:szCs w:val="20"/>
      <w:lang w:eastAsia="cs-CZ"/>
    </w:rPr>
  </w:style>
  <w:style w:type="paragraph" w:customStyle="1" w:styleId="Plohanadpisprvnrovn">
    <w:name w:val="Příloha nadpis první úrovně"/>
    <w:basedOn w:val="Normln"/>
    <w:link w:val="PlohanadpisprvnrovnChar"/>
    <w:qFormat/>
    <w:rsid w:val="00EA68ED"/>
    <w:pPr>
      <w:spacing w:before="240" w:after="60" w:line="240" w:lineRule="auto"/>
    </w:pPr>
    <w:rPr>
      <w:rFonts w:ascii="Signika" w:eastAsia="Times New Roman" w:hAnsi="Signika" w:cs="Arial"/>
      <w:b/>
      <w:color w:val="0070C0"/>
      <w:sz w:val="24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A68ED"/>
    <w:rPr>
      <w:rFonts w:ascii="Arial" w:eastAsia="Times New Roman" w:hAnsi="Arial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A68E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20"/>
      <w:szCs w:val="20"/>
    </w:rPr>
  </w:style>
  <w:style w:type="paragraph" w:styleId="Revize">
    <w:name w:val="Revision"/>
    <w:hidden/>
    <w:uiPriority w:val="99"/>
    <w:semiHidden/>
    <w:rsid w:val="001840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%C4%8Clov%C4%9Bkohodin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6400</Words>
  <Characters>37762</Characters>
  <Application>Microsoft Office Word</Application>
  <DocSecurity>0</DocSecurity>
  <Lines>314</Lines>
  <Paragraphs>88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2022-09-07T07:48:00Z</dcterms:created>
  <dcterms:modified xsi:type="dcterms:W3CDTF">2022-09-07T07:48:00Z</dcterms:modified>
</cp:coreProperties>
</file>