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12FADF" w14:textId="52C55315" w:rsidR="00EA68ED" w:rsidRPr="003B7D91" w:rsidRDefault="009D55F5" w:rsidP="003B7D91">
      <w:pPr>
        <w:spacing w:after="120" w:line="276" w:lineRule="auto"/>
        <w:jc w:val="center"/>
        <w:rPr>
          <w:rFonts w:ascii="Arial" w:hAnsi="Arial" w:cs="Arial"/>
          <w:b/>
          <w:caps/>
          <w:color w:val="000000"/>
          <w:sz w:val="24"/>
          <w:szCs w:val="24"/>
        </w:rPr>
      </w:pPr>
      <w:r w:rsidRPr="003B7D91">
        <w:rPr>
          <w:rFonts w:ascii="Arial" w:hAnsi="Arial" w:cs="Arial"/>
          <w:b/>
          <w:bCs/>
          <w:sz w:val="24"/>
          <w:szCs w:val="24"/>
        </w:rPr>
        <w:t xml:space="preserve">PŘÍLOHA </w:t>
      </w:r>
      <w:r w:rsidR="00AF779B" w:rsidRPr="003B7D91">
        <w:rPr>
          <w:rFonts w:ascii="Arial" w:hAnsi="Arial" w:cs="Arial"/>
          <w:b/>
          <w:bCs/>
          <w:sz w:val="24"/>
          <w:szCs w:val="24"/>
        </w:rPr>
        <w:t xml:space="preserve">č. </w:t>
      </w:r>
      <w:r w:rsidRPr="003B7D91">
        <w:rPr>
          <w:rFonts w:ascii="Arial" w:hAnsi="Arial" w:cs="Arial"/>
          <w:b/>
          <w:bCs/>
          <w:sz w:val="24"/>
          <w:szCs w:val="24"/>
        </w:rPr>
        <w:t>11</w:t>
      </w:r>
      <w:r w:rsidR="00AF779B" w:rsidRPr="003B7D91">
        <w:rPr>
          <w:rFonts w:ascii="Arial" w:hAnsi="Arial" w:cs="Arial"/>
          <w:b/>
          <w:bCs/>
          <w:sz w:val="24"/>
          <w:szCs w:val="24"/>
        </w:rPr>
        <w:t xml:space="preserve"> </w:t>
      </w:r>
      <w:r w:rsidRPr="003B7D91">
        <w:rPr>
          <w:rFonts w:ascii="Arial" w:hAnsi="Arial" w:cs="Arial"/>
          <w:b/>
          <w:caps/>
          <w:color w:val="000000"/>
          <w:sz w:val="24"/>
          <w:szCs w:val="24"/>
        </w:rPr>
        <w:t xml:space="preserve">smlouvy o implementaci software a poskytování služeb podpory a údržby – sla </w:t>
      </w:r>
    </w:p>
    <w:p w14:paraId="43C5C6FD" w14:textId="77777777" w:rsidR="00EA68ED" w:rsidRPr="003B7D91" w:rsidRDefault="00EA68ED" w:rsidP="003B7D91">
      <w:pPr>
        <w:pStyle w:val="Nadpis1"/>
        <w:numPr>
          <w:ilvl w:val="0"/>
          <w:numId w:val="3"/>
        </w:numPr>
        <w:spacing w:line="276" w:lineRule="auto"/>
        <w:rPr>
          <w:rFonts w:ascii="Arial" w:hAnsi="Arial" w:cs="Arial"/>
          <w:color w:val="auto"/>
          <w:sz w:val="24"/>
          <w:szCs w:val="22"/>
        </w:rPr>
      </w:pPr>
      <w:bookmarkStart w:id="0" w:name="_Toc972946"/>
      <w:r w:rsidRPr="003B7D91">
        <w:rPr>
          <w:rFonts w:ascii="Arial" w:hAnsi="Arial" w:cs="Arial"/>
          <w:color w:val="auto"/>
          <w:sz w:val="24"/>
          <w:szCs w:val="22"/>
        </w:rPr>
        <w:t>Definice servisních služeb</w:t>
      </w:r>
      <w:bookmarkEnd w:id="0"/>
    </w:p>
    <w:p w14:paraId="156FA038" w14:textId="16C90832" w:rsidR="00EA68ED" w:rsidRPr="003B7D91" w:rsidRDefault="00EA68ED" w:rsidP="00AE6748">
      <w:pPr>
        <w:spacing w:line="276" w:lineRule="auto"/>
        <w:rPr>
          <w:rFonts w:ascii="Arial" w:hAnsi="Arial" w:cs="Arial"/>
          <w:color w:val="000000" w:themeColor="text1"/>
        </w:rPr>
      </w:pPr>
      <w:r w:rsidRPr="003B7D91">
        <w:rPr>
          <w:rFonts w:ascii="Arial" w:hAnsi="Arial" w:cs="Arial"/>
          <w:color w:val="000000" w:themeColor="text1"/>
        </w:rPr>
        <w:t xml:space="preserve">Tato kapitola definuje popis servisních služeb dle „Smlouvy o dílo a smlouvy o poskytnutí licence a souvisejících služeb“ formou </w:t>
      </w:r>
      <w:r w:rsidRPr="003B7D91">
        <w:rPr>
          <w:rFonts w:ascii="Arial" w:hAnsi="Arial" w:cs="Arial"/>
          <w:b/>
          <w:color w:val="000000" w:themeColor="text1"/>
        </w:rPr>
        <w:t>Katalogu servisních služeb</w:t>
      </w:r>
      <w:r w:rsidRPr="003B7D91">
        <w:rPr>
          <w:rFonts w:ascii="Arial" w:hAnsi="Arial" w:cs="Arial"/>
          <w:color w:val="000000" w:themeColor="text1"/>
        </w:rPr>
        <w:t xml:space="preserve"> uvedeného níže. Servisní služby jsou poskytovány a garantovány vůči spravovanému systému jako celku (též </w:t>
      </w:r>
      <w:r w:rsidRPr="003B7D91">
        <w:rPr>
          <w:rFonts w:ascii="Arial" w:hAnsi="Arial" w:cs="Arial"/>
        </w:rPr>
        <w:t>Systému</w:t>
      </w:r>
      <w:r w:rsidRPr="003B7D91">
        <w:rPr>
          <w:rFonts w:ascii="Arial" w:hAnsi="Arial" w:cs="Arial"/>
          <w:color w:val="000000" w:themeColor="text1"/>
        </w:rPr>
        <w:t xml:space="preserve"> </w:t>
      </w:r>
      <w:r w:rsidR="00024ACF" w:rsidRPr="003B7D91">
        <w:rPr>
          <w:rFonts w:ascii="Arial" w:hAnsi="Arial" w:cs="Arial"/>
          <w:color w:val="000000" w:themeColor="text1"/>
        </w:rPr>
        <w:t>HR DPO</w:t>
      </w:r>
      <w:r w:rsidRPr="003B7D91">
        <w:rPr>
          <w:rFonts w:ascii="Arial" w:hAnsi="Arial" w:cs="Arial"/>
          <w:color w:val="000000" w:themeColor="text1"/>
        </w:rPr>
        <w:t>).</w:t>
      </w:r>
    </w:p>
    <w:p w14:paraId="766242AE" w14:textId="77777777" w:rsidR="00EA68ED" w:rsidRPr="003B7D91" w:rsidRDefault="00EA68ED" w:rsidP="00AE6748">
      <w:pPr>
        <w:spacing w:line="276" w:lineRule="auto"/>
        <w:rPr>
          <w:rFonts w:ascii="Arial" w:hAnsi="Arial" w:cs="Arial"/>
          <w:color w:val="000000" w:themeColor="text1"/>
        </w:rPr>
      </w:pPr>
      <w:r w:rsidRPr="003B7D91">
        <w:rPr>
          <w:rFonts w:ascii="Arial" w:hAnsi="Arial" w:cs="Arial"/>
          <w:color w:val="000000" w:themeColor="text1"/>
        </w:rPr>
        <w:t xml:space="preserve">Katalog servisních služeb specifikuje služby Zhotovitele a činnosti (tzv. definované formou katalogových listů), které vykonává Zhotovitel v rámci jednotlivých servisních služeb. </w:t>
      </w:r>
    </w:p>
    <w:p w14:paraId="32A51236" w14:textId="77777777" w:rsidR="00EA68ED" w:rsidRPr="003B7D91" w:rsidRDefault="00EA68ED" w:rsidP="00AE6748">
      <w:pPr>
        <w:spacing w:line="276" w:lineRule="auto"/>
        <w:rPr>
          <w:rFonts w:ascii="Arial" w:hAnsi="Arial" w:cs="Arial"/>
          <w:color w:val="000000" w:themeColor="text1"/>
        </w:rPr>
      </w:pPr>
      <w:r w:rsidRPr="003B7D91">
        <w:rPr>
          <w:rFonts w:ascii="Arial" w:hAnsi="Arial" w:cs="Arial"/>
          <w:color w:val="000000" w:themeColor="text1"/>
        </w:rPr>
        <w:t>Katalog servisních služeb obsahuje popis těchto služeb a požadované parametry jednotlivých služeb. Pro účely poskytování servisních služeb definovaných v této kapitole se pojem „</w:t>
      </w:r>
      <w:r w:rsidRPr="003B7D91">
        <w:rPr>
          <w:rFonts w:ascii="Arial" w:hAnsi="Arial" w:cs="Arial"/>
          <w:b/>
          <w:color w:val="000000" w:themeColor="text1"/>
        </w:rPr>
        <w:t>spravovaný systém</w:t>
      </w:r>
      <w:r w:rsidRPr="003B7D91">
        <w:rPr>
          <w:rFonts w:ascii="Arial" w:hAnsi="Arial" w:cs="Arial"/>
          <w:color w:val="000000" w:themeColor="text1"/>
        </w:rPr>
        <w:t xml:space="preserve">“ myslí jako </w:t>
      </w:r>
      <w:r w:rsidRPr="003B7D91">
        <w:rPr>
          <w:rFonts w:ascii="Arial" w:hAnsi="Arial" w:cs="Arial"/>
          <w:b/>
          <w:color w:val="000000" w:themeColor="text1"/>
        </w:rPr>
        <w:t xml:space="preserve">systém v jeho aktuálním stavu, </w:t>
      </w:r>
      <w:r w:rsidRPr="003B7D91">
        <w:rPr>
          <w:rFonts w:ascii="Arial" w:hAnsi="Arial" w:cs="Arial"/>
          <w:color w:val="000000" w:themeColor="text1"/>
        </w:rPr>
        <w:t>tj. vč. všech dalších budoucích modifikací, které byly aplikovány od předání Díla do ostrého provozu ke dni poskytnutí dané servisní služby.</w:t>
      </w:r>
    </w:p>
    <w:tbl>
      <w:tblPr>
        <w:tblW w:w="9214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"/>
        <w:gridCol w:w="2792"/>
        <w:gridCol w:w="740"/>
        <w:gridCol w:w="3888"/>
        <w:gridCol w:w="1314"/>
      </w:tblGrid>
      <w:tr w:rsidR="00EA68ED" w:rsidRPr="00DB4970" w14:paraId="0D99C58B" w14:textId="77777777" w:rsidTr="001D04FF">
        <w:trPr>
          <w:trHeight w:val="300"/>
        </w:trPr>
        <w:tc>
          <w:tcPr>
            <w:tcW w:w="786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noWrap/>
            <w:hideMark/>
          </w:tcPr>
          <w:p w14:paraId="01B864FB" w14:textId="77777777" w:rsidR="00EA68ED" w:rsidRPr="003B7D91" w:rsidRDefault="00EA68ED" w:rsidP="003B7D91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Servisní služby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E7E6E6" w:themeFill="background2"/>
            <w:hideMark/>
          </w:tcPr>
          <w:p w14:paraId="1A06AFFA" w14:textId="77777777" w:rsidR="00EA68ED" w:rsidRPr="003B7D91" w:rsidRDefault="00EA68ED" w:rsidP="003B7D91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 xml:space="preserve">Režim </w:t>
            </w:r>
          </w:p>
        </w:tc>
      </w:tr>
      <w:tr w:rsidR="00EA68ED" w:rsidRPr="00DB4970" w14:paraId="07AD11F0" w14:textId="77777777" w:rsidTr="001D04FF">
        <w:trPr>
          <w:trHeight w:val="3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hideMark/>
          </w:tcPr>
          <w:p w14:paraId="5F3C270F" w14:textId="77777777" w:rsidR="00EA68ED" w:rsidRPr="003B7D91" w:rsidRDefault="00EA68ED" w:rsidP="003B7D91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S1</w:t>
            </w:r>
          </w:p>
        </w:tc>
        <w:tc>
          <w:tcPr>
            <w:tcW w:w="279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21B341D1" w14:textId="36E2615D" w:rsidR="00EA68ED" w:rsidRPr="003B7D91" w:rsidRDefault="00EA68ED" w:rsidP="003B7D91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 xml:space="preserve">Provozní podpora </w:t>
            </w:r>
            <w:r w:rsidRPr="003B7D91">
              <w:rPr>
                <w:rFonts w:ascii="Arial" w:hAnsi="Arial" w:cs="Arial"/>
              </w:rPr>
              <w:t>Systému</w:t>
            </w:r>
            <w:r w:rsidRPr="003B7D91">
              <w:rPr>
                <w:rFonts w:ascii="Arial" w:hAnsi="Arial" w:cs="Arial"/>
                <w:color w:val="000000" w:themeColor="text1"/>
              </w:rPr>
              <w:t xml:space="preserve"> </w:t>
            </w:r>
            <w:r w:rsidR="00024ACF" w:rsidRPr="003B7D91">
              <w:rPr>
                <w:rFonts w:ascii="Arial" w:hAnsi="Arial" w:cs="Arial"/>
                <w:color w:val="000000" w:themeColor="text1"/>
              </w:rPr>
              <w:t>HR DPO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F0C0D2" w14:textId="77777777" w:rsidR="00EA68ED" w:rsidRPr="003B7D91" w:rsidRDefault="00EA68ED" w:rsidP="003B7D91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KS1.1</w:t>
            </w:r>
          </w:p>
        </w:tc>
        <w:tc>
          <w:tcPr>
            <w:tcW w:w="388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53222695" w14:textId="0578A0A8" w:rsidR="00EA68ED" w:rsidRPr="003B7D91" w:rsidRDefault="00EA68ED" w:rsidP="003B7D91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 xml:space="preserve">Technologický update </w:t>
            </w:r>
            <w:r w:rsidRPr="003B7D91">
              <w:rPr>
                <w:rFonts w:ascii="Arial" w:hAnsi="Arial" w:cs="Arial"/>
              </w:rPr>
              <w:t>Systému</w:t>
            </w:r>
            <w:r w:rsidRPr="003B7D91">
              <w:rPr>
                <w:rFonts w:ascii="Arial" w:hAnsi="Arial" w:cs="Arial"/>
                <w:color w:val="000000" w:themeColor="text1"/>
              </w:rPr>
              <w:t xml:space="preserve"> </w:t>
            </w:r>
            <w:r w:rsidR="00024ACF" w:rsidRPr="003B7D91">
              <w:rPr>
                <w:rFonts w:ascii="Arial" w:hAnsi="Arial" w:cs="Arial"/>
                <w:color w:val="000000" w:themeColor="text1"/>
              </w:rPr>
              <w:t>HR DPO</w:t>
            </w:r>
            <w:r w:rsidRPr="003B7D91">
              <w:rPr>
                <w:rFonts w:ascii="Arial" w:hAnsi="Arial" w:cs="Arial"/>
                <w:color w:val="000000" w:themeColor="text1"/>
              </w:rPr>
              <w:t xml:space="preserve"> (Garance softwarové podpory)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602F0A5A" w14:textId="77777777" w:rsidR="00EA68ED" w:rsidRPr="003B7D91" w:rsidRDefault="00EA68ED" w:rsidP="003B7D91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Paušál</w:t>
            </w:r>
          </w:p>
        </w:tc>
      </w:tr>
      <w:tr w:rsidR="00EA68ED" w:rsidRPr="00DB4970" w14:paraId="3D4E1210" w14:textId="77777777" w:rsidTr="001D04FF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1595E59A" w14:textId="77777777" w:rsidR="00EA68ED" w:rsidRPr="003B7D91" w:rsidRDefault="00EA68ED" w:rsidP="003B7D91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792" w:type="dxa"/>
            <w:noWrap/>
          </w:tcPr>
          <w:p w14:paraId="32960E60" w14:textId="77777777" w:rsidR="00EA68ED" w:rsidRPr="003B7D91" w:rsidRDefault="00EA68ED" w:rsidP="003B7D91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4" w:type="dxa"/>
            <w:noWrap/>
            <w:vAlign w:val="center"/>
            <w:hideMark/>
          </w:tcPr>
          <w:p w14:paraId="41B25304" w14:textId="77777777" w:rsidR="00EA68ED" w:rsidRPr="003B7D91" w:rsidRDefault="00EA68ED" w:rsidP="003B7D91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KS1.2</w:t>
            </w:r>
          </w:p>
        </w:tc>
        <w:tc>
          <w:tcPr>
            <w:tcW w:w="3888" w:type="dxa"/>
            <w:noWrap/>
            <w:hideMark/>
          </w:tcPr>
          <w:p w14:paraId="712787A2" w14:textId="4F23C1FA" w:rsidR="00EA68ED" w:rsidRPr="003B7D91" w:rsidRDefault="00EA68ED" w:rsidP="003B7D91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 xml:space="preserve">Servisní garance </w:t>
            </w:r>
            <w:r w:rsidRPr="003B7D91">
              <w:rPr>
                <w:rFonts w:ascii="Arial" w:hAnsi="Arial" w:cs="Arial"/>
              </w:rPr>
              <w:t>Systému</w:t>
            </w:r>
            <w:r w:rsidRPr="003B7D91">
              <w:rPr>
                <w:rFonts w:ascii="Arial" w:hAnsi="Arial" w:cs="Arial"/>
                <w:color w:val="000000" w:themeColor="text1"/>
              </w:rPr>
              <w:t xml:space="preserve"> </w:t>
            </w:r>
            <w:r w:rsidR="00024ACF" w:rsidRPr="003B7D91">
              <w:rPr>
                <w:rFonts w:ascii="Arial" w:hAnsi="Arial" w:cs="Arial"/>
                <w:color w:val="000000" w:themeColor="text1"/>
              </w:rPr>
              <w:t>HR DPO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48B4120" w14:textId="77777777" w:rsidR="00EA68ED" w:rsidRPr="003B7D91" w:rsidRDefault="00EA68ED" w:rsidP="003B7D91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Paušál</w:t>
            </w:r>
          </w:p>
        </w:tc>
      </w:tr>
      <w:tr w:rsidR="00EA68ED" w:rsidRPr="00DB4970" w14:paraId="073AA24B" w14:textId="77777777" w:rsidTr="001D04FF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7717B472" w14:textId="77777777" w:rsidR="00EA68ED" w:rsidRPr="003B7D91" w:rsidRDefault="00EA68ED" w:rsidP="003B7D91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792" w:type="dxa"/>
            <w:noWrap/>
            <w:hideMark/>
          </w:tcPr>
          <w:p w14:paraId="637261F0" w14:textId="77777777" w:rsidR="00EA68ED" w:rsidRPr="003B7D91" w:rsidRDefault="00EA68ED" w:rsidP="003B7D91">
            <w:pPr>
              <w:spacing w:after="0" w:line="276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4" w:type="dxa"/>
            <w:noWrap/>
            <w:vAlign w:val="center"/>
            <w:hideMark/>
          </w:tcPr>
          <w:p w14:paraId="36241D03" w14:textId="77777777" w:rsidR="00EA68ED" w:rsidRPr="003B7D91" w:rsidRDefault="00EA68ED" w:rsidP="003B7D91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KS1.3</w:t>
            </w:r>
          </w:p>
        </w:tc>
        <w:tc>
          <w:tcPr>
            <w:tcW w:w="3888" w:type="dxa"/>
            <w:noWrap/>
            <w:hideMark/>
          </w:tcPr>
          <w:p w14:paraId="2279DA5A" w14:textId="7EBC9CF5" w:rsidR="00EA68ED" w:rsidRPr="003B7D91" w:rsidRDefault="00EA68ED" w:rsidP="003B7D91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 xml:space="preserve">Garance příjmů hlášení chybových stavů a požadavků Systému </w:t>
            </w:r>
            <w:r w:rsidR="00024ACF" w:rsidRPr="003B7D91">
              <w:rPr>
                <w:rFonts w:ascii="Arial" w:hAnsi="Arial" w:cs="Arial"/>
                <w:color w:val="000000" w:themeColor="text1"/>
              </w:rPr>
              <w:t>HR DPO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7BA7581" w14:textId="77777777" w:rsidR="00EA68ED" w:rsidRPr="003B7D91" w:rsidRDefault="00EA68ED" w:rsidP="003B7D91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Paušál</w:t>
            </w:r>
          </w:p>
        </w:tc>
      </w:tr>
      <w:tr w:rsidR="00EA68ED" w:rsidRPr="00DB4970" w14:paraId="3EEAB595" w14:textId="77777777" w:rsidTr="001D04FF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6F70D536" w14:textId="77777777" w:rsidR="00EA68ED" w:rsidRPr="003B7D91" w:rsidRDefault="00EA68ED" w:rsidP="003B7D91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792" w:type="dxa"/>
            <w:noWrap/>
            <w:hideMark/>
          </w:tcPr>
          <w:p w14:paraId="56B05AC6" w14:textId="77777777" w:rsidR="00EA68ED" w:rsidRPr="003B7D91" w:rsidRDefault="00EA68ED" w:rsidP="003B7D91">
            <w:pPr>
              <w:spacing w:after="0" w:line="276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4" w:type="dxa"/>
            <w:noWrap/>
            <w:vAlign w:val="center"/>
            <w:hideMark/>
          </w:tcPr>
          <w:p w14:paraId="469735F8" w14:textId="77777777" w:rsidR="00EA68ED" w:rsidRPr="003B7D91" w:rsidRDefault="00EA68ED" w:rsidP="003B7D91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KS1.4</w:t>
            </w:r>
          </w:p>
        </w:tc>
        <w:tc>
          <w:tcPr>
            <w:tcW w:w="3888" w:type="dxa"/>
            <w:noWrap/>
            <w:hideMark/>
          </w:tcPr>
          <w:p w14:paraId="31FE5558" w14:textId="7F9F9BE1" w:rsidR="00EA68ED" w:rsidRPr="003B7D91" w:rsidRDefault="00EA68ED" w:rsidP="003B7D91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 xml:space="preserve">Technická a metodická podpora </w:t>
            </w:r>
            <w:r w:rsidRPr="003B7D91">
              <w:rPr>
                <w:rFonts w:ascii="Arial" w:hAnsi="Arial" w:cs="Arial"/>
              </w:rPr>
              <w:t>Systému</w:t>
            </w:r>
            <w:r w:rsidRPr="003B7D91">
              <w:rPr>
                <w:rFonts w:ascii="Arial" w:hAnsi="Arial" w:cs="Arial"/>
                <w:color w:val="000000" w:themeColor="text1"/>
              </w:rPr>
              <w:t xml:space="preserve"> </w:t>
            </w:r>
            <w:r w:rsidR="00024ACF" w:rsidRPr="003B7D91">
              <w:rPr>
                <w:rFonts w:ascii="Arial" w:hAnsi="Arial" w:cs="Arial"/>
                <w:color w:val="000000" w:themeColor="text1"/>
              </w:rPr>
              <w:t>HR DPO</w:t>
            </w:r>
            <w:r w:rsidRPr="003B7D91">
              <w:rPr>
                <w:rFonts w:ascii="Arial" w:hAnsi="Arial" w:cs="Arial"/>
                <w:color w:val="000000" w:themeColor="text1"/>
              </w:rPr>
              <w:t xml:space="preserve"> (Konzultační služby a návštěvy)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51CDA2D" w14:textId="77777777" w:rsidR="00EA68ED" w:rsidRPr="003B7D91" w:rsidRDefault="00EA68ED" w:rsidP="003B7D91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Paušál</w:t>
            </w:r>
          </w:p>
        </w:tc>
      </w:tr>
      <w:tr w:rsidR="00EA68ED" w:rsidRPr="00DB4970" w14:paraId="28AD5C76" w14:textId="77777777" w:rsidTr="001D04FF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4D44E8AC" w14:textId="77777777" w:rsidR="00EA68ED" w:rsidRPr="003B7D91" w:rsidRDefault="00EA68ED" w:rsidP="003B7D91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792" w:type="dxa"/>
            <w:noWrap/>
            <w:hideMark/>
          </w:tcPr>
          <w:p w14:paraId="679EFCA0" w14:textId="77777777" w:rsidR="00EA68ED" w:rsidRPr="003B7D91" w:rsidRDefault="00EA68ED" w:rsidP="003B7D91">
            <w:pPr>
              <w:spacing w:after="0" w:line="276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4" w:type="dxa"/>
            <w:noWrap/>
            <w:vAlign w:val="center"/>
            <w:hideMark/>
          </w:tcPr>
          <w:p w14:paraId="594E86C7" w14:textId="77777777" w:rsidR="00EA68ED" w:rsidRPr="003B7D91" w:rsidRDefault="00EA68ED" w:rsidP="003B7D91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KS1.5</w:t>
            </w:r>
          </w:p>
        </w:tc>
        <w:tc>
          <w:tcPr>
            <w:tcW w:w="3888" w:type="dxa"/>
            <w:noWrap/>
            <w:hideMark/>
          </w:tcPr>
          <w:p w14:paraId="3495556A" w14:textId="1AE1E867" w:rsidR="00EA68ED" w:rsidRPr="003B7D91" w:rsidRDefault="00EA68ED" w:rsidP="003B7D91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 xml:space="preserve">Podpora provozu </w:t>
            </w:r>
            <w:r w:rsidRPr="003B7D91">
              <w:rPr>
                <w:rFonts w:ascii="Arial" w:hAnsi="Arial" w:cs="Arial"/>
              </w:rPr>
              <w:t>Systému</w:t>
            </w:r>
            <w:r w:rsidRPr="003B7D91">
              <w:rPr>
                <w:rFonts w:ascii="Arial" w:hAnsi="Arial" w:cs="Arial"/>
                <w:color w:val="000000" w:themeColor="text1"/>
              </w:rPr>
              <w:t xml:space="preserve"> </w:t>
            </w:r>
            <w:r w:rsidR="00024ACF" w:rsidRPr="003B7D91">
              <w:rPr>
                <w:rFonts w:ascii="Arial" w:hAnsi="Arial" w:cs="Arial"/>
                <w:color w:val="000000" w:themeColor="text1"/>
              </w:rPr>
              <w:t>HR DPO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FFA842B" w14:textId="77777777" w:rsidR="00EA68ED" w:rsidRPr="003B7D91" w:rsidRDefault="00EA68ED" w:rsidP="003B7D91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Paušál</w:t>
            </w:r>
          </w:p>
        </w:tc>
      </w:tr>
      <w:tr w:rsidR="00EA68ED" w:rsidRPr="00DB4970" w14:paraId="78FA968A" w14:textId="77777777" w:rsidTr="001D04FF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1DC0D17E" w14:textId="77777777" w:rsidR="00EA68ED" w:rsidRPr="003B7D91" w:rsidRDefault="00EA68ED" w:rsidP="003B7D91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792" w:type="dxa"/>
            <w:noWrap/>
          </w:tcPr>
          <w:p w14:paraId="09319236" w14:textId="77777777" w:rsidR="00EA68ED" w:rsidRPr="003B7D91" w:rsidRDefault="00EA68ED" w:rsidP="003B7D91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4" w:type="dxa"/>
            <w:noWrap/>
            <w:vAlign w:val="center"/>
            <w:hideMark/>
          </w:tcPr>
          <w:p w14:paraId="4DC2E760" w14:textId="77777777" w:rsidR="00EA68ED" w:rsidRPr="003B7D91" w:rsidRDefault="00EA68ED" w:rsidP="003B7D91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KS1.6</w:t>
            </w:r>
          </w:p>
        </w:tc>
        <w:tc>
          <w:tcPr>
            <w:tcW w:w="3888" w:type="dxa"/>
            <w:noWrap/>
            <w:hideMark/>
          </w:tcPr>
          <w:p w14:paraId="49332BD6" w14:textId="211716F4" w:rsidR="00EA68ED" w:rsidRPr="003B7D91" w:rsidRDefault="00EA68ED" w:rsidP="003B7D91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 xml:space="preserve">Preventivní prohlídky a profylaxe </w:t>
            </w:r>
            <w:r w:rsidRPr="003B7D91">
              <w:rPr>
                <w:rFonts w:ascii="Arial" w:hAnsi="Arial" w:cs="Arial"/>
              </w:rPr>
              <w:t>Systému</w:t>
            </w:r>
            <w:r w:rsidRPr="003B7D91">
              <w:rPr>
                <w:rFonts w:ascii="Arial" w:hAnsi="Arial" w:cs="Arial"/>
                <w:color w:val="000000" w:themeColor="text1"/>
              </w:rPr>
              <w:t xml:space="preserve"> </w:t>
            </w:r>
            <w:r w:rsidR="00024ACF" w:rsidRPr="003B7D91">
              <w:rPr>
                <w:rFonts w:ascii="Arial" w:hAnsi="Arial" w:cs="Arial"/>
                <w:color w:val="000000" w:themeColor="text1"/>
              </w:rPr>
              <w:t>HR DPO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B25820A" w14:textId="77777777" w:rsidR="00EA68ED" w:rsidRPr="003B7D91" w:rsidRDefault="00EA68ED" w:rsidP="003B7D91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Paušál</w:t>
            </w:r>
          </w:p>
        </w:tc>
      </w:tr>
      <w:tr w:rsidR="00EA68ED" w:rsidRPr="00DB4970" w14:paraId="37E54B81" w14:textId="77777777" w:rsidTr="001D04FF">
        <w:trPr>
          <w:trHeight w:val="3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06E3554" w14:textId="77777777" w:rsidR="00EA68ED" w:rsidRPr="003B7D91" w:rsidRDefault="00EA68ED" w:rsidP="003B7D91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S2</w:t>
            </w:r>
          </w:p>
        </w:tc>
        <w:tc>
          <w:tcPr>
            <w:tcW w:w="73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5F00A178" w14:textId="4155720E" w:rsidR="00EA68ED" w:rsidRPr="003B7D91" w:rsidRDefault="00EA68ED" w:rsidP="003B7D91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 xml:space="preserve">Vzdělávání klíčových uživatelů, administrátorů a správců </w:t>
            </w:r>
            <w:r w:rsidRPr="003B7D91">
              <w:rPr>
                <w:rFonts w:ascii="Arial" w:hAnsi="Arial" w:cs="Arial"/>
              </w:rPr>
              <w:t>Systému</w:t>
            </w:r>
            <w:r w:rsidRPr="003B7D91">
              <w:rPr>
                <w:rFonts w:ascii="Arial" w:hAnsi="Arial" w:cs="Arial"/>
                <w:color w:val="000000" w:themeColor="text1"/>
              </w:rPr>
              <w:t xml:space="preserve"> </w:t>
            </w:r>
            <w:r w:rsidR="00024ACF" w:rsidRPr="003B7D91">
              <w:rPr>
                <w:rFonts w:ascii="Arial" w:hAnsi="Arial" w:cs="Arial"/>
                <w:color w:val="000000" w:themeColor="text1"/>
              </w:rPr>
              <w:t>HR DPO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3F5D26" w14:textId="77777777" w:rsidR="00EA68ED" w:rsidRPr="003B7D91" w:rsidRDefault="00EA68ED" w:rsidP="003B7D91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Paušál</w:t>
            </w:r>
          </w:p>
        </w:tc>
      </w:tr>
      <w:tr w:rsidR="00EA68ED" w:rsidRPr="00DB4970" w14:paraId="3E190942" w14:textId="77777777" w:rsidTr="001D04FF">
        <w:trPr>
          <w:trHeight w:val="3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28E5F63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S3</w:t>
            </w:r>
          </w:p>
        </w:tc>
        <w:tc>
          <w:tcPr>
            <w:tcW w:w="73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5AEE5CC3" w14:textId="170CDECC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 xml:space="preserve">Služby údržby dokumentace </w:t>
            </w:r>
            <w:r w:rsidRPr="003B7D91">
              <w:rPr>
                <w:rFonts w:ascii="Arial" w:hAnsi="Arial" w:cs="Arial"/>
              </w:rPr>
              <w:t>Systému</w:t>
            </w:r>
            <w:r w:rsidRPr="003B7D91">
              <w:rPr>
                <w:rFonts w:ascii="Arial" w:hAnsi="Arial" w:cs="Arial"/>
                <w:color w:val="000000" w:themeColor="text1"/>
              </w:rPr>
              <w:t xml:space="preserve"> </w:t>
            </w:r>
            <w:r w:rsidR="00024ACF" w:rsidRPr="003B7D91">
              <w:rPr>
                <w:rFonts w:ascii="Arial" w:hAnsi="Arial" w:cs="Arial"/>
                <w:color w:val="000000" w:themeColor="text1"/>
              </w:rPr>
              <w:t>HR DPO</w:t>
            </w:r>
            <w:r w:rsidRPr="003B7D91">
              <w:rPr>
                <w:rFonts w:ascii="Arial" w:hAnsi="Arial" w:cs="Arial"/>
                <w:color w:val="000000" w:themeColor="text1"/>
              </w:rPr>
              <w:t xml:space="preserve"> (Garance aktualizované dokumentace)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69922A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Paušál</w:t>
            </w:r>
          </w:p>
        </w:tc>
      </w:tr>
    </w:tbl>
    <w:p w14:paraId="61850510" w14:textId="241368E5" w:rsidR="00EA68ED" w:rsidRPr="003B7D91" w:rsidRDefault="00EA68ED" w:rsidP="003B7D91">
      <w:pPr>
        <w:pStyle w:val="Nadpis1"/>
        <w:numPr>
          <w:ilvl w:val="1"/>
          <w:numId w:val="3"/>
        </w:numPr>
        <w:spacing w:line="276" w:lineRule="auto"/>
        <w:rPr>
          <w:rFonts w:ascii="Arial" w:hAnsi="Arial" w:cs="Arial"/>
          <w:color w:val="auto"/>
          <w:sz w:val="22"/>
          <w:szCs w:val="22"/>
        </w:rPr>
      </w:pPr>
      <w:bookmarkStart w:id="1" w:name="_Toc325637709"/>
      <w:bookmarkStart w:id="2" w:name="_Toc323538774"/>
      <w:bookmarkStart w:id="3" w:name="_Toc972947"/>
      <w:bookmarkStart w:id="4" w:name="_Toc495858479"/>
      <w:bookmarkStart w:id="5" w:name="_Toc495349952"/>
      <w:bookmarkStart w:id="6" w:name="_Toc273685847"/>
      <w:r w:rsidRPr="003B7D91">
        <w:rPr>
          <w:rFonts w:ascii="Arial" w:hAnsi="Arial" w:cs="Arial"/>
          <w:color w:val="auto"/>
          <w:sz w:val="22"/>
          <w:szCs w:val="22"/>
        </w:rPr>
        <w:t xml:space="preserve">Provozní </w:t>
      </w:r>
      <w:bookmarkEnd w:id="1"/>
      <w:bookmarkEnd w:id="2"/>
      <w:r w:rsidRPr="003B7D91">
        <w:rPr>
          <w:rFonts w:ascii="Arial" w:hAnsi="Arial" w:cs="Arial"/>
          <w:color w:val="auto"/>
          <w:sz w:val="22"/>
          <w:szCs w:val="22"/>
        </w:rPr>
        <w:t xml:space="preserve">podpora Systému </w:t>
      </w:r>
      <w:r w:rsidR="00024ACF" w:rsidRPr="003B7D91">
        <w:rPr>
          <w:rFonts w:ascii="Arial" w:hAnsi="Arial" w:cs="Arial"/>
          <w:color w:val="auto"/>
          <w:sz w:val="22"/>
          <w:szCs w:val="22"/>
        </w:rPr>
        <w:t>HR DPO</w:t>
      </w:r>
      <w:bookmarkEnd w:id="3"/>
      <w:r w:rsidRPr="003B7D91">
        <w:rPr>
          <w:rFonts w:ascii="Arial" w:hAnsi="Arial" w:cs="Arial"/>
          <w:color w:val="auto"/>
          <w:sz w:val="22"/>
          <w:szCs w:val="22"/>
        </w:rPr>
        <w:t xml:space="preserve"> </w:t>
      </w:r>
      <w:bookmarkEnd w:id="4"/>
      <w:bookmarkEnd w:id="5"/>
      <w:bookmarkEnd w:id="6"/>
    </w:p>
    <w:p w14:paraId="472019B8" w14:textId="77777777" w:rsidR="00EA68ED" w:rsidRPr="003B7D91" w:rsidRDefault="00EA68ED" w:rsidP="003B7D91">
      <w:pPr>
        <w:pStyle w:val="Textpoznpodarou"/>
        <w:spacing w:line="276" w:lineRule="auto"/>
        <w:rPr>
          <w:rFonts w:cs="Arial"/>
        </w:rPr>
      </w:pPr>
      <w:bookmarkStart w:id="7" w:name="_Toc495858480"/>
      <w:bookmarkStart w:id="8" w:name="_Toc495349953"/>
      <w:r w:rsidRPr="003B7D91">
        <w:rPr>
          <w:rFonts w:cs="Arial"/>
        </w:rPr>
        <w:t>Vymezení servisní služby</w:t>
      </w:r>
      <w:bookmarkEnd w:id="7"/>
      <w:bookmarkEnd w:id="8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158"/>
        <w:gridCol w:w="275"/>
        <w:gridCol w:w="7629"/>
      </w:tblGrid>
      <w:tr w:rsidR="00EA68ED" w:rsidRPr="00DB4970" w14:paraId="6386EF65" w14:textId="77777777" w:rsidTr="001D04FF">
        <w:tc>
          <w:tcPr>
            <w:tcW w:w="1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14:paraId="358778B1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Označení</w:t>
            </w:r>
          </w:p>
        </w:tc>
        <w:tc>
          <w:tcPr>
            <w:tcW w:w="7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92DF7C4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Název servisní služby</w:t>
            </w:r>
          </w:p>
        </w:tc>
      </w:tr>
      <w:tr w:rsidR="00EA68ED" w:rsidRPr="00DB4970" w14:paraId="130E2B3F" w14:textId="77777777" w:rsidTr="001D04FF">
        <w:tc>
          <w:tcPr>
            <w:tcW w:w="1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A9AE3B0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b/>
                <w:color w:val="000000" w:themeColor="text1"/>
              </w:rPr>
            </w:pPr>
            <w:r w:rsidRPr="003B7D91">
              <w:rPr>
                <w:rFonts w:ascii="Arial" w:hAnsi="Arial" w:cs="Arial"/>
                <w:b/>
                <w:color w:val="000000" w:themeColor="text1"/>
              </w:rPr>
              <w:t>S1</w:t>
            </w:r>
          </w:p>
        </w:tc>
        <w:tc>
          <w:tcPr>
            <w:tcW w:w="7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1DA34A" w14:textId="37D70B44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b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 xml:space="preserve">Provozní podpora </w:t>
            </w:r>
            <w:r w:rsidRPr="003B7D91">
              <w:rPr>
                <w:rFonts w:ascii="Arial" w:hAnsi="Arial" w:cs="Arial"/>
              </w:rPr>
              <w:t>Systému</w:t>
            </w:r>
            <w:r w:rsidRPr="003B7D91">
              <w:rPr>
                <w:rFonts w:ascii="Arial" w:hAnsi="Arial" w:cs="Arial"/>
                <w:color w:val="000000" w:themeColor="text1"/>
              </w:rPr>
              <w:t xml:space="preserve"> </w:t>
            </w:r>
            <w:r w:rsidR="00024ACF" w:rsidRPr="003B7D91">
              <w:rPr>
                <w:rFonts w:ascii="Arial" w:hAnsi="Arial" w:cs="Arial"/>
                <w:color w:val="000000" w:themeColor="text1"/>
              </w:rPr>
              <w:t>HR DPO</w:t>
            </w:r>
            <w:r w:rsidRPr="003B7D91"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</w:tr>
      <w:tr w:rsidR="00EA68ED" w:rsidRPr="00DB4970" w14:paraId="3E39C2FD" w14:textId="77777777" w:rsidTr="001D04FF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19DCFCE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Stručný popis služby</w:t>
            </w:r>
          </w:p>
        </w:tc>
      </w:tr>
      <w:tr w:rsidR="00EA68ED" w:rsidRPr="00DB4970" w14:paraId="4405B613" w14:textId="77777777" w:rsidTr="001D04FF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A43BE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lastRenderedPageBreak/>
              <w:t xml:space="preserve">Provozní podpora dodaného systému je soubor servisních služeb zajišťujících kompletní podporu a zajištění provozu dodaného systému způsobem vymezeným v samostatně definovaných servisních službách KS1.1 až KS1.6. </w:t>
            </w:r>
          </w:p>
        </w:tc>
      </w:tr>
      <w:tr w:rsidR="00EA68ED" w:rsidRPr="00DB4970" w14:paraId="30678093" w14:textId="77777777" w:rsidTr="001D04FF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A26DFE1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Podmínky poskytování služby</w:t>
            </w:r>
          </w:p>
        </w:tc>
      </w:tr>
      <w:tr w:rsidR="00EA68ED" w:rsidRPr="00DB4970" w14:paraId="246B8802" w14:textId="77777777" w:rsidTr="001D04FF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C45F9" w14:textId="1ABAF284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 xml:space="preserve">Zhotovitel je povinen zajištovat korektní funkcionality uvedených logických částí </w:t>
            </w:r>
            <w:r w:rsidRPr="003B7D91">
              <w:rPr>
                <w:rFonts w:ascii="Arial" w:hAnsi="Arial" w:cs="Arial"/>
              </w:rPr>
              <w:t>Systému</w:t>
            </w:r>
            <w:r w:rsidRPr="003B7D91">
              <w:rPr>
                <w:rFonts w:ascii="Arial" w:hAnsi="Arial" w:cs="Arial"/>
                <w:color w:val="000000" w:themeColor="text1"/>
              </w:rPr>
              <w:t xml:space="preserve"> </w:t>
            </w:r>
            <w:r w:rsidR="00024ACF" w:rsidRPr="003B7D91">
              <w:rPr>
                <w:rFonts w:ascii="Arial" w:hAnsi="Arial" w:cs="Arial"/>
                <w:color w:val="000000" w:themeColor="text1"/>
              </w:rPr>
              <w:t>HR DPO</w:t>
            </w:r>
            <w:r w:rsidRPr="003B7D91">
              <w:rPr>
                <w:rFonts w:ascii="Arial" w:hAnsi="Arial" w:cs="Arial"/>
                <w:color w:val="000000" w:themeColor="text1"/>
              </w:rPr>
              <w:t xml:space="preserve"> pro uživatele Systému </w:t>
            </w:r>
            <w:r w:rsidR="00024ACF" w:rsidRPr="003B7D91">
              <w:rPr>
                <w:rFonts w:ascii="Arial" w:hAnsi="Arial" w:cs="Arial"/>
                <w:color w:val="000000" w:themeColor="text1"/>
              </w:rPr>
              <w:t>HR DPO</w:t>
            </w:r>
            <w:r w:rsidRPr="003B7D91">
              <w:rPr>
                <w:rFonts w:ascii="Arial" w:hAnsi="Arial" w:cs="Arial"/>
                <w:color w:val="000000" w:themeColor="text1"/>
              </w:rPr>
              <w:t xml:space="preserve">, a to v rozsahu akceptované specifikace vytvořené v rámci implementace </w:t>
            </w:r>
            <w:r w:rsidRPr="003B7D91">
              <w:rPr>
                <w:rFonts w:ascii="Arial" w:hAnsi="Arial" w:cs="Arial"/>
              </w:rPr>
              <w:t>Systému</w:t>
            </w:r>
            <w:r w:rsidRPr="003B7D91">
              <w:rPr>
                <w:rFonts w:ascii="Arial" w:hAnsi="Arial" w:cs="Arial"/>
                <w:color w:val="000000" w:themeColor="text1"/>
              </w:rPr>
              <w:t xml:space="preserve"> </w:t>
            </w:r>
            <w:r w:rsidR="00024ACF" w:rsidRPr="003B7D91">
              <w:rPr>
                <w:rFonts w:ascii="Arial" w:hAnsi="Arial" w:cs="Arial"/>
                <w:color w:val="000000" w:themeColor="text1"/>
              </w:rPr>
              <w:t>HR DPO</w:t>
            </w:r>
            <w:r w:rsidRPr="003B7D91">
              <w:rPr>
                <w:rFonts w:ascii="Arial" w:hAnsi="Arial" w:cs="Arial"/>
                <w:color w:val="000000" w:themeColor="text1"/>
              </w:rPr>
              <w:t xml:space="preserve"> a dílčích specifikací, jež jsou výstupem implementovaných změn </w:t>
            </w:r>
            <w:r w:rsidRPr="003B7D91">
              <w:rPr>
                <w:rFonts w:ascii="Arial" w:hAnsi="Arial" w:cs="Arial"/>
              </w:rPr>
              <w:t>Systému</w:t>
            </w:r>
            <w:r w:rsidRPr="003B7D91">
              <w:rPr>
                <w:rFonts w:ascii="Arial" w:hAnsi="Arial" w:cs="Arial"/>
                <w:color w:val="000000" w:themeColor="text1"/>
              </w:rPr>
              <w:t xml:space="preserve"> </w:t>
            </w:r>
            <w:r w:rsidR="00024ACF" w:rsidRPr="003B7D91">
              <w:rPr>
                <w:rFonts w:ascii="Arial" w:hAnsi="Arial" w:cs="Arial"/>
                <w:color w:val="000000" w:themeColor="text1"/>
              </w:rPr>
              <w:t>HR DPO</w:t>
            </w:r>
            <w:r w:rsidRPr="003B7D91">
              <w:rPr>
                <w:rFonts w:ascii="Arial" w:hAnsi="Arial" w:cs="Arial"/>
                <w:color w:val="000000" w:themeColor="text1"/>
              </w:rPr>
              <w:t xml:space="preserve">. Zároveň průběžně zabezpečuje veškeré náležitosti pro korektní průběh integračních vazeb na jiné systémy. Zhotovitel bude vykonávat všechny činnosti vedoucí k bezproblémovému chodu všech logických částí </w:t>
            </w:r>
            <w:r w:rsidRPr="003B7D91">
              <w:rPr>
                <w:rFonts w:ascii="Arial" w:hAnsi="Arial" w:cs="Arial"/>
              </w:rPr>
              <w:t>Systému</w:t>
            </w:r>
            <w:r w:rsidRPr="003B7D91">
              <w:rPr>
                <w:rFonts w:ascii="Arial" w:hAnsi="Arial" w:cs="Arial"/>
                <w:color w:val="000000" w:themeColor="text1"/>
              </w:rPr>
              <w:t xml:space="preserve"> </w:t>
            </w:r>
            <w:r w:rsidR="00024ACF" w:rsidRPr="003B7D91">
              <w:rPr>
                <w:rFonts w:ascii="Arial" w:hAnsi="Arial" w:cs="Arial"/>
                <w:color w:val="000000" w:themeColor="text1"/>
              </w:rPr>
              <w:t>HR DPO</w:t>
            </w:r>
            <w:r w:rsidRPr="003B7D91">
              <w:rPr>
                <w:rFonts w:ascii="Arial" w:hAnsi="Arial" w:cs="Arial"/>
                <w:color w:val="000000" w:themeColor="text1"/>
              </w:rPr>
              <w:t xml:space="preserve"> ve všech požadovaných prostředích. Součástí služby jsou všechny činnosti nutné k zajištění požadované dostupnosti </w:t>
            </w:r>
            <w:r w:rsidRPr="003B7D91">
              <w:rPr>
                <w:rFonts w:ascii="Arial" w:hAnsi="Arial" w:cs="Arial"/>
              </w:rPr>
              <w:t>Systému</w:t>
            </w:r>
            <w:r w:rsidRPr="003B7D91">
              <w:rPr>
                <w:rFonts w:ascii="Arial" w:hAnsi="Arial" w:cs="Arial"/>
                <w:color w:val="000000" w:themeColor="text1"/>
              </w:rPr>
              <w:t xml:space="preserve"> </w:t>
            </w:r>
            <w:r w:rsidR="00024ACF" w:rsidRPr="003B7D91">
              <w:rPr>
                <w:rFonts w:ascii="Arial" w:hAnsi="Arial" w:cs="Arial"/>
                <w:color w:val="000000" w:themeColor="text1"/>
              </w:rPr>
              <w:t>HR DPO</w:t>
            </w:r>
            <w:r w:rsidRPr="003B7D91">
              <w:rPr>
                <w:rFonts w:ascii="Arial" w:hAnsi="Arial" w:cs="Arial"/>
                <w:color w:val="000000" w:themeColor="text1"/>
              </w:rPr>
              <w:t xml:space="preserve"> a odezvy služby. Objednatel požaduje plnění nejméně v rozsahu pokrývající všechny uvedené logické části a </w:t>
            </w:r>
            <w:r w:rsidRPr="003B7D91">
              <w:rPr>
                <w:rFonts w:ascii="Arial" w:hAnsi="Arial" w:cs="Arial"/>
              </w:rPr>
              <w:t>Systému</w:t>
            </w:r>
            <w:r w:rsidRPr="003B7D91">
              <w:rPr>
                <w:rFonts w:ascii="Arial" w:hAnsi="Arial" w:cs="Arial"/>
                <w:color w:val="000000" w:themeColor="text1"/>
              </w:rPr>
              <w:t xml:space="preserve"> </w:t>
            </w:r>
            <w:r w:rsidR="00024ACF" w:rsidRPr="003B7D91">
              <w:rPr>
                <w:rFonts w:ascii="Arial" w:hAnsi="Arial" w:cs="Arial"/>
                <w:color w:val="000000" w:themeColor="text1"/>
              </w:rPr>
              <w:t>HR DPO</w:t>
            </w:r>
            <w:r w:rsidRPr="003B7D91">
              <w:rPr>
                <w:rFonts w:ascii="Arial" w:hAnsi="Arial" w:cs="Arial"/>
                <w:color w:val="000000" w:themeColor="text1"/>
              </w:rPr>
              <w:t xml:space="preserve"> a činností uvedených u komponent služby KS1.1 – KS1.6 </w:t>
            </w:r>
          </w:p>
          <w:p w14:paraId="0AD50846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Zhotovitel zajistí příjem, analýzu, zpracování a řízení incidentů zadaných do Helpdesku Zhotovitele spadajících do kompetence Zhotovitele.</w:t>
            </w:r>
          </w:p>
          <w:p w14:paraId="29AB1C5B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 xml:space="preserve">Činnosti, které Objednatel explicitně požaduje, jsou uvedeny u jednotlivých komponent služby. </w:t>
            </w:r>
          </w:p>
        </w:tc>
      </w:tr>
      <w:tr w:rsidR="00EA68ED" w:rsidRPr="00DB4970" w14:paraId="50E86175" w14:textId="77777777" w:rsidTr="001D04FF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C4D6A00" w14:textId="56BAE8D9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 xml:space="preserve">Seznam servisních služeb Provozní podpory </w:t>
            </w:r>
            <w:r w:rsidRPr="003B7D91">
              <w:rPr>
                <w:rFonts w:ascii="Arial" w:hAnsi="Arial" w:cs="Arial"/>
              </w:rPr>
              <w:t>Systému</w:t>
            </w:r>
            <w:r w:rsidRPr="003B7D91">
              <w:rPr>
                <w:rFonts w:ascii="Arial" w:hAnsi="Arial" w:cs="Arial"/>
                <w:color w:val="000000" w:themeColor="text1"/>
              </w:rPr>
              <w:t xml:space="preserve"> </w:t>
            </w:r>
            <w:r w:rsidR="00024ACF" w:rsidRPr="003B7D91">
              <w:rPr>
                <w:rFonts w:ascii="Arial" w:hAnsi="Arial" w:cs="Arial"/>
                <w:color w:val="000000" w:themeColor="text1"/>
              </w:rPr>
              <w:t>HR DPO</w:t>
            </w:r>
          </w:p>
        </w:tc>
      </w:tr>
      <w:tr w:rsidR="00EA68ED" w:rsidRPr="00DB4970" w14:paraId="30077E02" w14:textId="77777777" w:rsidTr="001D04FF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  <w:hideMark/>
          </w:tcPr>
          <w:p w14:paraId="7DEFAF13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Označení</w:t>
            </w:r>
          </w:p>
        </w:tc>
        <w:tc>
          <w:tcPr>
            <w:tcW w:w="79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6F1C697B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Název</w:t>
            </w:r>
          </w:p>
        </w:tc>
      </w:tr>
      <w:tr w:rsidR="00EA68ED" w:rsidRPr="00DB4970" w14:paraId="653065B7" w14:textId="77777777" w:rsidTr="001D04FF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A79E2FA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KS1.1</w:t>
            </w:r>
          </w:p>
        </w:tc>
        <w:tc>
          <w:tcPr>
            <w:tcW w:w="796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210558E7" w14:textId="675866BA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 xml:space="preserve">Technologický update </w:t>
            </w:r>
            <w:r w:rsidRPr="003B7D91">
              <w:rPr>
                <w:rFonts w:ascii="Arial" w:hAnsi="Arial" w:cs="Arial"/>
              </w:rPr>
              <w:t>Systému</w:t>
            </w:r>
            <w:r w:rsidRPr="003B7D91">
              <w:rPr>
                <w:rFonts w:ascii="Arial" w:hAnsi="Arial" w:cs="Arial"/>
                <w:color w:val="000000" w:themeColor="text1"/>
              </w:rPr>
              <w:t xml:space="preserve"> </w:t>
            </w:r>
            <w:r w:rsidR="00024ACF" w:rsidRPr="003B7D91">
              <w:rPr>
                <w:rFonts w:ascii="Arial" w:hAnsi="Arial" w:cs="Arial"/>
                <w:color w:val="000000" w:themeColor="text1"/>
              </w:rPr>
              <w:t>HR DPO</w:t>
            </w:r>
            <w:r w:rsidRPr="003B7D91">
              <w:rPr>
                <w:rFonts w:ascii="Arial" w:hAnsi="Arial" w:cs="Arial"/>
                <w:color w:val="000000" w:themeColor="text1"/>
              </w:rPr>
              <w:t xml:space="preserve"> (Garance softwarové podpory)</w:t>
            </w:r>
          </w:p>
        </w:tc>
      </w:tr>
      <w:tr w:rsidR="00EA68ED" w:rsidRPr="00DB4970" w14:paraId="2262FF38" w14:textId="77777777" w:rsidTr="001D04FF">
        <w:tc>
          <w:tcPr>
            <w:tcW w:w="11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CBB087B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KS1.2</w:t>
            </w:r>
          </w:p>
        </w:tc>
        <w:tc>
          <w:tcPr>
            <w:tcW w:w="796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E4118D8" w14:textId="0B29FE3C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 xml:space="preserve">Servisní garance </w:t>
            </w:r>
            <w:r w:rsidRPr="003B7D91">
              <w:rPr>
                <w:rFonts w:ascii="Arial" w:hAnsi="Arial" w:cs="Arial"/>
              </w:rPr>
              <w:t>Systému</w:t>
            </w:r>
            <w:r w:rsidRPr="003B7D91">
              <w:rPr>
                <w:rFonts w:ascii="Arial" w:hAnsi="Arial" w:cs="Arial"/>
                <w:color w:val="000000" w:themeColor="text1"/>
              </w:rPr>
              <w:t xml:space="preserve"> </w:t>
            </w:r>
            <w:r w:rsidR="00024ACF" w:rsidRPr="003B7D91">
              <w:rPr>
                <w:rFonts w:ascii="Arial" w:hAnsi="Arial" w:cs="Arial"/>
                <w:color w:val="000000" w:themeColor="text1"/>
              </w:rPr>
              <w:t>HR DPO</w:t>
            </w:r>
          </w:p>
        </w:tc>
      </w:tr>
      <w:tr w:rsidR="00EA68ED" w:rsidRPr="00DB4970" w14:paraId="7FD5D145" w14:textId="77777777" w:rsidTr="001D04FF">
        <w:tc>
          <w:tcPr>
            <w:tcW w:w="11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AE5DEC9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KS1.3</w:t>
            </w:r>
          </w:p>
        </w:tc>
        <w:tc>
          <w:tcPr>
            <w:tcW w:w="796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FA09DE2" w14:textId="729D1480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 xml:space="preserve">Garance příjmů hlášení chybových stavů a požadavků </w:t>
            </w:r>
            <w:r w:rsidRPr="003B7D91">
              <w:rPr>
                <w:rFonts w:ascii="Arial" w:hAnsi="Arial" w:cs="Arial"/>
              </w:rPr>
              <w:t xml:space="preserve">Systému </w:t>
            </w:r>
            <w:r w:rsidR="00024ACF" w:rsidRPr="003B7D91">
              <w:rPr>
                <w:rFonts w:ascii="Arial" w:hAnsi="Arial" w:cs="Arial"/>
              </w:rPr>
              <w:t>HR DPO</w:t>
            </w:r>
          </w:p>
        </w:tc>
      </w:tr>
      <w:tr w:rsidR="00EA68ED" w:rsidRPr="00DB4970" w14:paraId="63FEDE45" w14:textId="77777777" w:rsidTr="001D04FF">
        <w:tc>
          <w:tcPr>
            <w:tcW w:w="11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8CA531B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KS1.4</w:t>
            </w:r>
          </w:p>
        </w:tc>
        <w:tc>
          <w:tcPr>
            <w:tcW w:w="796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4E30336" w14:textId="1E0D11D5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 xml:space="preserve">Technická a metodická podpora </w:t>
            </w:r>
            <w:r w:rsidRPr="003B7D91">
              <w:rPr>
                <w:rFonts w:ascii="Arial" w:hAnsi="Arial" w:cs="Arial"/>
              </w:rPr>
              <w:t>Systému</w:t>
            </w:r>
            <w:r w:rsidRPr="003B7D91">
              <w:rPr>
                <w:rFonts w:ascii="Arial" w:hAnsi="Arial" w:cs="Arial"/>
                <w:color w:val="000000" w:themeColor="text1"/>
              </w:rPr>
              <w:t xml:space="preserve"> </w:t>
            </w:r>
            <w:r w:rsidR="00024ACF" w:rsidRPr="003B7D91">
              <w:rPr>
                <w:rFonts w:ascii="Arial" w:hAnsi="Arial" w:cs="Arial"/>
                <w:color w:val="000000" w:themeColor="text1"/>
              </w:rPr>
              <w:t>HR DPO</w:t>
            </w:r>
            <w:r w:rsidRPr="003B7D91">
              <w:rPr>
                <w:rFonts w:ascii="Arial" w:hAnsi="Arial" w:cs="Arial"/>
                <w:color w:val="000000" w:themeColor="text1"/>
              </w:rPr>
              <w:t xml:space="preserve"> (Konzultační služby a návštěvy)</w:t>
            </w:r>
          </w:p>
        </w:tc>
      </w:tr>
      <w:tr w:rsidR="00EA68ED" w:rsidRPr="00DB4970" w14:paraId="3C5E6BBA" w14:textId="77777777" w:rsidTr="001D04FF">
        <w:tc>
          <w:tcPr>
            <w:tcW w:w="11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3A1EAFC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KS1.5</w:t>
            </w:r>
          </w:p>
        </w:tc>
        <w:tc>
          <w:tcPr>
            <w:tcW w:w="796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5C0B14B" w14:textId="0863EE30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 xml:space="preserve">Podpora provozu </w:t>
            </w:r>
            <w:r w:rsidRPr="003B7D91">
              <w:rPr>
                <w:rFonts w:ascii="Arial" w:hAnsi="Arial" w:cs="Arial"/>
              </w:rPr>
              <w:t>Systému</w:t>
            </w:r>
            <w:r w:rsidRPr="003B7D91">
              <w:rPr>
                <w:rFonts w:ascii="Arial" w:hAnsi="Arial" w:cs="Arial"/>
                <w:color w:val="000000" w:themeColor="text1"/>
              </w:rPr>
              <w:t xml:space="preserve"> </w:t>
            </w:r>
            <w:r w:rsidR="00024ACF" w:rsidRPr="003B7D91">
              <w:rPr>
                <w:rFonts w:ascii="Arial" w:hAnsi="Arial" w:cs="Arial"/>
                <w:color w:val="000000" w:themeColor="text1"/>
              </w:rPr>
              <w:t>HR DPO</w:t>
            </w:r>
            <w:r w:rsidRPr="003B7D91"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</w:tr>
      <w:tr w:rsidR="00EA68ED" w:rsidRPr="00DB4970" w14:paraId="18C054B7" w14:textId="77777777" w:rsidTr="001D04FF"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D57A47A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KS1.6</w:t>
            </w:r>
          </w:p>
        </w:tc>
        <w:tc>
          <w:tcPr>
            <w:tcW w:w="7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4D90FE" w14:textId="5661BE2D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 xml:space="preserve">Preventivní prohlídky a profylaxe </w:t>
            </w:r>
            <w:r w:rsidRPr="003B7D91">
              <w:rPr>
                <w:rFonts w:ascii="Arial" w:hAnsi="Arial" w:cs="Arial"/>
              </w:rPr>
              <w:t>Systému</w:t>
            </w:r>
            <w:r w:rsidRPr="003B7D91">
              <w:rPr>
                <w:rFonts w:ascii="Arial" w:hAnsi="Arial" w:cs="Arial"/>
                <w:color w:val="000000" w:themeColor="text1"/>
              </w:rPr>
              <w:t xml:space="preserve"> </w:t>
            </w:r>
            <w:r w:rsidR="00024ACF" w:rsidRPr="003B7D91">
              <w:rPr>
                <w:rFonts w:ascii="Arial" w:hAnsi="Arial" w:cs="Arial"/>
                <w:color w:val="000000" w:themeColor="text1"/>
              </w:rPr>
              <w:t>HR DPO</w:t>
            </w:r>
          </w:p>
        </w:tc>
      </w:tr>
      <w:tr w:rsidR="00EA68ED" w:rsidRPr="00DB4970" w14:paraId="07F72D93" w14:textId="77777777" w:rsidTr="001D04FF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57EAE73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Parametry služby</w:t>
            </w:r>
          </w:p>
        </w:tc>
      </w:tr>
      <w:tr w:rsidR="00EA68ED" w:rsidRPr="00DB4970" w14:paraId="6E68B3C5" w14:textId="77777777" w:rsidTr="001D04FF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C11EE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Parametry služby jsou uvedeny u jednotlivých komponent služby.</w:t>
            </w:r>
          </w:p>
        </w:tc>
      </w:tr>
    </w:tbl>
    <w:p w14:paraId="41C58461" w14:textId="197B5574" w:rsidR="00EA68ED" w:rsidRPr="003B7D91" w:rsidRDefault="00EA68ED" w:rsidP="003B7D91">
      <w:pPr>
        <w:pStyle w:val="Nadpis1"/>
        <w:numPr>
          <w:ilvl w:val="2"/>
          <w:numId w:val="3"/>
        </w:numPr>
        <w:spacing w:line="276" w:lineRule="auto"/>
        <w:rPr>
          <w:rFonts w:ascii="Arial" w:hAnsi="Arial" w:cs="Arial"/>
          <w:color w:val="auto"/>
          <w:sz w:val="22"/>
          <w:szCs w:val="22"/>
        </w:rPr>
      </w:pPr>
      <w:bookmarkStart w:id="9" w:name="_Toc972948"/>
      <w:r w:rsidRPr="003B7D91">
        <w:rPr>
          <w:rFonts w:ascii="Arial" w:hAnsi="Arial" w:cs="Arial"/>
          <w:color w:val="auto"/>
          <w:sz w:val="22"/>
          <w:szCs w:val="22"/>
        </w:rPr>
        <w:t xml:space="preserve">Servisní služba “KS1.1 Technologický update Systému </w:t>
      </w:r>
      <w:r w:rsidR="00024ACF" w:rsidRPr="003B7D91">
        <w:rPr>
          <w:rFonts w:ascii="Arial" w:hAnsi="Arial" w:cs="Arial"/>
          <w:color w:val="auto"/>
          <w:sz w:val="22"/>
          <w:szCs w:val="22"/>
        </w:rPr>
        <w:t>HR DPO</w:t>
      </w:r>
      <w:r w:rsidRPr="003B7D91">
        <w:rPr>
          <w:rFonts w:ascii="Arial" w:hAnsi="Arial" w:cs="Arial"/>
          <w:color w:val="auto"/>
          <w:sz w:val="22"/>
          <w:szCs w:val="22"/>
        </w:rPr>
        <w:t xml:space="preserve"> “</w:t>
      </w:r>
      <w:bookmarkEnd w:id="9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623"/>
        <w:gridCol w:w="7437"/>
      </w:tblGrid>
      <w:tr w:rsidR="00EA68ED" w:rsidRPr="00DB4970" w14:paraId="344536A1" w14:textId="77777777" w:rsidTr="001D04FF">
        <w:trPr>
          <w:cantSplit/>
        </w:trPr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14:paraId="517441CC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Označení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40D10AA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Název servisní služby</w:t>
            </w:r>
          </w:p>
        </w:tc>
      </w:tr>
      <w:tr w:rsidR="00EA68ED" w:rsidRPr="00DB4970" w14:paraId="166F72FC" w14:textId="77777777" w:rsidTr="001D04FF">
        <w:trPr>
          <w:cantSplit/>
        </w:trPr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E4D957A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b/>
                <w:color w:val="000000" w:themeColor="text1"/>
              </w:rPr>
            </w:pPr>
            <w:r w:rsidRPr="003B7D91">
              <w:rPr>
                <w:rFonts w:ascii="Arial" w:hAnsi="Arial" w:cs="Arial"/>
                <w:b/>
                <w:color w:val="000000" w:themeColor="text1"/>
              </w:rPr>
              <w:t>KS1.1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6C651A" w14:textId="626629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b/>
                <w:color w:val="000000" w:themeColor="text1"/>
              </w:rPr>
            </w:pPr>
            <w:r w:rsidRPr="003B7D91">
              <w:rPr>
                <w:rFonts w:ascii="Arial" w:hAnsi="Arial" w:cs="Arial"/>
                <w:b/>
                <w:color w:val="000000" w:themeColor="text1"/>
              </w:rPr>
              <w:t xml:space="preserve">Technologický update Systému </w:t>
            </w:r>
            <w:r w:rsidR="00024ACF" w:rsidRPr="003B7D91">
              <w:rPr>
                <w:rFonts w:ascii="Arial" w:hAnsi="Arial" w:cs="Arial"/>
                <w:b/>
                <w:color w:val="000000" w:themeColor="text1"/>
              </w:rPr>
              <w:t>HR DPO</w:t>
            </w:r>
            <w:r w:rsidRPr="003B7D91">
              <w:rPr>
                <w:rFonts w:ascii="Arial" w:hAnsi="Arial" w:cs="Arial"/>
                <w:b/>
                <w:color w:val="000000" w:themeColor="text1"/>
              </w:rPr>
              <w:t xml:space="preserve"> (Garance softwarové podpory)</w:t>
            </w:r>
          </w:p>
        </w:tc>
      </w:tr>
      <w:tr w:rsidR="00EA68ED" w:rsidRPr="00DB4970" w14:paraId="6E977F40" w14:textId="77777777" w:rsidTr="001D04FF">
        <w:trPr>
          <w:cantSplit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C9AED89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Seznam činností</w:t>
            </w:r>
          </w:p>
        </w:tc>
      </w:tr>
      <w:tr w:rsidR="00EA68ED" w:rsidRPr="00DB4970" w14:paraId="01FBED39" w14:textId="77777777" w:rsidTr="001D04FF">
        <w:trPr>
          <w:cantSplit/>
          <w:trHeight w:val="295"/>
        </w:trPr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44F9BC53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lastRenderedPageBreak/>
              <w:t>Garance funkčnosti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3BBAA294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V rámci poskytování garance funkčnosti je Zhotovitel povinen zajistit poskytování opravných softwarových kódů (hot-fix a patch) anebo  jiných  softwarových komponent k aplikačnímu programovému vybavení APV, veškerému základnímu programovému vybavení ZPV i ostatnímu provoznímu software, které není součástí současného provozního prostředí Objednatele (např. operační prostředí a další případné specifické systémové komponenty), nutných pro odstranění chybových stavů a zajištění dostupnosti poskytovaných služeb.</w:t>
            </w:r>
          </w:p>
        </w:tc>
      </w:tr>
      <w:tr w:rsidR="00EA68ED" w:rsidRPr="00DB4970" w14:paraId="5E4F620F" w14:textId="77777777" w:rsidTr="001D04FF">
        <w:trPr>
          <w:cantSplit/>
          <w:trHeight w:val="295"/>
        </w:trPr>
        <w:tc>
          <w:tcPr>
            <w:tcW w:w="162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8C854F0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Garance bezpečnosti</w:t>
            </w:r>
          </w:p>
        </w:tc>
        <w:tc>
          <w:tcPr>
            <w:tcW w:w="743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86F3BA0" w14:textId="77777777" w:rsidR="00EA68ED" w:rsidRPr="003B7D91" w:rsidRDefault="00EA68ED" w:rsidP="00AE6748">
            <w:pPr>
              <w:tabs>
                <w:tab w:val="num" w:pos="1409"/>
              </w:tabs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V rámci poskytování garance bezpečnosti je Zhotovitel povinen zajistit poskytování všech vydaných nebo Objednatelem vyžádaných bezpečnostních záplat a upgradů ke spravovanému systému.</w:t>
            </w:r>
          </w:p>
        </w:tc>
      </w:tr>
      <w:tr w:rsidR="00EA68ED" w:rsidRPr="00DB4970" w14:paraId="14E25A5B" w14:textId="77777777" w:rsidTr="001D04FF">
        <w:trPr>
          <w:cantSplit/>
          <w:trHeight w:val="295"/>
        </w:trPr>
        <w:tc>
          <w:tcPr>
            <w:tcW w:w="162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671B9E2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Garance rozvoje</w:t>
            </w:r>
          </w:p>
        </w:tc>
        <w:tc>
          <w:tcPr>
            <w:tcW w:w="743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3F4E42C" w14:textId="77777777" w:rsidR="00EA68ED" w:rsidRPr="003B7D91" w:rsidRDefault="00EA68ED" w:rsidP="00AE6748">
            <w:pPr>
              <w:tabs>
                <w:tab w:val="num" w:pos="1409"/>
              </w:tabs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V rámci poskytování garance rozvoje je Zhotovitel povinen zajistit poskytování všech výrobcem uvolněných updatů a upgradů nebo nových verzí softwarového vybavení ke spravovanému systému</w:t>
            </w:r>
          </w:p>
        </w:tc>
      </w:tr>
      <w:tr w:rsidR="00EA68ED" w:rsidRPr="00DB4970" w14:paraId="6C02B22B" w14:textId="77777777" w:rsidTr="001D04FF">
        <w:trPr>
          <w:cantSplit/>
          <w:trHeight w:val="295"/>
        </w:trPr>
        <w:tc>
          <w:tcPr>
            <w:tcW w:w="162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AB11DF7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Garance souladu s legislativou</w:t>
            </w:r>
          </w:p>
        </w:tc>
        <w:tc>
          <w:tcPr>
            <w:tcW w:w="743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7D75C75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V rámci poskytování garance souladu s legislativou je Zhotovitel povinen zajistit poskytování všech vydaných nebo Objednatelem vyžádaných legislativních upgradů ke spravovanému systému.</w:t>
            </w:r>
          </w:p>
        </w:tc>
      </w:tr>
      <w:tr w:rsidR="00EA68ED" w:rsidRPr="00DB4970" w14:paraId="6A9C013A" w14:textId="77777777" w:rsidTr="001D04FF">
        <w:trPr>
          <w:cantSplit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3E7A0844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Podmínky provádění činností</w:t>
            </w:r>
          </w:p>
        </w:tc>
      </w:tr>
      <w:tr w:rsidR="00EA68ED" w:rsidRPr="00DB4970" w14:paraId="17E5373E" w14:textId="77777777" w:rsidTr="001D04FF">
        <w:trPr>
          <w:cantSplit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7F6D1" w14:textId="3EB7C1DF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 xml:space="preserve">Potřeba technologického update </w:t>
            </w:r>
            <w:r w:rsidRPr="003B7D91">
              <w:rPr>
                <w:rFonts w:ascii="Arial" w:hAnsi="Arial" w:cs="Arial"/>
              </w:rPr>
              <w:t>Systému</w:t>
            </w:r>
            <w:r w:rsidRPr="003B7D91">
              <w:rPr>
                <w:rFonts w:ascii="Arial" w:hAnsi="Arial" w:cs="Arial"/>
                <w:color w:val="000000" w:themeColor="text1"/>
              </w:rPr>
              <w:t xml:space="preserve"> </w:t>
            </w:r>
            <w:r w:rsidR="00024ACF" w:rsidRPr="003B7D91">
              <w:rPr>
                <w:rFonts w:ascii="Arial" w:hAnsi="Arial" w:cs="Arial"/>
                <w:color w:val="000000" w:themeColor="text1"/>
              </w:rPr>
              <w:t>HR DPO</w:t>
            </w:r>
            <w:r w:rsidRPr="003B7D91">
              <w:rPr>
                <w:rFonts w:ascii="Arial" w:hAnsi="Arial" w:cs="Arial"/>
                <w:color w:val="000000" w:themeColor="text1"/>
              </w:rPr>
              <w:t xml:space="preserve"> může být např. vyvolána jak vznikem nějakého chybového stavu, tak požadavkem na bezpečnost </w:t>
            </w:r>
            <w:r w:rsidRPr="003B7D91">
              <w:rPr>
                <w:rFonts w:ascii="Arial" w:hAnsi="Arial" w:cs="Arial"/>
              </w:rPr>
              <w:t>Systému</w:t>
            </w:r>
            <w:r w:rsidRPr="003B7D91">
              <w:rPr>
                <w:rFonts w:ascii="Arial" w:hAnsi="Arial" w:cs="Arial"/>
                <w:color w:val="000000" w:themeColor="text1"/>
              </w:rPr>
              <w:t xml:space="preserve"> </w:t>
            </w:r>
            <w:r w:rsidR="00024ACF" w:rsidRPr="003B7D91">
              <w:rPr>
                <w:rFonts w:ascii="Arial" w:hAnsi="Arial" w:cs="Arial"/>
                <w:color w:val="000000" w:themeColor="text1"/>
              </w:rPr>
              <w:t>HR DPO</w:t>
            </w:r>
            <w:r w:rsidRPr="003B7D91">
              <w:rPr>
                <w:rFonts w:ascii="Arial" w:hAnsi="Arial" w:cs="Arial"/>
                <w:color w:val="000000" w:themeColor="text1"/>
              </w:rPr>
              <w:t xml:space="preserve"> nebo nezbytnou servisní aktualizací.</w:t>
            </w:r>
          </w:p>
          <w:p w14:paraId="46F4AD95" w14:textId="1DB32DE9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 xml:space="preserve">Realizaci technologického updatu jakékoliv části </w:t>
            </w:r>
            <w:r w:rsidRPr="003B7D91">
              <w:rPr>
                <w:rFonts w:ascii="Arial" w:hAnsi="Arial" w:cs="Arial"/>
              </w:rPr>
              <w:t>Systému</w:t>
            </w:r>
            <w:r w:rsidRPr="003B7D91">
              <w:rPr>
                <w:rFonts w:ascii="Arial" w:hAnsi="Arial" w:cs="Arial"/>
                <w:color w:val="000000" w:themeColor="text1"/>
              </w:rPr>
              <w:t xml:space="preserve"> </w:t>
            </w:r>
            <w:r w:rsidR="00024ACF" w:rsidRPr="003B7D91">
              <w:rPr>
                <w:rFonts w:ascii="Arial" w:hAnsi="Arial" w:cs="Arial"/>
                <w:color w:val="000000" w:themeColor="text1"/>
              </w:rPr>
              <w:t>HR DPO</w:t>
            </w:r>
            <w:r w:rsidRPr="003B7D91">
              <w:rPr>
                <w:rFonts w:ascii="Arial" w:hAnsi="Arial" w:cs="Arial"/>
                <w:color w:val="000000" w:themeColor="text1"/>
              </w:rPr>
              <w:t xml:space="preserve"> bude schvalovat odpovědný pracovník Objednatele na základě návrhu Zhotovitele. Každý návrh bude obsahovat popis změny, výčet činností a možných dopadů změny na poskytování služeb </w:t>
            </w:r>
            <w:r w:rsidRPr="003B7D91">
              <w:rPr>
                <w:rFonts w:ascii="Arial" w:hAnsi="Arial" w:cs="Arial"/>
              </w:rPr>
              <w:t>Systému</w:t>
            </w:r>
            <w:r w:rsidRPr="003B7D91">
              <w:rPr>
                <w:rFonts w:ascii="Arial" w:hAnsi="Arial" w:cs="Arial"/>
                <w:color w:val="000000" w:themeColor="text1"/>
              </w:rPr>
              <w:t xml:space="preserve"> </w:t>
            </w:r>
            <w:r w:rsidR="00024ACF" w:rsidRPr="003B7D91">
              <w:rPr>
                <w:rFonts w:ascii="Arial" w:hAnsi="Arial" w:cs="Arial"/>
                <w:color w:val="000000" w:themeColor="text1"/>
              </w:rPr>
              <w:t>HR DPO</w:t>
            </w:r>
            <w:r w:rsidRPr="003B7D91">
              <w:rPr>
                <w:rFonts w:ascii="Arial" w:hAnsi="Arial" w:cs="Arial"/>
                <w:color w:val="000000" w:themeColor="text1"/>
              </w:rPr>
              <w:t xml:space="preserve"> a okolní systémy. Objednatel i Zhotovitel jsou povinni udržovat aktuálnost příslušné dokumentace související se změnami realizovanými v rámci plnění dle této servisní služby.  Součástí realizace změn je tak i bezodkladná aktualizace provozní dokumentace </w:t>
            </w:r>
            <w:r w:rsidRPr="003B7D91">
              <w:rPr>
                <w:rFonts w:ascii="Arial" w:hAnsi="Arial" w:cs="Arial"/>
              </w:rPr>
              <w:t>Systému</w:t>
            </w:r>
            <w:r w:rsidRPr="003B7D91">
              <w:rPr>
                <w:rFonts w:ascii="Arial" w:hAnsi="Arial" w:cs="Arial"/>
                <w:color w:val="000000" w:themeColor="text1"/>
              </w:rPr>
              <w:t xml:space="preserve"> </w:t>
            </w:r>
            <w:r w:rsidR="00024ACF" w:rsidRPr="003B7D91">
              <w:rPr>
                <w:rFonts w:ascii="Arial" w:hAnsi="Arial" w:cs="Arial"/>
                <w:color w:val="000000" w:themeColor="text1"/>
              </w:rPr>
              <w:t>HR DPO</w:t>
            </w:r>
            <w:r w:rsidRPr="003B7D91">
              <w:rPr>
                <w:rFonts w:ascii="Arial" w:hAnsi="Arial" w:cs="Arial"/>
                <w:color w:val="000000" w:themeColor="text1"/>
              </w:rPr>
              <w:t xml:space="preserve"> Zhotovitelem</w:t>
            </w:r>
            <w:r w:rsidR="001840AB" w:rsidRPr="003B7D91">
              <w:rPr>
                <w:rFonts w:ascii="Arial" w:hAnsi="Arial" w:cs="Arial"/>
                <w:color w:val="000000" w:themeColor="text1"/>
              </w:rPr>
              <w:t>.</w:t>
            </w:r>
          </w:p>
          <w:p w14:paraId="33B3F822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 xml:space="preserve">Kontrolu prováděných akcí bude provádět Objednatel nebo jím najatá konzultační firma. </w:t>
            </w:r>
          </w:p>
          <w:p w14:paraId="1A430360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</w:p>
        </w:tc>
      </w:tr>
      <w:tr w:rsidR="00EA68ED" w:rsidRPr="00DB4970" w14:paraId="3FB5341B" w14:textId="77777777" w:rsidTr="001D04FF">
        <w:trPr>
          <w:cantSplit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4F85164C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Rozsah plnění</w:t>
            </w:r>
          </w:p>
        </w:tc>
      </w:tr>
      <w:tr w:rsidR="00EA68ED" w:rsidRPr="00DB4970" w14:paraId="0DA0B758" w14:textId="77777777" w:rsidTr="001D04FF">
        <w:trPr>
          <w:cantSplit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CC920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Rozsah plnění ze strany Zhotovitele bude zahrnovat:</w:t>
            </w:r>
          </w:p>
          <w:p w14:paraId="0ADC97E3" w14:textId="77777777" w:rsidR="00EA68ED" w:rsidRPr="003B7D91" w:rsidRDefault="00EA68ED" w:rsidP="00AE6748">
            <w:pPr>
              <w:pStyle w:val="Odstavecseseznamem"/>
              <w:numPr>
                <w:ilvl w:val="0"/>
                <w:numId w:val="15"/>
              </w:numPr>
              <w:overflowPunct/>
              <w:autoSpaceDE/>
              <w:autoSpaceDN/>
              <w:adjustRightInd/>
              <w:spacing w:before="120" w:line="276" w:lineRule="auto"/>
              <w:textAlignment w:val="auto"/>
              <w:rPr>
                <w:rFonts w:cs="Arial"/>
                <w:color w:val="000000" w:themeColor="text1"/>
                <w:szCs w:val="22"/>
              </w:rPr>
            </w:pPr>
            <w:r w:rsidRPr="003B7D91">
              <w:rPr>
                <w:rFonts w:cs="Arial"/>
                <w:color w:val="000000" w:themeColor="text1"/>
                <w:szCs w:val="22"/>
              </w:rPr>
              <w:t>náklady na technické a případně jeho materiální vybavení související s poskytováním součinnosti, monitoringu a realizaci technologických opatření,</w:t>
            </w:r>
          </w:p>
          <w:p w14:paraId="4BBB88FA" w14:textId="422EC421" w:rsidR="00EA68ED" w:rsidRPr="003B7D91" w:rsidRDefault="00EA68ED" w:rsidP="00AE6748">
            <w:pPr>
              <w:pStyle w:val="Odstavecseseznamem"/>
              <w:numPr>
                <w:ilvl w:val="0"/>
                <w:numId w:val="15"/>
              </w:numPr>
              <w:overflowPunct/>
              <w:autoSpaceDE/>
              <w:autoSpaceDN/>
              <w:adjustRightInd/>
              <w:spacing w:before="120" w:line="276" w:lineRule="auto"/>
              <w:textAlignment w:val="auto"/>
              <w:rPr>
                <w:rFonts w:cs="Arial"/>
                <w:color w:val="000000" w:themeColor="text1"/>
                <w:szCs w:val="22"/>
              </w:rPr>
            </w:pPr>
            <w:r w:rsidRPr="003B7D91">
              <w:rPr>
                <w:rFonts w:cs="Arial"/>
                <w:color w:val="000000" w:themeColor="text1"/>
                <w:szCs w:val="22"/>
              </w:rPr>
              <w:t xml:space="preserve">náklady na licenční a servisní poplatky třetím stranám, které vyplývají z nasazení a použití SW třetích stran v rámci </w:t>
            </w:r>
            <w:r w:rsidRPr="003B7D91">
              <w:rPr>
                <w:rFonts w:cs="Arial"/>
                <w:szCs w:val="22"/>
              </w:rPr>
              <w:t>Systému</w:t>
            </w:r>
            <w:r w:rsidRPr="003B7D91">
              <w:rPr>
                <w:rFonts w:cs="Arial"/>
                <w:color w:val="000000" w:themeColor="text1"/>
                <w:szCs w:val="22"/>
              </w:rPr>
              <w:t xml:space="preserve"> </w:t>
            </w:r>
            <w:r w:rsidR="00024ACF" w:rsidRPr="003B7D91">
              <w:rPr>
                <w:rFonts w:cs="Arial"/>
                <w:color w:val="000000" w:themeColor="text1"/>
                <w:szCs w:val="22"/>
              </w:rPr>
              <w:t>HR DPO</w:t>
            </w:r>
            <w:r w:rsidRPr="003B7D91">
              <w:rPr>
                <w:rFonts w:cs="Arial"/>
                <w:color w:val="000000" w:themeColor="text1"/>
                <w:szCs w:val="22"/>
              </w:rPr>
              <w:t>,</w:t>
            </w:r>
          </w:p>
          <w:p w14:paraId="7482AA6C" w14:textId="77777777" w:rsidR="00EA68ED" w:rsidRPr="003B7D91" w:rsidRDefault="00EA68ED" w:rsidP="00AE6748">
            <w:pPr>
              <w:pStyle w:val="Odstavecseseznamem"/>
              <w:numPr>
                <w:ilvl w:val="0"/>
                <w:numId w:val="15"/>
              </w:numPr>
              <w:overflowPunct/>
              <w:autoSpaceDE/>
              <w:autoSpaceDN/>
              <w:adjustRightInd/>
              <w:spacing w:before="120" w:line="276" w:lineRule="auto"/>
              <w:textAlignment w:val="auto"/>
              <w:rPr>
                <w:rFonts w:cs="Arial"/>
                <w:color w:val="000000" w:themeColor="text1"/>
                <w:szCs w:val="22"/>
              </w:rPr>
            </w:pPr>
            <w:r w:rsidRPr="003B7D91">
              <w:rPr>
                <w:rFonts w:cs="Arial"/>
                <w:color w:val="000000" w:themeColor="text1"/>
                <w:szCs w:val="22"/>
              </w:rPr>
              <w:t>personální náklady na pracovníky Zhotovitele, kteří budou zajišťovat požadované činnosti technologického update,</w:t>
            </w:r>
          </w:p>
          <w:p w14:paraId="53D0D5A3" w14:textId="77777777" w:rsidR="00EA68ED" w:rsidRPr="003B7D91" w:rsidRDefault="00EA68ED" w:rsidP="00AE6748">
            <w:pPr>
              <w:pStyle w:val="Odstavecseseznamem"/>
              <w:numPr>
                <w:ilvl w:val="0"/>
                <w:numId w:val="15"/>
              </w:numPr>
              <w:overflowPunct/>
              <w:autoSpaceDE/>
              <w:autoSpaceDN/>
              <w:adjustRightInd/>
              <w:spacing w:before="120" w:line="276" w:lineRule="auto"/>
              <w:textAlignment w:val="auto"/>
              <w:rPr>
                <w:rFonts w:cs="Arial"/>
                <w:color w:val="000000" w:themeColor="text1"/>
                <w:szCs w:val="22"/>
              </w:rPr>
            </w:pPr>
            <w:r w:rsidRPr="003B7D91">
              <w:rPr>
                <w:rFonts w:cs="Arial"/>
                <w:color w:val="000000" w:themeColor="text1"/>
                <w:szCs w:val="22"/>
              </w:rPr>
              <w:t>dopravní a cestovní náklady související s přepravou pracovníků Zhotovitele do místa konzultace, pokud se toto místo nachází na území ČR.</w:t>
            </w:r>
          </w:p>
        </w:tc>
      </w:tr>
      <w:tr w:rsidR="00EA68ED" w:rsidRPr="00DB4970" w14:paraId="2D993790" w14:textId="77777777" w:rsidTr="001D04FF">
        <w:trPr>
          <w:cantSplit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9A65860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lastRenderedPageBreak/>
              <w:t>Rozsah činností</w:t>
            </w:r>
          </w:p>
        </w:tc>
      </w:tr>
      <w:tr w:rsidR="00EA68ED" w:rsidRPr="00DB4970" w14:paraId="0506C368" w14:textId="77777777" w:rsidTr="001D04FF">
        <w:trPr>
          <w:cantSplit/>
          <w:trHeight w:val="285"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9F55D3C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</w:p>
        </w:tc>
      </w:tr>
      <w:tr w:rsidR="00EA68ED" w:rsidRPr="00DB4970" w14:paraId="217814F2" w14:textId="77777777" w:rsidTr="001D04FF">
        <w:trPr>
          <w:cantSplit/>
          <w:trHeight w:val="237"/>
        </w:trPr>
        <w:tc>
          <w:tcPr>
            <w:tcW w:w="162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F8322E0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Garance funkčnosti</w:t>
            </w:r>
          </w:p>
        </w:tc>
        <w:tc>
          <w:tcPr>
            <w:tcW w:w="743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4DDF120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 xml:space="preserve"> Zhotovitel je povinen poskytovat službu průběžně, při uvolnění příslušných opravných softwarových kódů.</w:t>
            </w:r>
          </w:p>
        </w:tc>
      </w:tr>
      <w:tr w:rsidR="00EA68ED" w:rsidRPr="00DB4970" w14:paraId="7D94C008" w14:textId="77777777" w:rsidTr="001D04FF">
        <w:trPr>
          <w:cantSplit/>
          <w:trHeight w:val="237"/>
        </w:trPr>
        <w:tc>
          <w:tcPr>
            <w:tcW w:w="162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6C843DC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Garance bezpečnosti</w:t>
            </w:r>
          </w:p>
        </w:tc>
        <w:tc>
          <w:tcPr>
            <w:tcW w:w="743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BE00E63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Zhotovitel je povinen poskytovat tuto službu průběžně, při uvolnění příslušných bezpečnostních záplat a upgradů k softwarovým prostředkům dodaného systému.</w:t>
            </w:r>
          </w:p>
        </w:tc>
      </w:tr>
      <w:tr w:rsidR="00EA68ED" w:rsidRPr="00DB4970" w14:paraId="3776C8E2" w14:textId="77777777" w:rsidTr="001D04FF">
        <w:trPr>
          <w:cantSplit/>
          <w:trHeight w:val="210"/>
        </w:trPr>
        <w:tc>
          <w:tcPr>
            <w:tcW w:w="162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E97EB77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Garance rozvoje</w:t>
            </w:r>
          </w:p>
        </w:tc>
        <w:tc>
          <w:tcPr>
            <w:tcW w:w="743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531181C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Zhotovitel je povinen poskytovat tuto službu průběžně, při uvolnění příslušných updatů a upgradů nebo nových verzí softwarových prostředků dodaného systému.</w:t>
            </w:r>
          </w:p>
        </w:tc>
      </w:tr>
      <w:tr w:rsidR="00EA68ED" w:rsidRPr="00DB4970" w14:paraId="3D7AC4D7" w14:textId="77777777" w:rsidTr="001D04FF">
        <w:trPr>
          <w:cantSplit/>
          <w:trHeight w:val="210"/>
        </w:trPr>
        <w:tc>
          <w:tcPr>
            <w:tcW w:w="162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305505B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Garance souladu s legislativou</w:t>
            </w:r>
          </w:p>
        </w:tc>
        <w:tc>
          <w:tcPr>
            <w:tcW w:w="743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DE88D1F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Zhotovitel je povinen poskytovat tuto službu průběžně, při uvolnění příslušných legislativních upgradů k softwarovým prostředkům dodaného systému.</w:t>
            </w:r>
          </w:p>
        </w:tc>
      </w:tr>
      <w:tr w:rsidR="00EA68ED" w:rsidRPr="00DB4970" w14:paraId="4D429CB3" w14:textId="77777777" w:rsidTr="001D04FF">
        <w:trPr>
          <w:cantSplit/>
          <w:trHeight w:val="285"/>
        </w:trPr>
        <w:tc>
          <w:tcPr>
            <w:tcW w:w="90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E3922" w14:textId="4DD53DD3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 xml:space="preserve"> „Technologický update </w:t>
            </w:r>
            <w:r w:rsidRPr="003B7D91">
              <w:rPr>
                <w:rFonts w:ascii="Arial" w:hAnsi="Arial" w:cs="Arial"/>
              </w:rPr>
              <w:t>Systému</w:t>
            </w:r>
            <w:r w:rsidRPr="003B7D91">
              <w:rPr>
                <w:rFonts w:ascii="Arial" w:hAnsi="Arial" w:cs="Arial"/>
                <w:color w:val="000000" w:themeColor="text1"/>
              </w:rPr>
              <w:t xml:space="preserve"> </w:t>
            </w:r>
            <w:r w:rsidR="00024ACF" w:rsidRPr="003B7D91">
              <w:rPr>
                <w:rFonts w:ascii="Arial" w:hAnsi="Arial" w:cs="Arial"/>
                <w:color w:val="000000" w:themeColor="text1"/>
              </w:rPr>
              <w:t>HR DPO</w:t>
            </w:r>
            <w:r w:rsidRPr="003B7D91">
              <w:rPr>
                <w:rFonts w:ascii="Arial" w:hAnsi="Arial" w:cs="Arial"/>
                <w:color w:val="000000" w:themeColor="text1"/>
              </w:rPr>
              <w:t xml:space="preserve">“ je Servisní službou a bude Zhotovitelem zajišťován tak, aby byl rozsah potřebných činností nezbytný pro dosažení všech parametrů této služby naplněn. </w:t>
            </w:r>
          </w:p>
        </w:tc>
      </w:tr>
      <w:tr w:rsidR="00EA68ED" w:rsidRPr="00DB4970" w14:paraId="18A616A8" w14:textId="77777777" w:rsidTr="001D04FF">
        <w:trPr>
          <w:cantSplit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F826695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Provozní doba poskytování komponenty</w:t>
            </w:r>
          </w:p>
        </w:tc>
      </w:tr>
      <w:tr w:rsidR="00EA68ED" w:rsidRPr="00DB4970" w14:paraId="7BADBD0A" w14:textId="77777777" w:rsidTr="001D04FF">
        <w:trPr>
          <w:cantSplit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FEB2C" w14:textId="23FFD441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 xml:space="preserve">Servisní služba “Technologický update </w:t>
            </w:r>
            <w:r w:rsidRPr="003B7D91">
              <w:rPr>
                <w:rFonts w:ascii="Arial" w:hAnsi="Arial" w:cs="Arial"/>
              </w:rPr>
              <w:t>Systému</w:t>
            </w:r>
            <w:r w:rsidRPr="003B7D91">
              <w:rPr>
                <w:rFonts w:ascii="Arial" w:hAnsi="Arial" w:cs="Arial"/>
                <w:color w:val="000000" w:themeColor="text1"/>
              </w:rPr>
              <w:t xml:space="preserve"> </w:t>
            </w:r>
            <w:r w:rsidR="00024ACF" w:rsidRPr="003B7D91">
              <w:rPr>
                <w:rFonts w:ascii="Arial" w:hAnsi="Arial" w:cs="Arial"/>
                <w:color w:val="000000" w:themeColor="text1"/>
              </w:rPr>
              <w:t>HR DPO</w:t>
            </w:r>
            <w:r w:rsidRPr="003B7D91">
              <w:rPr>
                <w:rFonts w:ascii="Arial" w:hAnsi="Arial" w:cs="Arial"/>
                <w:color w:val="000000" w:themeColor="text1"/>
              </w:rPr>
              <w:t>” bude poskytována Zhotovitelem v režimu 24x7x365 a realizovaná v termínech dle dohody s Objednatelem.</w:t>
            </w:r>
          </w:p>
        </w:tc>
      </w:tr>
      <w:tr w:rsidR="00EA68ED" w:rsidRPr="00DB4970" w14:paraId="7849168E" w14:textId="77777777" w:rsidTr="001D04FF">
        <w:trPr>
          <w:cantSplit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33A2277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Reakční lhůty pro poskytování služby a kvalita služby</w:t>
            </w:r>
          </w:p>
        </w:tc>
      </w:tr>
      <w:tr w:rsidR="00EA68ED" w:rsidRPr="00DB4970" w14:paraId="5ACF6A79" w14:textId="77777777" w:rsidTr="001D04FF">
        <w:trPr>
          <w:cantSplit/>
        </w:trPr>
        <w:tc>
          <w:tcPr>
            <w:tcW w:w="90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331EF" w14:textId="6958EEE4" w:rsidR="00EA68ED" w:rsidRPr="003B7D91" w:rsidRDefault="00EA68ED" w:rsidP="00AE6748">
            <w:pPr>
              <w:tabs>
                <w:tab w:val="left" w:pos="1996"/>
              </w:tabs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Reakční lhůta pro poskytování služby a kvalita služby se bude řídit ujednáním o kvalitě služeb (SLA) popsaném v </w:t>
            </w:r>
            <w:r w:rsidR="00285CB6" w:rsidRPr="003B7D91">
              <w:rPr>
                <w:rFonts w:ascii="Arial" w:hAnsi="Arial" w:cs="Arial"/>
                <w:color w:val="000000" w:themeColor="text1"/>
              </w:rPr>
              <w:t>kapitole 1</w:t>
            </w:r>
            <w:r w:rsidRPr="003B7D91">
              <w:rPr>
                <w:rFonts w:ascii="Arial" w:hAnsi="Arial" w:cs="Arial"/>
                <w:color w:val="000000" w:themeColor="text1"/>
              </w:rPr>
              <w:t>.4 tohoto dokumentu níže. Zhotovitel se je povinen poskytovat tuto službu dle požadavků Objednatele definovaných pro SLA 2.</w:t>
            </w:r>
          </w:p>
        </w:tc>
      </w:tr>
    </w:tbl>
    <w:p w14:paraId="62349D30" w14:textId="19A61F44" w:rsidR="00EA68ED" w:rsidRPr="003B7D91" w:rsidRDefault="00EA68ED" w:rsidP="003B7D91">
      <w:pPr>
        <w:pStyle w:val="Nadpis1"/>
        <w:numPr>
          <w:ilvl w:val="2"/>
          <w:numId w:val="3"/>
        </w:numPr>
        <w:spacing w:line="276" w:lineRule="auto"/>
        <w:rPr>
          <w:rFonts w:ascii="Arial" w:hAnsi="Arial" w:cs="Arial"/>
          <w:color w:val="auto"/>
          <w:sz w:val="22"/>
          <w:szCs w:val="22"/>
        </w:rPr>
      </w:pPr>
      <w:bookmarkStart w:id="10" w:name="_Toc972949"/>
      <w:r w:rsidRPr="003B7D91">
        <w:rPr>
          <w:rFonts w:ascii="Arial" w:hAnsi="Arial" w:cs="Arial"/>
          <w:color w:val="auto"/>
          <w:sz w:val="22"/>
          <w:szCs w:val="22"/>
        </w:rPr>
        <w:t xml:space="preserve">Servisní služba „KS1.2 Servisní garance Systému </w:t>
      </w:r>
      <w:r w:rsidR="00024ACF" w:rsidRPr="003B7D91">
        <w:rPr>
          <w:rFonts w:ascii="Arial" w:hAnsi="Arial" w:cs="Arial"/>
          <w:color w:val="auto"/>
          <w:sz w:val="22"/>
          <w:szCs w:val="22"/>
        </w:rPr>
        <w:t>HR DPO</w:t>
      </w:r>
      <w:r w:rsidRPr="003B7D91">
        <w:rPr>
          <w:rFonts w:ascii="Arial" w:hAnsi="Arial" w:cs="Arial"/>
          <w:color w:val="auto"/>
          <w:sz w:val="22"/>
          <w:szCs w:val="22"/>
        </w:rPr>
        <w:t>“</w:t>
      </w:r>
      <w:bookmarkEnd w:id="1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7366"/>
      </w:tblGrid>
      <w:tr w:rsidR="00EA68ED" w:rsidRPr="00DB4970" w14:paraId="6886558B" w14:textId="77777777" w:rsidTr="001D04FF">
        <w:trPr>
          <w:cantSplit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14:paraId="177F3699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Označení</w:t>
            </w:r>
          </w:p>
        </w:tc>
        <w:tc>
          <w:tcPr>
            <w:tcW w:w="7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65E3E3D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Název servisní služby</w:t>
            </w:r>
          </w:p>
        </w:tc>
      </w:tr>
      <w:tr w:rsidR="00EA68ED" w:rsidRPr="00DB4970" w14:paraId="471B91E3" w14:textId="77777777" w:rsidTr="001D04FF">
        <w:trPr>
          <w:cantSplit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48C95DC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b/>
                <w:color w:val="000000" w:themeColor="text1"/>
              </w:rPr>
            </w:pPr>
            <w:r w:rsidRPr="003B7D91">
              <w:rPr>
                <w:rFonts w:ascii="Arial" w:hAnsi="Arial" w:cs="Arial"/>
                <w:b/>
                <w:color w:val="000000" w:themeColor="text1"/>
              </w:rPr>
              <w:t>KS1.2</w:t>
            </w:r>
          </w:p>
        </w:tc>
        <w:tc>
          <w:tcPr>
            <w:tcW w:w="7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5DBCAA" w14:textId="0AD8DE95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b/>
                <w:color w:val="000000" w:themeColor="text1"/>
              </w:rPr>
            </w:pPr>
            <w:r w:rsidRPr="003B7D91">
              <w:rPr>
                <w:rFonts w:ascii="Arial" w:hAnsi="Arial" w:cs="Arial"/>
                <w:b/>
                <w:color w:val="000000" w:themeColor="text1"/>
              </w:rPr>
              <w:t xml:space="preserve">Servisní garance Systému </w:t>
            </w:r>
            <w:r w:rsidR="00024ACF" w:rsidRPr="003B7D91">
              <w:rPr>
                <w:rFonts w:ascii="Arial" w:hAnsi="Arial" w:cs="Arial"/>
                <w:b/>
                <w:color w:val="000000" w:themeColor="text1"/>
              </w:rPr>
              <w:t>HR DPO</w:t>
            </w:r>
            <w:r w:rsidRPr="003B7D91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</w:p>
        </w:tc>
      </w:tr>
      <w:tr w:rsidR="00EA68ED" w:rsidRPr="00DB4970" w14:paraId="4B2A1F03" w14:textId="77777777" w:rsidTr="001D04FF">
        <w:trPr>
          <w:cantSplit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7B879ED" w14:textId="77777777" w:rsidR="00EA68ED" w:rsidRPr="003B7D91" w:rsidRDefault="00EA68ED" w:rsidP="00AE6748">
            <w:pPr>
              <w:tabs>
                <w:tab w:val="left" w:pos="2140"/>
              </w:tabs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Seznam činností</w:t>
            </w:r>
            <w:r w:rsidRPr="003B7D91">
              <w:rPr>
                <w:rFonts w:ascii="Arial" w:hAnsi="Arial" w:cs="Arial"/>
                <w:color w:val="000000" w:themeColor="text1"/>
              </w:rPr>
              <w:tab/>
            </w:r>
          </w:p>
        </w:tc>
      </w:tr>
      <w:tr w:rsidR="00EA68ED" w:rsidRPr="00DB4970" w14:paraId="0D073DC6" w14:textId="77777777" w:rsidTr="001D04FF">
        <w:trPr>
          <w:cantSplit/>
          <w:trHeight w:val="191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29F48C7C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Garance poskytování servisních služeb</w:t>
            </w:r>
          </w:p>
        </w:tc>
        <w:tc>
          <w:tcPr>
            <w:tcW w:w="73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25BE3515" w14:textId="5D7058CF" w:rsidR="00EA68ED" w:rsidRPr="003B7D91" w:rsidRDefault="00EA68ED" w:rsidP="00AE6748">
            <w:pPr>
              <w:tabs>
                <w:tab w:val="num" w:pos="1409"/>
              </w:tabs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 xml:space="preserve">Garance poskytování servisních služeb zahrnuje řešení </w:t>
            </w:r>
            <w:r w:rsidRPr="003B7D91">
              <w:rPr>
                <w:rFonts w:ascii="Arial" w:hAnsi="Arial" w:cs="Arial"/>
                <w:b/>
                <w:color w:val="000000" w:themeColor="text1"/>
              </w:rPr>
              <w:t>chybových stavů spravovaného systému</w:t>
            </w:r>
            <w:r w:rsidRPr="003B7D91">
              <w:rPr>
                <w:rFonts w:ascii="Arial" w:hAnsi="Arial" w:cs="Arial"/>
                <w:color w:val="000000" w:themeColor="text1"/>
              </w:rPr>
              <w:t xml:space="preserve"> (též servisní zásah) a </w:t>
            </w:r>
            <w:r w:rsidRPr="003B7D91">
              <w:rPr>
                <w:rFonts w:ascii="Arial" w:hAnsi="Arial" w:cs="Arial"/>
                <w:b/>
                <w:color w:val="000000" w:themeColor="text1"/>
              </w:rPr>
              <w:t>požadavků</w:t>
            </w:r>
            <w:r w:rsidRPr="003B7D91">
              <w:rPr>
                <w:rFonts w:ascii="Arial" w:hAnsi="Arial" w:cs="Arial"/>
                <w:color w:val="000000" w:themeColor="text1"/>
              </w:rPr>
              <w:t xml:space="preserve"> Objednatele dohodnutým způsobem a v dohodnutých termínech dle SLA ujednání uvedených v kap. </w:t>
            </w:r>
            <w:r w:rsidR="00097CAF" w:rsidRPr="003B7D91">
              <w:rPr>
                <w:rFonts w:ascii="Arial" w:hAnsi="Arial" w:cs="Arial"/>
                <w:color w:val="000000" w:themeColor="text1"/>
              </w:rPr>
              <w:t>1</w:t>
            </w:r>
            <w:r w:rsidRPr="003B7D91">
              <w:rPr>
                <w:rFonts w:ascii="Arial" w:hAnsi="Arial" w:cs="Arial"/>
                <w:color w:val="000000" w:themeColor="text1"/>
              </w:rPr>
              <w:t>.4 tohoto dokumentu.</w:t>
            </w:r>
          </w:p>
        </w:tc>
      </w:tr>
      <w:tr w:rsidR="00EA68ED" w:rsidRPr="00DB4970" w14:paraId="0DDBF6A6" w14:textId="77777777" w:rsidTr="001D04FF">
        <w:trPr>
          <w:cantSplit/>
          <w:trHeight w:val="33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9D991EB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Garance vzdáleného monitoringu</w:t>
            </w:r>
          </w:p>
        </w:tc>
        <w:tc>
          <w:tcPr>
            <w:tcW w:w="736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ABFDF07" w14:textId="77777777" w:rsidR="00EA68ED" w:rsidRPr="003B7D91" w:rsidRDefault="00EA68ED" w:rsidP="00AE6748">
            <w:pPr>
              <w:tabs>
                <w:tab w:val="num" w:pos="1409"/>
              </w:tabs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 xml:space="preserve">Garance vzdáleného monitoringu zahrnuje nepřetržitý proaktivní sledování provozních stavů spravovaného systému a jeho jednotlivých funkčních celků Zhotovitelem, včetně hlídání prahových hodnot definovaných provozních ukazatelů a předávání varovných hlášení helpdeskových systémů Objednatele a Zhotovitele. </w:t>
            </w:r>
          </w:p>
        </w:tc>
      </w:tr>
      <w:tr w:rsidR="00EA68ED" w:rsidRPr="00DB4970" w14:paraId="5B995B77" w14:textId="77777777" w:rsidTr="001D04F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A91EF62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Podmínky provádění činností</w:t>
            </w:r>
          </w:p>
        </w:tc>
      </w:tr>
      <w:tr w:rsidR="00EA68ED" w:rsidRPr="00DB4970" w14:paraId="252F4E28" w14:textId="77777777" w:rsidTr="001D04FF">
        <w:trPr>
          <w:cantSplit/>
        </w:trPr>
        <w:tc>
          <w:tcPr>
            <w:tcW w:w="90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6CE68" w14:textId="6EF3C3DF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lastRenderedPageBreak/>
              <w:t xml:space="preserve">Objednatel i Zhotovitel jsou povinni zaznamenávat veškeré aktivity (události, incidenty, požadavky, komentáře atd.) související s poskytováním servisní služby. „Servisní garance </w:t>
            </w:r>
            <w:r w:rsidRPr="003B7D91">
              <w:rPr>
                <w:rFonts w:ascii="Arial" w:hAnsi="Arial" w:cs="Arial"/>
              </w:rPr>
              <w:t>Systému</w:t>
            </w:r>
            <w:r w:rsidRPr="003B7D91">
              <w:rPr>
                <w:rFonts w:ascii="Arial" w:hAnsi="Arial" w:cs="Arial"/>
                <w:color w:val="000000" w:themeColor="text1"/>
              </w:rPr>
              <w:t xml:space="preserve"> </w:t>
            </w:r>
            <w:r w:rsidR="00024ACF" w:rsidRPr="003B7D91">
              <w:rPr>
                <w:rFonts w:ascii="Arial" w:hAnsi="Arial" w:cs="Arial"/>
                <w:color w:val="000000" w:themeColor="text1"/>
              </w:rPr>
              <w:t>HR DPO</w:t>
            </w:r>
            <w:r w:rsidRPr="003B7D91">
              <w:rPr>
                <w:rFonts w:ascii="Arial" w:hAnsi="Arial" w:cs="Arial"/>
                <w:color w:val="000000" w:themeColor="text1"/>
              </w:rPr>
              <w:t xml:space="preserve"> “. </w:t>
            </w:r>
          </w:p>
          <w:p w14:paraId="0E392E05" w14:textId="3E3E7508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 xml:space="preserve">Realizaci řešení chybových stavů, požadavků na servisní zásah a dalších požadavků Objednatele </w:t>
            </w:r>
            <w:r w:rsidR="00446C79" w:rsidRPr="003B7D91">
              <w:rPr>
                <w:rFonts w:ascii="Arial" w:hAnsi="Arial" w:cs="Arial"/>
                <w:color w:val="000000" w:themeColor="text1"/>
              </w:rPr>
              <w:t xml:space="preserve">bude </w:t>
            </w:r>
            <w:r w:rsidRPr="003B7D91">
              <w:rPr>
                <w:rFonts w:ascii="Arial" w:hAnsi="Arial" w:cs="Arial"/>
                <w:color w:val="000000" w:themeColor="text1"/>
              </w:rPr>
              <w:t xml:space="preserve">schvalovat odpovědný pracovník Objednatele. Objednatel i Zhotovitel jsou povinni udržovat aktuálnost příslušné dokumentace související se změnami realizovanými v rámci plnění dle této servisní služby.  Součástí realizace změn je tak i bezodkladná aktualizace provozní dokumentace </w:t>
            </w:r>
            <w:r w:rsidRPr="003B7D91">
              <w:rPr>
                <w:rFonts w:ascii="Arial" w:hAnsi="Arial" w:cs="Arial"/>
              </w:rPr>
              <w:t>Systému</w:t>
            </w:r>
            <w:r w:rsidRPr="003B7D91">
              <w:rPr>
                <w:rFonts w:ascii="Arial" w:hAnsi="Arial" w:cs="Arial"/>
                <w:color w:val="000000" w:themeColor="text1"/>
              </w:rPr>
              <w:t xml:space="preserve"> </w:t>
            </w:r>
            <w:r w:rsidR="00024ACF" w:rsidRPr="003B7D91">
              <w:rPr>
                <w:rFonts w:ascii="Arial" w:hAnsi="Arial" w:cs="Arial"/>
                <w:color w:val="000000" w:themeColor="text1"/>
              </w:rPr>
              <w:t>HR DPO</w:t>
            </w:r>
            <w:r w:rsidRPr="003B7D91">
              <w:rPr>
                <w:rFonts w:ascii="Arial" w:hAnsi="Arial" w:cs="Arial"/>
                <w:color w:val="000000" w:themeColor="text1"/>
              </w:rPr>
              <w:t xml:space="preserve"> Zhotovitelem</w:t>
            </w:r>
            <w:r w:rsidR="001840AB" w:rsidRPr="003B7D91">
              <w:rPr>
                <w:rFonts w:ascii="Arial" w:hAnsi="Arial" w:cs="Arial"/>
                <w:color w:val="000000" w:themeColor="text1"/>
              </w:rPr>
              <w:t>.</w:t>
            </w:r>
          </w:p>
          <w:p w14:paraId="42A73F2C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 xml:space="preserve">Kontrolu prováděných akcí bude provádět Objednatel nebo jím najatá konzultační firma. </w:t>
            </w:r>
          </w:p>
        </w:tc>
      </w:tr>
      <w:tr w:rsidR="00EA68ED" w:rsidRPr="00DB4970" w14:paraId="0B901D47" w14:textId="77777777" w:rsidTr="001D04F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2D61FD6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Rozsah plnění</w:t>
            </w:r>
          </w:p>
        </w:tc>
      </w:tr>
      <w:tr w:rsidR="00EA68ED" w:rsidRPr="00DB4970" w14:paraId="377EF164" w14:textId="77777777" w:rsidTr="001D04FF">
        <w:trPr>
          <w:cantSplit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FD9AD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Rozsah plnění ze strany Zhotovitele bude zahrnovat:</w:t>
            </w:r>
          </w:p>
          <w:p w14:paraId="050E941F" w14:textId="77777777" w:rsidR="00EA68ED" w:rsidRPr="003B7D91" w:rsidRDefault="00EA68ED" w:rsidP="00AE6748">
            <w:pPr>
              <w:pStyle w:val="Odstavecseseznamem"/>
              <w:numPr>
                <w:ilvl w:val="0"/>
                <w:numId w:val="21"/>
              </w:numPr>
              <w:overflowPunct/>
              <w:autoSpaceDE/>
              <w:autoSpaceDN/>
              <w:adjustRightInd/>
              <w:spacing w:before="120" w:line="276" w:lineRule="auto"/>
              <w:textAlignment w:val="auto"/>
              <w:rPr>
                <w:rFonts w:cs="Arial"/>
                <w:color w:val="000000" w:themeColor="text1"/>
                <w:szCs w:val="22"/>
              </w:rPr>
            </w:pPr>
            <w:r w:rsidRPr="003B7D91">
              <w:rPr>
                <w:rFonts w:cs="Arial"/>
                <w:color w:val="000000" w:themeColor="text1"/>
                <w:szCs w:val="22"/>
              </w:rPr>
              <w:t>náklady na technické a případně jeho materiální vybavení související s poskytováním součinnosti, monitoringu a realizaci technologických opatření,</w:t>
            </w:r>
          </w:p>
          <w:p w14:paraId="1B552DAC" w14:textId="2AD0D371" w:rsidR="00EA68ED" w:rsidRPr="003B7D91" w:rsidRDefault="00EA68ED" w:rsidP="00AE6748">
            <w:pPr>
              <w:pStyle w:val="Odstavecseseznamem"/>
              <w:numPr>
                <w:ilvl w:val="0"/>
                <w:numId w:val="21"/>
              </w:numPr>
              <w:overflowPunct/>
              <w:autoSpaceDE/>
              <w:autoSpaceDN/>
              <w:adjustRightInd/>
              <w:spacing w:before="120" w:line="276" w:lineRule="auto"/>
              <w:textAlignment w:val="auto"/>
              <w:rPr>
                <w:rFonts w:cs="Arial"/>
                <w:color w:val="000000" w:themeColor="text1"/>
                <w:szCs w:val="22"/>
              </w:rPr>
            </w:pPr>
            <w:r w:rsidRPr="003B7D91">
              <w:rPr>
                <w:rFonts w:cs="Arial"/>
                <w:color w:val="000000" w:themeColor="text1"/>
                <w:szCs w:val="22"/>
              </w:rPr>
              <w:t xml:space="preserve">náklady na licenční a servisní poplatky třetím stranám, které vyplývají z nasazení a použití SW třetích stran v rámci </w:t>
            </w:r>
            <w:r w:rsidRPr="003B7D91">
              <w:rPr>
                <w:rFonts w:cs="Arial"/>
                <w:szCs w:val="22"/>
              </w:rPr>
              <w:t>Systému</w:t>
            </w:r>
            <w:r w:rsidRPr="003B7D91">
              <w:rPr>
                <w:rFonts w:cs="Arial"/>
                <w:color w:val="000000" w:themeColor="text1"/>
                <w:szCs w:val="22"/>
              </w:rPr>
              <w:t xml:space="preserve"> </w:t>
            </w:r>
            <w:r w:rsidR="00024ACF" w:rsidRPr="003B7D91">
              <w:rPr>
                <w:rFonts w:cs="Arial"/>
                <w:color w:val="000000" w:themeColor="text1"/>
                <w:szCs w:val="22"/>
              </w:rPr>
              <w:t>HR DPO</w:t>
            </w:r>
            <w:r w:rsidRPr="003B7D91">
              <w:rPr>
                <w:rFonts w:cs="Arial"/>
                <w:color w:val="000000" w:themeColor="text1"/>
                <w:szCs w:val="22"/>
              </w:rPr>
              <w:t>,</w:t>
            </w:r>
          </w:p>
          <w:p w14:paraId="2DC5F31B" w14:textId="77777777" w:rsidR="00EA68ED" w:rsidRPr="003B7D91" w:rsidRDefault="00EA68ED" w:rsidP="00AE6748">
            <w:pPr>
              <w:pStyle w:val="Odstavecseseznamem"/>
              <w:numPr>
                <w:ilvl w:val="0"/>
                <w:numId w:val="21"/>
              </w:numPr>
              <w:overflowPunct/>
              <w:autoSpaceDE/>
              <w:autoSpaceDN/>
              <w:adjustRightInd/>
              <w:spacing w:before="120" w:line="276" w:lineRule="auto"/>
              <w:textAlignment w:val="auto"/>
              <w:rPr>
                <w:rFonts w:cs="Arial"/>
                <w:color w:val="000000" w:themeColor="text1"/>
                <w:szCs w:val="22"/>
              </w:rPr>
            </w:pPr>
            <w:r w:rsidRPr="003B7D91">
              <w:rPr>
                <w:rFonts w:cs="Arial"/>
                <w:color w:val="000000" w:themeColor="text1"/>
                <w:szCs w:val="22"/>
              </w:rPr>
              <w:t>personální náklady na pracovníky Zhotovitele, kteří budou zajišťovat požadované činnosti servisní garance, s výjimkou činnosti Zhotovitele dle servisní služby KS 1.5,</w:t>
            </w:r>
          </w:p>
          <w:p w14:paraId="1E0C2190" w14:textId="77777777" w:rsidR="00EA68ED" w:rsidRPr="003B7D91" w:rsidRDefault="00EA68ED" w:rsidP="00AE6748">
            <w:pPr>
              <w:pStyle w:val="Odstavecseseznamem"/>
              <w:numPr>
                <w:ilvl w:val="0"/>
                <w:numId w:val="21"/>
              </w:numPr>
              <w:overflowPunct/>
              <w:autoSpaceDE/>
              <w:autoSpaceDN/>
              <w:adjustRightInd/>
              <w:spacing w:before="120" w:line="276" w:lineRule="auto"/>
              <w:textAlignment w:val="auto"/>
              <w:rPr>
                <w:rFonts w:cs="Arial"/>
                <w:color w:val="000000" w:themeColor="text1"/>
                <w:szCs w:val="22"/>
              </w:rPr>
            </w:pPr>
            <w:r w:rsidRPr="003B7D91">
              <w:rPr>
                <w:rFonts w:cs="Arial"/>
                <w:color w:val="000000" w:themeColor="text1"/>
                <w:szCs w:val="22"/>
              </w:rPr>
              <w:t>dopravní a cestovní náklady související s přepravou pracovníků Zhotovitele do místa konzultace, pokud se toto místo nachází na území ČR.</w:t>
            </w:r>
          </w:p>
          <w:p w14:paraId="5270411E" w14:textId="77777777" w:rsidR="00EA68ED" w:rsidRPr="003B7D91" w:rsidRDefault="00EA68ED" w:rsidP="00AE6748">
            <w:pPr>
              <w:spacing w:before="120" w:line="276" w:lineRule="auto"/>
              <w:rPr>
                <w:rFonts w:ascii="Arial" w:hAnsi="Arial" w:cs="Arial"/>
                <w:color w:val="000000" w:themeColor="text1"/>
              </w:rPr>
            </w:pPr>
          </w:p>
        </w:tc>
      </w:tr>
      <w:tr w:rsidR="00EA68ED" w:rsidRPr="00DB4970" w14:paraId="30FF099C" w14:textId="77777777" w:rsidTr="001D04FF">
        <w:trPr>
          <w:cantSplit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BFF6CD6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Rozsah činností</w:t>
            </w:r>
          </w:p>
        </w:tc>
      </w:tr>
      <w:tr w:rsidR="00EA68ED" w:rsidRPr="00DB4970" w14:paraId="51892D99" w14:textId="77777777" w:rsidTr="001D04FF">
        <w:trPr>
          <w:cantSplit/>
          <w:trHeight w:val="285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3208488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</w:p>
        </w:tc>
      </w:tr>
      <w:tr w:rsidR="00EA68ED" w:rsidRPr="00DB4970" w14:paraId="37227B5F" w14:textId="77777777" w:rsidTr="001D04FF">
        <w:trPr>
          <w:trHeight w:val="237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6A71868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Garance poskytování servisních služeb</w:t>
            </w:r>
          </w:p>
        </w:tc>
        <w:tc>
          <w:tcPr>
            <w:tcW w:w="736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3600EBF" w14:textId="73FA842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 xml:space="preserve">Zhotovitel je povinen poskytovat tuto službu dle SLA ujednání uvedených v kap </w:t>
            </w:r>
            <w:r w:rsidR="00097CAF" w:rsidRPr="003B7D91">
              <w:rPr>
                <w:rFonts w:ascii="Arial" w:hAnsi="Arial" w:cs="Arial"/>
                <w:color w:val="000000" w:themeColor="text1"/>
              </w:rPr>
              <w:t>1</w:t>
            </w:r>
            <w:r w:rsidRPr="003B7D91">
              <w:rPr>
                <w:rFonts w:ascii="Arial" w:hAnsi="Arial" w:cs="Arial"/>
                <w:color w:val="000000" w:themeColor="text1"/>
              </w:rPr>
              <w:t>.4.</w:t>
            </w:r>
          </w:p>
        </w:tc>
      </w:tr>
      <w:tr w:rsidR="00EA68ED" w:rsidRPr="00DB4970" w14:paraId="448E5200" w14:textId="77777777" w:rsidTr="001D04FF">
        <w:trPr>
          <w:trHeight w:val="237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0E3B804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Garance vzdáleného monitoringu</w:t>
            </w:r>
          </w:p>
        </w:tc>
        <w:tc>
          <w:tcPr>
            <w:tcW w:w="736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B173662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Zhotovitel je povinen poskytovat tuto službu nepřetržitě.</w:t>
            </w:r>
          </w:p>
        </w:tc>
      </w:tr>
      <w:tr w:rsidR="00EA68ED" w:rsidRPr="00DB4970" w14:paraId="6B1CC35D" w14:textId="77777777" w:rsidTr="001D04FF">
        <w:trPr>
          <w:cantSplit/>
          <w:trHeight w:val="285"/>
        </w:trPr>
        <w:tc>
          <w:tcPr>
            <w:tcW w:w="90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CA258" w14:textId="15ACE3AD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 xml:space="preserve"> „Servisní garance </w:t>
            </w:r>
            <w:r w:rsidRPr="003B7D91">
              <w:rPr>
                <w:rFonts w:ascii="Arial" w:hAnsi="Arial" w:cs="Arial"/>
              </w:rPr>
              <w:t>Systému</w:t>
            </w:r>
            <w:r w:rsidRPr="003B7D91">
              <w:rPr>
                <w:rFonts w:ascii="Arial" w:hAnsi="Arial" w:cs="Arial"/>
                <w:color w:val="000000" w:themeColor="text1"/>
              </w:rPr>
              <w:t xml:space="preserve"> </w:t>
            </w:r>
            <w:r w:rsidR="00024ACF" w:rsidRPr="003B7D91">
              <w:rPr>
                <w:rFonts w:ascii="Arial" w:hAnsi="Arial" w:cs="Arial"/>
                <w:color w:val="000000" w:themeColor="text1"/>
              </w:rPr>
              <w:t>HR DPO</w:t>
            </w:r>
            <w:r w:rsidRPr="003B7D91">
              <w:rPr>
                <w:rFonts w:ascii="Arial" w:hAnsi="Arial" w:cs="Arial"/>
                <w:color w:val="000000" w:themeColor="text1"/>
              </w:rPr>
              <w:t xml:space="preserve"> “ je Servisní službou a bude Zhotovitelem zajišťována tak, aby byl rozsah potřebných činností nezbytný pro dosažení všech parametrů této služby naplněn.</w:t>
            </w:r>
          </w:p>
        </w:tc>
      </w:tr>
      <w:tr w:rsidR="00EA68ED" w:rsidRPr="00DB4970" w14:paraId="410B22D2" w14:textId="77777777" w:rsidTr="001D04FF">
        <w:trPr>
          <w:cantSplit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97FA5DE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Provozní doba poskytování služby</w:t>
            </w:r>
          </w:p>
        </w:tc>
      </w:tr>
      <w:tr w:rsidR="00EA68ED" w:rsidRPr="00DB4970" w14:paraId="342CB6CF" w14:textId="77777777" w:rsidTr="001D04FF">
        <w:trPr>
          <w:cantSplit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39EB7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Servisní služba KS1.2 bude poskytována v režimu 24x7x365.</w:t>
            </w:r>
          </w:p>
        </w:tc>
      </w:tr>
      <w:tr w:rsidR="00EA68ED" w:rsidRPr="00DB4970" w14:paraId="41D04BF3" w14:textId="77777777" w:rsidTr="001D04FF">
        <w:trPr>
          <w:cantSplit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26E055B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Lhůty pro poskytování služby a kvalita služby</w:t>
            </w:r>
          </w:p>
        </w:tc>
      </w:tr>
      <w:tr w:rsidR="00EA68ED" w:rsidRPr="00DB4970" w14:paraId="3557C34E" w14:textId="77777777" w:rsidTr="001D04FF">
        <w:trPr>
          <w:cantSplit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E8596" w14:textId="3D6DFB92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 xml:space="preserve">Objednatel i Zhotovitel považují varovná hlášení z monitorovacího systému </w:t>
            </w:r>
            <w:r w:rsidR="00024ACF" w:rsidRPr="003B7D91">
              <w:rPr>
                <w:rFonts w:ascii="Arial" w:hAnsi="Arial" w:cs="Arial"/>
                <w:color w:val="000000" w:themeColor="text1"/>
              </w:rPr>
              <w:t>HR DPO</w:t>
            </w:r>
            <w:r w:rsidRPr="003B7D91">
              <w:rPr>
                <w:rFonts w:ascii="Arial" w:hAnsi="Arial" w:cs="Arial"/>
                <w:color w:val="000000" w:themeColor="text1"/>
              </w:rPr>
              <w:t xml:space="preserve"> a uvedený čas záznamu o vzniku chybového stavu za ten čas, od kterého se měří (vyhodnocuje) plnění závazků definovaných v kap. </w:t>
            </w:r>
            <w:r w:rsidR="00097CAF" w:rsidRPr="003B7D91">
              <w:rPr>
                <w:rFonts w:ascii="Arial" w:hAnsi="Arial" w:cs="Arial"/>
                <w:color w:val="000000" w:themeColor="text1"/>
              </w:rPr>
              <w:t>1</w:t>
            </w:r>
            <w:r w:rsidRPr="003B7D91">
              <w:rPr>
                <w:rFonts w:ascii="Arial" w:hAnsi="Arial" w:cs="Arial"/>
                <w:color w:val="000000" w:themeColor="text1"/>
              </w:rPr>
              <w:t>.4., kterým se řídí ujednání o kvalitě služeb (SLA).</w:t>
            </w:r>
          </w:p>
        </w:tc>
      </w:tr>
    </w:tbl>
    <w:p w14:paraId="02EC4BE6" w14:textId="20F235AE" w:rsidR="00EA68ED" w:rsidRPr="003B7D91" w:rsidRDefault="00EA68ED" w:rsidP="003B7D91">
      <w:pPr>
        <w:pStyle w:val="Nadpis1"/>
        <w:numPr>
          <w:ilvl w:val="2"/>
          <w:numId w:val="3"/>
        </w:numPr>
        <w:spacing w:line="276" w:lineRule="auto"/>
        <w:rPr>
          <w:rFonts w:ascii="Arial" w:hAnsi="Arial" w:cs="Arial"/>
          <w:color w:val="auto"/>
          <w:sz w:val="22"/>
          <w:szCs w:val="22"/>
        </w:rPr>
      </w:pPr>
      <w:bookmarkStart w:id="11" w:name="_Toc972950"/>
      <w:r w:rsidRPr="003B7D91">
        <w:rPr>
          <w:rFonts w:ascii="Arial" w:hAnsi="Arial" w:cs="Arial"/>
          <w:color w:val="auto"/>
          <w:sz w:val="22"/>
          <w:szCs w:val="22"/>
        </w:rPr>
        <w:lastRenderedPageBreak/>
        <w:t xml:space="preserve">Servisní služba „KS1.3 Garance příjmu hlášení chybových stavů a požadavků Systému </w:t>
      </w:r>
      <w:r w:rsidR="00024ACF" w:rsidRPr="003B7D91">
        <w:rPr>
          <w:rFonts w:ascii="Arial" w:hAnsi="Arial" w:cs="Arial"/>
          <w:color w:val="auto"/>
          <w:sz w:val="22"/>
          <w:szCs w:val="22"/>
        </w:rPr>
        <w:t>HR DPO</w:t>
      </w:r>
      <w:r w:rsidRPr="003B7D91">
        <w:rPr>
          <w:rFonts w:ascii="Arial" w:hAnsi="Arial" w:cs="Arial"/>
          <w:color w:val="auto"/>
          <w:sz w:val="22"/>
          <w:szCs w:val="22"/>
        </w:rPr>
        <w:t>“</w:t>
      </w:r>
      <w:bookmarkEnd w:id="1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667"/>
        <w:gridCol w:w="7393"/>
      </w:tblGrid>
      <w:tr w:rsidR="00EA68ED" w:rsidRPr="00DB4970" w14:paraId="1C2466E6" w14:textId="77777777" w:rsidTr="001D04FF">
        <w:trPr>
          <w:cantSplit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14:paraId="3E2871C0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Označení</w:t>
            </w:r>
          </w:p>
        </w:tc>
        <w:tc>
          <w:tcPr>
            <w:tcW w:w="7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0A09943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 xml:space="preserve">Název servisní služby </w:t>
            </w:r>
          </w:p>
        </w:tc>
      </w:tr>
      <w:tr w:rsidR="00EA68ED" w:rsidRPr="00DB4970" w14:paraId="45BD1806" w14:textId="77777777" w:rsidTr="001D04FF">
        <w:trPr>
          <w:cantSplit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B8C4AF0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b/>
                <w:color w:val="000000" w:themeColor="text1"/>
              </w:rPr>
            </w:pPr>
            <w:r w:rsidRPr="003B7D91">
              <w:rPr>
                <w:rFonts w:ascii="Arial" w:hAnsi="Arial" w:cs="Arial"/>
                <w:b/>
                <w:color w:val="000000" w:themeColor="text1"/>
              </w:rPr>
              <w:t>KS1.3</w:t>
            </w:r>
          </w:p>
        </w:tc>
        <w:tc>
          <w:tcPr>
            <w:tcW w:w="7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23BAAC" w14:textId="33A36793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b/>
                <w:color w:val="000000" w:themeColor="text1"/>
              </w:rPr>
            </w:pPr>
            <w:r w:rsidRPr="003B7D91">
              <w:rPr>
                <w:rFonts w:ascii="Arial" w:hAnsi="Arial" w:cs="Arial"/>
                <w:b/>
                <w:color w:val="000000" w:themeColor="text1"/>
              </w:rPr>
              <w:t xml:space="preserve">Garance příjmu hlášení chybových stavů a požadavků Systému </w:t>
            </w:r>
            <w:r w:rsidR="00024ACF" w:rsidRPr="003B7D91">
              <w:rPr>
                <w:rFonts w:ascii="Arial" w:hAnsi="Arial" w:cs="Arial"/>
                <w:b/>
                <w:color w:val="000000" w:themeColor="text1"/>
              </w:rPr>
              <w:t>HR DPO</w:t>
            </w:r>
          </w:p>
        </w:tc>
      </w:tr>
      <w:tr w:rsidR="00EA68ED" w:rsidRPr="00DB4970" w14:paraId="3DEA276B" w14:textId="77777777" w:rsidTr="001D04FF">
        <w:trPr>
          <w:cantSplit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24F7939" w14:textId="77777777" w:rsidR="00EA68ED" w:rsidRPr="003B7D91" w:rsidRDefault="00EA68ED" w:rsidP="00AE6748">
            <w:pPr>
              <w:tabs>
                <w:tab w:val="left" w:pos="2140"/>
              </w:tabs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Seznam činností</w:t>
            </w:r>
            <w:r w:rsidRPr="003B7D91">
              <w:rPr>
                <w:rFonts w:ascii="Arial" w:hAnsi="Arial" w:cs="Arial"/>
                <w:color w:val="000000" w:themeColor="text1"/>
              </w:rPr>
              <w:tab/>
            </w:r>
          </w:p>
        </w:tc>
      </w:tr>
      <w:tr w:rsidR="00EA68ED" w:rsidRPr="00DB4970" w14:paraId="651F3BFB" w14:textId="77777777" w:rsidTr="001D04FF">
        <w:trPr>
          <w:cantSplit/>
          <w:trHeight w:val="191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5AF7180D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Garance dostupnosti služby Helpdesk</w:t>
            </w:r>
          </w:p>
        </w:tc>
        <w:tc>
          <w:tcPr>
            <w:tcW w:w="73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546295F2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Garance dostupnosti služby Helpdesk zahrnuje přístup k helpdeskovému systému Zhotovitele pro hlášení (zápis), správu a administraci chybových stavů a požadavků a zápisů o servisních zásazích a událostech.</w:t>
            </w:r>
          </w:p>
        </w:tc>
      </w:tr>
      <w:tr w:rsidR="00EA68ED" w:rsidRPr="00DB4970" w14:paraId="03DBA5DF" w14:textId="77777777" w:rsidTr="001D04FF">
        <w:trPr>
          <w:cantSplit/>
          <w:trHeight w:val="269"/>
        </w:trPr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A4CE891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Garance dostupnosti služby HotLine</w:t>
            </w:r>
          </w:p>
        </w:tc>
        <w:tc>
          <w:tcPr>
            <w:tcW w:w="7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830174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Garance dostupnosti služby HotLine zahrnuje přístup k službám telefonické podpory a hlášení chybových stavů.</w:t>
            </w:r>
          </w:p>
        </w:tc>
      </w:tr>
      <w:tr w:rsidR="00EA68ED" w:rsidRPr="00DB4970" w14:paraId="1EC7FE04" w14:textId="77777777" w:rsidTr="001D04FF"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C7710B0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Podmínky provádění činností</w:t>
            </w:r>
          </w:p>
        </w:tc>
      </w:tr>
      <w:tr w:rsidR="00EA68ED" w:rsidRPr="00DB4970" w14:paraId="3D663449" w14:textId="77777777" w:rsidTr="001D04FF">
        <w:trPr>
          <w:cantSplit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89D44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Zhotovitel je povinen zajistit provádění všech výše definovaných činností v takovém rozsahu, aby byla zachována požadovaná dostupnost dané služby. Zhotovitel je povinen zaznamenat každý realizovaný výkon, včetně podrobné informace do Helpdesku nejpozději do 2 hodin od jejího výskytu a průběžně aktualizovat její stav vzhledem k jejímu vývoji.</w:t>
            </w:r>
          </w:p>
        </w:tc>
      </w:tr>
      <w:tr w:rsidR="00EA68ED" w:rsidRPr="00DB4970" w14:paraId="714F463A" w14:textId="77777777" w:rsidTr="001D04FF"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4F0B4A8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Rozsah plnění</w:t>
            </w:r>
          </w:p>
        </w:tc>
      </w:tr>
      <w:tr w:rsidR="00EA68ED" w:rsidRPr="00DB4970" w14:paraId="694273DC" w14:textId="77777777" w:rsidTr="001D04FF">
        <w:trPr>
          <w:cantSplit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61DED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Rozsah plnění ze strany Zhotovitele bude zahrnovat:</w:t>
            </w:r>
          </w:p>
          <w:p w14:paraId="61F6D481" w14:textId="77777777" w:rsidR="00EA68ED" w:rsidRPr="003B7D91" w:rsidRDefault="00EA68ED" w:rsidP="00AE6748">
            <w:pPr>
              <w:pStyle w:val="Odstavecseseznamem"/>
              <w:numPr>
                <w:ilvl w:val="0"/>
                <w:numId w:val="26"/>
              </w:numPr>
              <w:overflowPunct/>
              <w:autoSpaceDE/>
              <w:autoSpaceDN/>
              <w:adjustRightInd/>
              <w:spacing w:before="120" w:line="276" w:lineRule="auto"/>
              <w:textAlignment w:val="auto"/>
              <w:rPr>
                <w:rFonts w:cs="Arial"/>
                <w:color w:val="000000" w:themeColor="text1"/>
                <w:szCs w:val="22"/>
              </w:rPr>
            </w:pPr>
            <w:r w:rsidRPr="003B7D91">
              <w:rPr>
                <w:rFonts w:cs="Arial"/>
                <w:color w:val="000000" w:themeColor="text1"/>
                <w:szCs w:val="22"/>
              </w:rPr>
              <w:t>náklady na technické a případně jeho materiální vybavení související s poskytováním součinnosti, monitoringu a realizaci technologických opatření,</w:t>
            </w:r>
          </w:p>
          <w:p w14:paraId="554336AC" w14:textId="272EE9DC" w:rsidR="00EA68ED" w:rsidRPr="003B7D91" w:rsidRDefault="00EA68ED" w:rsidP="00AE6748">
            <w:pPr>
              <w:pStyle w:val="Odstavecseseznamem"/>
              <w:numPr>
                <w:ilvl w:val="0"/>
                <w:numId w:val="26"/>
              </w:numPr>
              <w:overflowPunct/>
              <w:autoSpaceDE/>
              <w:autoSpaceDN/>
              <w:adjustRightInd/>
              <w:spacing w:before="120" w:line="276" w:lineRule="auto"/>
              <w:textAlignment w:val="auto"/>
              <w:rPr>
                <w:rFonts w:cs="Arial"/>
                <w:color w:val="000000" w:themeColor="text1"/>
                <w:szCs w:val="22"/>
              </w:rPr>
            </w:pPr>
            <w:r w:rsidRPr="003B7D91">
              <w:rPr>
                <w:rFonts w:cs="Arial"/>
                <w:color w:val="000000" w:themeColor="text1"/>
                <w:szCs w:val="22"/>
              </w:rPr>
              <w:t xml:space="preserve">náklady na licenční a servisní poplatky třetím stranám, které vyplývají z nasazení a použití SW třetích stran v rámci </w:t>
            </w:r>
            <w:r w:rsidRPr="003B7D91">
              <w:rPr>
                <w:rFonts w:cs="Arial"/>
                <w:szCs w:val="22"/>
              </w:rPr>
              <w:t>Systému</w:t>
            </w:r>
            <w:r w:rsidRPr="003B7D91">
              <w:rPr>
                <w:rFonts w:cs="Arial"/>
                <w:color w:val="000000" w:themeColor="text1"/>
                <w:szCs w:val="22"/>
              </w:rPr>
              <w:t xml:space="preserve"> </w:t>
            </w:r>
            <w:r w:rsidR="00024ACF" w:rsidRPr="003B7D91">
              <w:rPr>
                <w:rFonts w:cs="Arial"/>
                <w:color w:val="000000" w:themeColor="text1"/>
                <w:szCs w:val="22"/>
              </w:rPr>
              <w:t>HR DPO</w:t>
            </w:r>
            <w:r w:rsidRPr="003B7D91">
              <w:rPr>
                <w:rFonts w:cs="Arial"/>
                <w:color w:val="000000" w:themeColor="text1"/>
                <w:szCs w:val="22"/>
              </w:rPr>
              <w:t>,</w:t>
            </w:r>
          </w:p>
          <w:p w14:paraId="0E954E36" w14:textId="77777777" w:rsidR="00EA68ED" w:rsidRPr="003B7D91" w:rsidRDefault="00EA68ED" w:rsidP="00AE6748">
            <w:pPr>
              <w:pStyle w:val="Odstavecseseznamem"/>
              <w:numPr>
                <w:ilvl w:val="0"/>
                <w:numId w:val="26"/>
              </w:numPr>
              <w:overflowPunct/>
              <w:autoSpaceDE/>
              <w:autoSpaceDN/>
              <w:adjustRightInd/>
              <w:spacing w:before="120" w:line="276" w:lineRule="auto"/>
              <w:textAlignment w:val="auto"/>
              <w:rPr>
                <w:rFonts w:cs="Arial"/>
                <w:color w:val="000000" w:themeColor="text1"/>
                <w:szCs w:val="22"/>
              </w:rPr>
            </w:pPr>
            <w:r w:rsidRPr="003B7D91">
              <w:rPr>
                <w:rFonts w:cs="Arial"/>
                <w:color w:val="000000" w:themeColor="text1"/>
                <w:szCs w:val="22"/>
              </w:rPr>
              <w:t>personální náklady na pracovníky Zhotovitele, kteří budou zajišťovat požadované činnosti garance příjmu,</w:t>
            </w:r>
          </w:p>
          <w:p w14:paraId="10E62C69" w14:textId="77777777" w:rsidR="00EA68ED" w:rsidRPr="003B7D91" w:rsidRDefault="00EA68ED" w:rsidP="00AE6748">
            <w:pPr>
              <w:pStyle w:val="Odstavecseseznamem"/>
              <w:numPr>
                <w:ilvl w:val="0"/>
                <w:numId w:val="26"/>
              </w:numPr>
              <w:overflowPunct/>
              <w:autoSpaceDE/>
              <w:autoSpaceDN/>
              <w:adjustRightInd/>
              <w:spacing w:before="120" w:line="276" w:lineRule="auto"/>
              <w:textAlignment w:val="auto"/>
              <w:rPr>
                <w:rFonts w:cs="Arial"/>
                <w:color w:val="000000" w:themeColor="text1"/>
                <w:szCs w:val="22"/>
              </w:rPr>
            </w:pPr>
            <w:r w:rsidRPr="003B7D91">
              <w:rPr>
                <w:rFonts w:cs="Arial"/>
                <w:color w:val="000000" w:themeColor="text1"/>
                <w:szCs w:val="22"/>
              </w:rPr>
              <w:t>dopravní a cestovní náklady související s přepravou pracovníků Zhotovitele do místa konzultace, pokud se toto místo nachází na území ČR.</w:t>
            </w:r>
          </w:p>
        </w:tc>
      </w:tr>
      <w:tr w:rsidR="00EA68ED" w:rsidRPr="00DB4970" w14:paraId="4D51EFB0" w14:textId="77777777" w:rsidTr="001D04FF">
        <w:trPr>
          <w:cantSplit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563B635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Rozsah činností</w:t>
            </w:r>
          </w:p>
        </w:tc>
      </w:tr>
      <w:tr w:rsidR="00EA68ED" w:rsidRPr="00DB4970" w14:paraId="4D57AF18" w14:textId="77777777" w:rsidTr="001D04FF">
        <w:trPr>
          <w:cantSplit/>
          <w:trHeight w:val="285"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B650402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</w:p>
        </w:tc>
      </w:tr>
      <w:tr w:rsidR="00EA68ED" w:rsidRPr="00DB4970" w14:paraId="02D55FFF" w14:textId="77777777" w:rsidTr="001D04FF">
        <w:trPr>
          <w:trHeight w:val="237"/>
        </w:trPr>
        <w:tc>
          <w:tcPr>
            <w:tcW w:w="166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7E51AEA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Garance dostupnosti služby Helpdesk</w:t>
            </w:r>
          </w:p>
        </w:tc>
        <w:tc>
          <w:tcPr>
            <w:tcW w:w="739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B464BC3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Dostupnosti služby Helpdesk Zhotovitele musí být Zhotovitelem realizována bez časového, věcného a množstevního omezení.</w:t>
            </w:r>
          </w:p>
        </w:tc>
      </w:tr>
      <w:tr w:rsidR="00EA68ED" w:rsidRPr="00DB4970" w14:paraId="590E8583" w14:textId="77777777" w:rsidTr="001D04FF">
        <w:trPr>
          <w:trHeight w:val="300"/>
        </w:trPr>
        <w:tc>
          <w:tcPr>
            <w:tcW w:w="166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ED05955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Garance dostupnosti služby HotLine</w:t>
            </w:r>
          </w:p>
        </w:tc>
        <w:tc>
          <w:tcPr>
            <w:tcW w:w="739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9FFE55A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Dostupnosti služby HotLine Zhotovitele musí být Zhotovitelem realizována bez časového, věcného a množstevního omezení.</w:t>
            </w:r>
          </w:p>
        </w:tc>
      </w:tr>
      <w:tr w:rsidR="00EA68ED" w:rsidRPr="00DB4970" w14:paraId="2716F165" w14:textId="77777777" w:rsidTr="001D04FF">
        <w:trPr>
          <w:cantSplit/>
          <w:trHeight w:val="285"/>
        </w:trPr>
        <w:tc>
          <w:tcPr>
            <w:tcW w:w="90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4C7F0" w14:textId="004DDAF4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lastRenderedPageBreak/>
              <w:t xml:space="preserve">„Garance příjmů hlášení chybových stavů a požadavků </w:t>
            </w:r>
            <w:r w:rsidRPr="003B7D91">
              <w:rPr>
                <w:rFonts w:ascii="Arial" w:hAnsi="Arial" w:cs="Arial"/>
              </w:rPr>
              <w:t>Systému</w:t>
            </w:r>
            <w:r w:rsidRPr="003B7D91">
              <w:rPr>
                <w:rFonts w:ascii="Arial" w:hAnsi="Arial" w:cs="Arial"/>
                <w:color w:val="000000" w:themeColor="text1"/>
              </w:rPr>
              <w:t xml:space="preserve"> </w:t>
            </w:r>
            <w:r w:rsidR="00024ACF" w:rsidRPr="003B7D91">
              <w:rPr>
                <w:rFonts w:ascii="Arial" w:hAnsi="Arial" w:cs="Arial"/>
                <w:color w:val="000000" w:themeColor="text1"/>
              </w:rPr>
              <w:t>HR DPO</w:t>
            </w:r>
            <w:r w:rsidRPr="003B7D91">
              <w:rPr>
                <w:rFonts w:ascii="Arial" w:hAnsi="Arial" w:cs="Arial"/>
                <w:color w:val="000000" w:themeColor="text1"/>
              </w:rPr>
              <w:t>“</w:t>
            </w:r>
            <w:r w:rsidRPr="003B7D91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r w:rsidRPr="003B7D91">
              <w:rPr>
                <w:rFonts w:ascii="Arial" w:hAnsi="Arial" w:cs="Arial"/>
                <w:color w:val="000000" w:themeColor="text1"/>
              </w:rPr>
              <w:t>je Servisní službou a bude Zhotovitelem zajišťována tak, aby byl rozsah potřebných činností nezbytný pro dosažení všech parametrů této služby naplněn.</w:t>
            </w:r>
          </w:p>
        </w:tc>
      </w:tr>
      <w:tr w:rsidR="00EA68ED" w:rsidRPr="00DB4970" w14:paraId="08625D96" w14:textId="77777777" w:rsidTr="001D04FF">
        <w:trPr>
          <w:cantSplit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63773CD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 xml:space="preserve">Provozní doba poskytování servisní služby </w:t>
            </w:r>
          </w:p>
        </w:tc>
      </w:tr>
      <w:tr w:rsidR="00EA68ED" w:rsidRPr="00DB4970" w14:paraId="475A5074" w14:textId="77777777" w:rsidTr="001D04FF">
        <w:trPr>
          <w:cantSplit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CFC5D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Servisní služba “Garance příjmů hlášení chybových stavů a požadavků” bude poskytována v režimu 24x7x365.</w:t>
            </w:r>
          </w:p>
        </w:tc>
      </w:tr>
      <w:tr w:rsidR="00EA68ED" w:rsidRPr="00DB4970" w14:paraId="565E5D0B" w14:textId="77777777" w:rsidTr="001D04FF">
        <w:trPr>
          <w:cantSplit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ECD55B8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Reakční lhůty pro poskytování služby a kvalita služby</w:t>
            </w:r>
          </w:p>
        </w:tc>
      </w:tr>
      <w:tr w:rsidR="00EA68ED" w:rsidRPr="00DB4970" w14:paraId="742D89DC" w14:textId="77777777" w:rsidTr="001D04FF">
        <w:trPr>
          <w:cantSplit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449BB" w14:textId="5036B83D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 xml:space="preserve">Reakční lhůta pro poskytování služby a kvalita služby se bude řídit ujednáním o kvalitě služeb (SLA) popsaném v kapitole </w:t>
            </w:r>
            <w:r w:rsidR="00097CAF" w:rsidRPr="003B7D91">
              <w:rPr>
                <w:rFonts w:ascii="Arial" w:hAnsi="Arial" w:cs="Arial"/>
                <w:color w:val="000000" w:themeColor="text1"/>
              </w:rPr>
              <w:t>1</w:t>
            </w:r>
            <w:r w:rsidRPr="003B7D91">
              <w:rPr>
                <w:rFonts w:ascii="Arial" w:hAnsi="Arial" w:cs="Arial"/>
                <w:color w:val="000000" w:themeColor="text1"/>
              </w:rPr>
              <w:t>.4 tohoto dokumentu níže. Zhotovitel se zavazuje poskytovat tuto službu dle požadavků Objednatele definovaných pro SLA1 v případě chybových stavů a SLA2 v případě požadavků.</w:t>
            </w:r>
          </w:p>
        </w:tc>
      </w:tr>
    </w:tbl>
    <w:p w14:paraId="120EB1BD" w14:textId="2874B655" w:rsidR="00EA68ED" w:rsidRPr="003B7D91" w:rsidRDefault="00EA68ED" w:rsidP="003B7D91">
      <w:pPr>
        <w:pStyle w:val="Nadpis1"/>
        <w:numPr>
          <w:ilvl w:val="2"/>
          <w:numId w:val="3"/>
        </w:numPr>
        <w:spacing w:line="276" w:lineRule="auto"/>
        <w:rPr>
          <w:rFonts w:ascii="Arial" w:hAnsi="Arial" w:cs="Arial"/>
          <w:color w:val="auto"/>
          <w:sz w:val="22"/>
          <w:szCs w:val="22"/>
        </w:rPr>
      </w:pPr>
      <w:bookmarkStart w:id="12" w:name="_Toc972951"/>
      <w:r w:rsidRPr="003B7D91">
        <w:rPr>
          <w:rFonts w:ascii="Arial" w:hAnsi="Arial" w:cs="Arial"/>
          <w:color w:val="auto"/>
          <w:sz w:val="22"/>
          <w:szCs w:val="22"/>
        </w:rPr>
        <w:t xml:space="preserve">Servisní služba „KS1.4 Technická a metodická podpora Systému </w:t>
      </w:r>
      <w:r w:rsidR="00024ACF" w:rsidRPr="003B7D91">
        <w:rPr>
          <w:rFonts w:ascii="Arial" w:hAnsi="Arial" w:cs="Arial"/>
          <w:color w:val="auto"/>
          <w:sz w:val="22"/>
          <w:szCs w:val="22"/>
        </w:rPr>
        <w:t>HR DPO</w:t>
      </w:r>
      <w:r w:rsidRPr="003B7D91">
        <w:rPr>
          <w:rFonts w:ascii="Arial" w:hAnsi="Arial" w:cs="Arial"/>
          <w:color w:val="auto"/>
          <w:sz w:val="22"/>
          <w:szCs w:val="22"/>
        </w:rPr>
        <w:t>“</w:t>
      </w:r>
      <w:bookmarkEnd w:id="12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829"/>
        <w:gridCol w:w="552"/>
        <w:gridCol w:w="6295"/>
      </w:tblGrid>
      <w:tr w:rsidR="00EA68ED" w:rsidRPr="00DB4970" w14:paraId="0E8EB84C" w14:textId="77777777" w:rsidTr="001D04FF">
        <w:trPr>
          <w:cantSplit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14:paraId="58C55A07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Označení</w:t>
            </w:r>
          </w:p>
        </w:tc>
        <w:tc>
          <w:tcPr>
            <w:tcW w:w="76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61BAB7E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Název servisní služby</w:t>
            </w:r>
          </w:p>
        </w:tc>
      </w:tr>
      <w:tr w:rsidR="00EA68ED" w:rsidRPr="00DB4970" w14:paraId="5EA1ABCC" w14:textId="77777777" w:rsidTr="001D04FF">
        <w:trPr>
          <w:cantSplit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44105F1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b/>
                <w:color w:val="000000" w:themeColor="text1"/>
              </w:rPr>
            </w:pPr>
            <w:r w:rsidRPr="003B7D91">
              <w:rPr>
                <w:rFonts w:ascii="Arial" w:hAnsi="Arial" w:cs="Arial"/>
                <w:b/>
                <w:color w:val="000000" w:themeColor="text1"/>
              </w:rPr>
              <w:t>KS1.4</w:t>
            </w:r>
          </w:p>
        </w:tc>
        <w:tc>
          <w:tcPr>
            <w:tcW w:w="76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8DA939" w14:textId="74323068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b/>
                <w:color w:val="000000" w:themeColor="text1"/>
              </w:rPr>
            </w:pPr>
            <w:r w:rsidRPr="003B7D91">
              <w:rPr>
                <w:rFonts w:ascii="Arial" w:hAnsi="Arial" w:cs="Arial"/>
                <w:b/>
                <w:color w:val="000000" w:themeColor="text1"/>
              </w:rPr>
              <w:t xml:space="preserve">Technická a metodická podpora Systému </w:t>
            </w:r>
            <w:r w:rsidR="00024ACF" w:rsidRPr="003B7D91">
              <w:rPr>
                <w:rFonts w:ascii="Arial" w:hAnsi="Arial" w:cs="Arial"/>
                <w:b/>
                <w:color w:val="000000" w:themeColor="text1"/>
              </w:rPr>
              <w:t>HR DPO</w:t>
            </w:r>
            <w:r w:rsidRPr="003B7D91">
              <w:rPr>
                <w:rFonts w:ascii="Arial" w:hAnsi="Arial" w:cs="Arial"/>
                <w:b/>
                <w:color w:val="000000" w:themeColor="text1"/>
              </w:rPr>
              <w:t xml:space="preserve"> (Konzultační služby a návštěvy)</w:t>
            </w:r>
          </w:p>
        </w:tc>
      </w:tr>
      <w:tr w:rsidR="00EA68ED" w:rsidRPr="00DB4970" w14:paraId="2CE9F134" w14:textId="77777777" w:rsidTr="001D04FF">
        <w:trPr>
          <w:cantSplit/>
        </w:trPr>
        <w:tc>
          <w:tcPr>
            <w:tcW w:w="9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B48A4DF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Seznam činností</w:t>
            </w:r>
          </w:p>
        </w:tc>
      </w:tr>
      <w:tr w:rsidR="00EA68ED" w:rsidRPr="00DB4970" w14:paraId="0BB899C3" w14:textId="77777777" w:rsidTr="001D04FF">
        <w:trPr>
          <w:trHeight w:val="226"/>
        </w:trPr>
        <w:tc>
          <w:tcPr>
            <w:tcW w:w="22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25D72AD7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Konzultační služby a návštěvy</w:t>
            </w:r>
          </w:p>
        </w:tc>
        <w:tc>
          <w:tcPr>
            <w:tcW w:w="684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4A933081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Servisní služba „Konzultační služby a návštěvy“ zahrnuje činnosti související s poradenstvím k dodanému systému poskytované v místě Objednatele na jím určeném pracovišti nebo jiným dohodnutým způsobem s možností průběžného čerpání dle potřeb Objednatele.  Konzultační činnosti zahrnují konzultace provozní, organizační, analytické a metodické konzultace, jejichž náplň je specifikována níže:</w:t>
            </w:r>
          </w:p>
        </w:tc>
      </w:tr>
      <w:tr w:rsidR="00EA68ED" w:rsidRPr="00DB4970" w14:paraId="317447BC" w14:textId="77777777" w:rsidTr="001D04FF">
        <w:trPr>
          <w:trHeight w:val="295"/>
        </w:trPr>
        <w:tc>
          <w:tcPr>
            <w:tcW w:w="221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3EF7999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Provozní konzultace</w:t>
            </w:r>
          </w:p>
        </w:tc>
        <w:tc>
          <w:tcPr>
            <w:tcW w:w="6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518BF6B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„Provozní konzultace“ zahrnuje činnosti související s poradenstvím provozních činností. Jedná se zejména o konzultace v oblasti správy uživatelů, nastavení práv, audity, zálohování, obnova apod.</w:t>
            </w:r>
          </w:p>
        </w:tc>
      </w:tr>
      <w:tr w:rsidR="00EA68ED" w:rsidRPr="00DB4970" w14:paraId="79F73DA0" w14:textId="77777777" w:rsidTr="001D04FF">
        <w:trPr>
          <w:trHeight w:val="295"/>
        </w:trPr>
        <w:tc>
          <w:tcPr>
            <w:tcW w:w="221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F0C54C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Organizační konzultace</w:t>
            </w:r>
          </w:p>
        </w:tc>
        <w:tc>
          <w:tcPr>
            <w:tcW w:w="6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3CDD1D2" w14:textId="48236D6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 xml:space="preserve">„Organizační konzultace“ zahrnuje činnosti související s organizační stránkou zajištění dodávek služeb Systému </w:t>
            </w:r>
            <w:r w:rsidR="00024ACF" w:rsidRPr="003B7D91">
              <w:rPr>
                <w:rFonts w:ascii="Arial" w:hAnsi="Arial" w:cs="Arial"/>
                <w:color w:val="000000" w:themeColor="text1"/>
              </w:rPr>
              <w:t>HR DPO</w:t>
            </w:r>
            <w:r w:rsidRPr="003B7D91">
              <w:rPr>
                <w:rFonts w:ascii="Arial" w:hAnsi="Arial" w:cs="Arial"/>
                <w:color w:val="000000" w:themeColor="text1"/>
              </w:rPr>
              <w:t>. Jedná se zejména, nikoliv však výlučně, o účast Zhotovitele na pracovních jednáních, seminářích, prezentacích, zpracování výkazů, poskytnutí součinnosti pro certifikaci vyžádaných Objednatelem atd.</w:t>
            </w:r>
          </w:p>
        </w:tc>
      </w:tr>
      <w:tr w:rsidR="00EA68ED" w:rsidRPr="00DB4970" w14:paraId="3395BAEF" w14:textId="77777777" w:rsidTr="001D04FF">
        <w:trPr>
          <w:trHeight w:val="399"/>
        </w:trPr>
        <w:tc>
          <w:tcPr>
            <w:tcW w:w="221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D042940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Analytické konzultace</w:t>
            </w:r>
          </w:p>
        </w:tc>
        <w:tc>
          <w:tcPr>
            <w:tcW w:w="6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3AF351F" w14:textId="411D5EA6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 xml:space="preserve">„Analytická konzultace“ zahrnuje činnosti související s rozvojem funkcionality </w:t>
            </w:r>
            <w:r w:rsidRPr="003B7D91">
              <w:rPr>
                <w:rFonts w:ascii="Arial" w:hAnsi="Arial" w:cs="Arial"/>
              </w:rPr>
              <w:t>Systému</w:t>
            </w:r>
            <w:r w:rsidRPr="003B7D91">
              <w:rPr>
                <w:rFonts w:ascii="Arial" w:hAnsi="Arial" w:cs="Arial"/>
                <w:color w:val="000000" w:themeColor="text1"/>
              </w:rPr>
              <w:t xml:space="preserve"> </w:t>
            </w:r>
            <w:r w:rsidR="00024ACF" w:rsidRPr="003B7D91">
              <w:rPr>
                <w:rFonts w:ascii="Arial" w:hAnsi="Arial" w:cs="Arial"/>
                <w:color w:val="000000" w:themeColor="text1"/>
              </w:rPr>
              <w:t>HR DPO</w:t>
            </w:r>
            <w:r w:rsidRPr="003B7D91">
              <w:rPr>
                <w:rFonts w:ascii="Arial" w:hAnsi="Arial" w:cs="Arial"/>
                <w:color w:val="000000" w:themeColor="text1"/>
              </w:rPr>
              <w:t xml:space="preserve">. Jedná se např. o činnosti zpracování návrhu dalšího rozvoje, oponentura záměrů, poradenství v oblasti fungování konkrétní části </w:t>
            </w:r>
            <w:r w:rsidRPr="003B7D91">
              <w:rPr>
                <w:rFonts w:ascii="Arial" w:hAnsi="Arial" w:cs="Arial"/>
              </w:rPr>
              <w:t>Systému</w:t>
            </w:r>
            <w:r w:rsidRPr="003B7D91">
              <w:rPr>
                <w:rFonts w:ascii="Arial" w:hAnsi="Arial" w:cs="Arial"/>
                <w:color w:val="000000" w:themeColor="text1"/>
              </w:rPr>
              <w:t xml:space="preserve"> </w:t>
            </w:r>
            <w:r w:rsidR="00024ACF" w:rsidRPr="003B7D91">
              <w:rPr>
                <w:rFonts w:ascii="Arial" w:hAnsi="Arial" w:cs="Arial"/>
                <w:color w:val="000000" w:themeColor="text1"/>
              </w:rPr>
              <w:t>HR DPO</w:t>
            </w:r>
            <w:r w:rsidRPr="003B7D91">
              <w:rPr>
                <w:rFonts w:ascii="Arial" w:hAnsi="Arial" w:cs="Arial"/>
                <w:color w:val="000000" w:themeColor="text1"/>
              </w:rPr>
              <w:t>, konzultace k nabídkám atd.</w:t>
            </w:r>
          </w:p>
        </w:tc>
      </w:tr>
      <w:tr w:rsidR="00EA68ED" w:rsidRPr="00DB4970" w14:paraId="000AAE1F" w14:textId="77777777" w:rsidTr="001D04FF">
        <w:trPr>
          <w:trHeight w:val="399"/>
        </w:trPr>
        <w:tc>
          <w:tcPr>
            <w:tcW w:w="221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231200B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Metodické konzultace</w:t>
            </w:r>
          </w:p>
        </w:tc>
        <w:tc>
          <w:tcPr>
            <w:tcW w:w="6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1A708D6" w14:textId="0413C362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 xml:space="preserve">„Metodická konzultace“ zahrnuje činnosti související s metodickou stránkou fungování konkrétní části </w:t>
            </w:r>
            <w:r w:rsidRPr="003B7D91">
              <w:rPr>
                <w:rFonts w:ascii="Arial" w:hAnsi="Arial" w:cs="Arial"/>
              </w:rPr>
              <w:t>Systému</w:t>
            </w:r>
            <w:r w:rsidRPr="003B7D91">
              <w:rPr>
                <w:rFonts w:ascii="Arial" w:hAnsi="Arial" w:cs="Arial"/>
                <w:color w:val="000000" w:themeColor="text1"/>
              </w:rPr>
              <w:t xml:space="preserve"> </w:t>
            </w:r>
            <w:r w:rsidR="00024ACF" w:rsidRPr="003B7D91">
              <w:rPr>
                <w:rFonts w:ascii="Arial" w:hAnsi="Arial" w:cs="Arial"/>
                <w:color w:val="000000" w:themeColor="text1"/>
              </w:rPr>
              <w:t>HR DPO</w:t>
            </w:r>
            <w:r w:rsidRPr="003B7D91">
              <w:rPr>
                <w:rFonts w:ascii="Arial" w:hAnsi="Arial" w:cs="Arial"/>
                <w:color w:val="000000" w:themeColor="text1"/>
              </w:rPr>
              <w:t xml:space="preserve">. Jedná se </w:t>
            </w:r>
            <w:r w:rsidRPr="003B7D91">
              <w:rPr>
                <w:rFonts w:ascii="Arial" w:hAnsi="Arial" w:cs="Arial"/>
                <w:color w:val="000000" w:themeColor="text1"/>
              </w:rPr>
              <w:lastRenderedPageBreak/>
              <w:t>tedy o IT konzultace v oblasti metodiky monitorování, projektového řízení, k práci se systémem apod.</w:t>
            </w:r>
          </w:p>
        </w:tc>
      </w:tr>
      <w:tr w:rsidR="00EA68ED" w:rsidRPr="00DB4970" w14:paraId="402DE808" w14:textId="77777777" w:rsidTr="001D04FF">
        <w:trPr>
          <w:cantSplit/>
        </w:trPr>
        <w:tc>
          <w:tcPr>
            <w:tcW w:w="9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4C68D77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lastRenderedPageBreak/>
              <w:t>Podmínky provádění činností</w:t>
            </w:r>
          </w:p>
        </w:tc>
      </w:tr>
      <w:tr w:rsidR="00EA68ED" w:rsidRPr="00DB4970" w14:paraId="11183E50" w14:textId="77777777" w:rsidTr="001D04FF">
        <w:trPr>
          <w:cantSplit/>
        </w:trPr>
        <w:tc>
          <w:tcPr>
            <w:tcW w:w="9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B4772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 xml:space="preserve">V rámci technické a metodické podpory zajistí Zhotovitel na vyžádání, konzultace technické a metodické podpory. Podpora může být dohodou Objednatele a Zhotovitele poskytnuta formou přímého kontaktu v místě, telefon, emailem nebo jinými elektronickými prostředky komunikace. </w:t>
            </w:r>
          </w:p>
          <w:p w14:paraId="6360BBF9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 xml:space="preserve">Objednatel i Zhotovitel jsou povinni zaznamenávat všechny požadavky na konzultace do HelpDesku. Zhotovitel je povinen zaznamenat (a to i v případě konzultace po telefonu, emailem nebo jinými elektronickými prostředky komunikace) příslušnou informaci do HelpDesku nejpozději do 4 hodin od jejího výskytu a průběžně aktualizovat její stav vzhledem k jejímu vývoji. </w:t>
            </w:r>
          </w:p>
        </w:tc>
      </w:tr>
      <w:tr w:rsidR="00EA68ED" w:rsidRPr="00DB4970" w14:paraId="3401DB89" w14:textId="77777777" w:rsidTr="001D04FF">
        <w:trPr>
          <w:cantSplit/>
        </w:trPr>
        <w:tc>
          <w:tcPr>
            <w:tcW w:w="9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A1B4A64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Rozsah plnění</w:t>
            </w:r>
          </w:p>
        </w:tc>
      </w:tr>
      <w:tr w:rsidR="00EA68ED" w:rsidRPr="00DB4970" w14:paraId="07F37980" w14:textId="77777777" w:rsidTr="001D04FF">
        <w:trPr>
          <w:cantSplit/>
        </w:trPr>
        <w:tc>
          <w:tcPr>
            <w:tcW w:w="9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FDE40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Rozsah plnění ze strany Zhotovitele bude zahrnovat:</w:t>
            </w:r>
          </w:p>
          <w:p w14:paraId="010E2208" w14:textId="77777777" w:rsidR="00EA68ED" w:rsidRPr="003B7D91" w:rsidRDefault="00EA68ED" w:rsidP="00AE6748">
            <w:pPr>
              <w:pStyle w:val="Odstavecseseznamem"/>
              <w:numPr>
                <w:ilvl w:val="0"/>
                <w:numId w:val="27"/>
              </w:numPr>
              <w:overflowPunct/>
              <w:autoSpaceDE/>
              <w:autoSpaceDN/>
              <w:adjustRightInd/>
              <w:spacing w:before="120" w:line="276" w:lineRule="auto"/>
              <w:textAlignment w:val="auto"/>
              <w:rPr>
                <w:rFonts w:cs="Arial"/>
                <w:color w:val="000000" w:themeColor="text1"/>
                <w:szCs w:val="22"/>
              </w:rPr>
            </w:pPr>
            <w:r w:rsidRPr="003B7D91">
              <w:rPr>
                <w:rFonts w:cs="Arial"/>
                <w:color w:val="000000" w:themeColor="text1"/>
                <w:szCs w:val="22"/>
              </w:rPr>
              <w:t>náklady na technické a případně jeho materiální vybavení související s poskytováním součinnosti, monitoringu a realizaci technologických opatření,</w:t>
            </w:r>
          </w:p>
          <w:p w14:paraId="163C4C26" w14:textId="49F3DCAC" w:rsidR="00EA68ED" w:rsidRPr="003B7D91" w:rsidRDefault="00EA68ED" w:rsidP="00AE6748">
            <w:pPr>
              <w:pStyle w:val="Odstavecseseznamem"/>
              <w:numPr>
                <w:ilvl w:val="0"/>
                <w:numId w:val="27"/>
              </w:numPr>
              <w:overflowPunct/>
              <w:autoSpaceDE/>
              <w:autoSpaceDN/>
              <w:adjustRightInd/>
              <w:spacing w:before="120" w:line="276" w:lineRule="auto"/>
              <w:textAlignment w:val="auto"/>
              <w:rPr>
                <w:rFonts w:cs="Arial"/>
                <w:color w:val="000000" w:themeColor="text1"/>
                <w:szCs w:val="22"/>
              </w:rPr>
            </w:pPr>
            <w:r w:rsidRPr="003B7D91">
              <w:rPr>
                <w:rFonts w:cs="Arial"/>
                <w:color w:val="000000" w:themeColor="text1"/>
                <w:szCs w:val="22"/>
              </w:rPr>
              <w:t xml:space="preserve">náklady na licenční a servisní poplatky třetím stranám, které vyplývají z nasazení a použití SW třetích stran v rámci </w:t>
            </w:r>
            <w:r w:rsidRPr="003B7D91">
              <w:rPr>
                <w:rFonts w:cs="Arial"/>
                <w:szCs w:val="22"/>
              </w:rPr>
              <w:t>Systému</w:t>
            </w:r>
            <w:r w:rsidRPr="003B7D91">
              <w:rPr>
                <w:rFonts w:cs="Arial"/>
                <w:color w:val="000000" w:themeColor="text1"/>
                <w:szCs w:val="22"/>
              </w:rPr>
              <w:t xml:space="preserve"> </w:t>
            </w:r>
            <w:r w:rsidR="00024ACF" w:rsidRPr="003B7D91">
              <w:rPr>
                <w:rFonts w:cs="Arial"/>
                <w:color w:val="000000" w:themeColor="text1"/>
                <w:szCs w:val="22"/>
              </w:rPr>
              <w:t>HR DPO</w:t>
            </w:r>
            <w:r w:rsidRPr="003B7D91">
              <w:rPr>
                <w:rFonts w:cs="Arial"/>
                <w:color w:val="000000" w:themeColor="text1"/>
                <w:szCs w:val="22"/>
              </w:rPr>
              <w:t>,</w:t>
            </w:r>
          </w:p>
          <w:p w14:paraId="22420CF9" w14:textId="77777777" w:rsidR="00EA68ED" w:rsidRPr="003B7D91" w:rsidRDefault="00EA68ED" w:rsidP="00AE6748">
            <w:pPr>
              <w:pStyle w:val="Odstavecseseznamem"/>
              <w:numPr>
                <w:ilvl w:val="0"/>
                <w:numId w:val="27"/>
              </w:numPr>
              <w:overflowPunct/>
              <w:autoSpaceDE/>
              <w:autoSpaceDN/>
              <w:adjustRightInd/>
              <w:spacing w:before="120" w:line="276" w:lineRule="auto"/>
              <w:textAlignment w:val="auto"/>
              <w:rPr>
                <w:rFonts w:cs="Arial"/>
                <w:color w:val="000000" w:themeColor="text1"/>
                <w:szCs w:val="22"/>
              </w:rPr>
            </w:pPr>
            <w:r w:rsidRPr="003B7D91">
              <w:rPr>
                <w:rFonts w:cs="Arial"/>
                <w:color w:val="000000" w:themeColor="text1"/>
                <w:szCs w:val="22"/>
              </w:rPr>
              <w:t>personální náklady na pracovníky Zhotovitele, kteří budou zajišťovat požadované činnosti technické a metodické podpory,</w:t>
            </w:r>
          </w:p>
          <w:p w14:paraId="5AF87027" w14:textId="77777777" w:rsidR="00EA68ED" w:rsidRPr="003B7D91" w:rsidRDefault="00EA68ED" w:rsidP="00AE6748">
            <w:pPr>
              <w:pStyle w:val="Odstavecseseznamem"/>
              <w:numPr>
                <w:ilvl w:val="0"/>
                <w:numId w:val="27"/>
              </w:numPr>
              <w:overflowPunct/>
              <w:autoSpaceDE/>
              <w:autoSpaceDN/>
              <w:adjustRightInd/>
              <w:spacing w:before="120" w:line="276" w:lineRule="auto"/>
              <w:textAlignment w:val="auto"/>
              <w:rPr>
                <w:rFonts w:cs="Arial"/>
                <w:color w:val="000000" w:themeColor="text1"/>
                <w:szCs w:val="22"/>
              </w:rPr>
            </w:pPr>
            <w:r w:rsidRPr="003B7D91">
              <w:rPr>
                <w:rFonts w:cs="Arial"/>
                <w:color w:val="000000" w:themeColor="text1"/>
                <w:szCs w:val="22"/>
              </w:rPr>
              <w:t>dopravní a cestovní náklady související s přepravou pracovníků Zhotovitele do místa konzultace, pokud se toto místo nachází na území ČR.</w:t>
            </w:r>
          </w:p>
        </w:tc>
      </w:tr>
      <w:tr w:rsidR="00EA68ED" w:rsidRPr="00DB4970" w14:paraId="78021719" w14:textId="77777777" w:rsidTr="001D04FF">
        <w:trPr>
          <w:cantSplit/>
        </w:trPr>
        <w:tc>
          <w:tcPr>
            <w:tcW w:w="9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288DFE5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Rozsah činností</w:t>
            </w:r>
          </w:p>
        </w:tc>
      </w:tr>
      <w:tr w:rsidR="00EA68ED" w:rsidRPr="00DB4970" w14:paraId="5B54069C" w14:textId="77777777" w:rsidTr="001D04FF">
        <w:trPr>
          <w:cantSplit/>
          <w:trHeight w:val="285"/>
        </w:trPr>
        <w:tc>
          <w:tcPr>
            <w:tcW w:w="906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33D2228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</w:p>
        </w:tc>
      </w:tr>
      <w:tr w:rsidR="00EA68ED" w:rsidRPr="00DB4970" w14:paraId="5BD4F156" w14:textId="77777777" w:rsidTr="001D04FF">
        <w:trPr>
          <w:cantSplit/>
          <w:trHeight w:val="237"/>
        </w:trPr>
        <w:tc>
          <w:tcPr>
            <w:tcW w:w="276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18E83B6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Konzultační služby a návštěvy</w:t>
            </w:r>
          </w:p>
        </w:tc>
        <w:tc>
          <w:tcPr>
            <w:tcW w:w="629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35FC353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Zhotovitel je povinen poskytnout součinnost v minimálním rozsahu 24 ČD za jeden kalendářní rok.</w:t>
            </w:r>
          </w:p>
        </w:tc>
      </w:tr>
      <w:tr w:rsidR="00EA68ED" w:rsidRPr="00DB4970" w14:paraId="6619E7D7" w14:textId="77777777" w:rsidTr="001D04FF">
        <w:trPr>
          <w:cantSplit/>
          <w:trHeight w:val="285"/>
        </w:trPr>
        <w:tc>
          <w:tcPr>
            <w:tcW w:w="90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B5433" w14:textId="73DEA5A3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 xml:space="preserve">Servisní služba „Technická a metodická podpora </w:t>
            </w:r>
            <w:r w:rsidRPr="003B7D91">
              <w:rPr>
                <w:rFonts w:ascii="Arial" w:hAnsi="Arial" w:cs="Arial"/>
              </w:rPr>
              <w:t>Systému</w:t>
            </w:r>
            <w:r w:rsidRPr="003B7D91">
              <w:rPr>
                <w:rFonts w:ascii="Arial" w:hAnsi="Arial" w:cs="Arial"/>
                <w:color w:val="000000" w:themeColor="text1"/>
              </w:rPr>
              <w:t xml:space="preserve"> </w:t>
            </w:r>
            <w:r w:rsidR="00024ACF" w:rsidRPr="003B7D91">
              <w:rPr>
                <w:rFonts w:ascii="Arial" w:hAnsi="Arial" w:cs="Arial"/>
                <w:color w:val="000000" w:themeColor="text1"/>
              </w:rPr>
              <w:t>HR DPO</w:t>
            </w:r>
            <w:r w:rsidRPr="003B7D91">
              <w:rPr>
                <w:rFonts w:ascii="Arial" w:hAnsi="Arial" w:cs="Arial"/>
                <w:color w:val="000000" w:themeColor="text1"/>
              </w:rPr>
              <w:t>“ bude Zhotovitelem zajišťována jako paušální plnění, což znamená, že Zhotovitel bude zajišťovat potřebné činnosti v takovém rozsahu, který bude nezbytný pro dosažení všech parametrů příslušné služby. Rozsah plnění ze strany Zhotovitele bude omezen předpokládaným rozsahem činností odsouhlaseným Objednatelem. Nevyčerpané objednané hodiny technické a metodické podpory budou převedeny do dalšího období.</w:t>
            </w:r>
          </w:p>
        </w:tc>
      </w:tr>
      <w:tr w:rsidR="00EA68ED" w:rsidRPr="00DB4970" w14:paraId="50C36162" w14:textId="77777777" w:rsidTr="001D04FF">
        <w:trPr>
          <w:cantSplit/>
        </w:trPr>
        <w:tc>
          <w:tcPr>
            <w:tcW w:w="9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AE00F9B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Provozní doba poskytování komponenty</w:t>
            </w:r>
          </w:p>
        </w:tc>
      </w:tr>
      <w:tr w:rsidR="00EA68ED" w:rsidRPr="003B7D91" w14:paraId="12DA3ED2" w14:textId="77777777" w:rsidTr="001D04FF">
        <w:trPr>
          <w:cantSplit/>
        </w:trPr>
        <w:tc>
          <w:tcPr>
            <w:tcW w:w="9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BCFA7" w14:textId="79F16723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 xml:space="preserve">Servisní služba „Technická a metodická podpora </w:t>
            </w:r>
            <w:r w:rsidRPr="003B7D91">
              <w:rPr>
                <w:rFonts w:ascii="Arial" w:hAnsi="Arial" w:cs="Arial"/>
              </w:rPr>
              <w:t>Systému</w:t>
            </w:r>
            <w:r w:rsidRPr="003B7D91">
              <w:rPr>
                <w:rFonts w:ascii="Arial" w:hAnsi="Arial" w:cs="Arial"/>
                <w:color w:val="000000" w:themeColor="text1"/>
              </w:rPr>
              <w:t xml:space="preserve"> </w:t>
            </w:r>
            <w:r w:rsidR="00024ACF" w:rsidRPr="003B7D91">
              <w:rPr>
                <w:rFonts w:ascii="Arial" w:hAnsi="Arial" w:cs="Arial"/>
                <w:color w:val="000000" w:themeColor="text1"/>
              </w:rPr>
              <w:t>HR DPO</w:t>
            </w:r>
            <w:r w:rsidRPr="003B7D91">
              <w:rPr>
                <w:rFonts w:ascii="Arial" w:hAnsi="Arial" w:cs="Arial"/>
                <w:color w:val="000000" w:themeColor="text1"/>
              </w:rPr>
              <w:t>” bude poskytována obvykle v režimu 12x5 (pracovní dny mimo státní svátky a dny pracovního volna, od 6:00 do 18:00), pokud nebude Objednatelem a Zhotovitelem dohodnuto jinak.</w:t>
            </w:r>
          </w:p>
        </w:tc>
      </w:tr>
      <w:tr w:rsidR="00EA68ED" w:rsidRPr="00DB4970" w14:paraId="3670CC9E" w14:textId="77777777" w:rsidTr="001D04FF">
        <w:trPr>
          <w:cantSplit/>
        </w:trPr>
        <w:tc>
          <w:tcPr>
            <w:tcW w:w="9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9A8A939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Reakční lhůty pro poskytování služby a kvalita služby</w:t>
            </w:r>
          </w:p>
        </w:tc>
      </w:tr>
      <w:tr w:rsidR="00EA68ED" w:rsidRPr="00DB4970" w14:paraId="1DEA1D51" w14:textId="77777777" w:rsidTr="001D04FF">
        <w:trPr>
          <w:cantSplit/>
        </w:trPr>
        <w:tc>
          <w:tcPr>
            <w:tcW w:w="90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6AC3B" w14:textId="5F6CC595" w:rsidR="00EA68ED" w:rsidRPr="003B7D91" w:rsidRDefault="00EA68ED" w:rsidP="00AE6748">
            <w:pPr>
              <w:tabs>
                <w:tab w:val="left" w:pos="1996"/>
              </w:tabs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 xml:space="preserve">Reakční lhůta pro poskytování služby a kvalita služby se bude řídit ujednáním o kvalitě služeb (SLA) popsaném v kapitole </w:t>
            </w:r>
            <w:r w:rsidR="00097CAF" w:rsidRPr="003B7D91">
              <w:rPr>
                <w:rFonts w:ascii="Arial" w:hAnsi="Arial" w:cs="Arial"/>
                <w:color w:val="000000" w:themeColor="text1"/>
              </w:rPr>
              <w:t>1</w:t>
            </w:r>
            <w:r w:rsidRPr="003B7D91">
              <w:rPr>
                <w:rFonts w:ascii="Arial" w:hAnsi="Arial" w:cs="Arial"/>
                <w:color w:val="000000" w:themeColor="text1"/>
              </w:rPr>
              <w:t>.4 tohoto dokumentu níže. Zhotovitel se zavazuje poskytovat tuto službu dle požadavků Objednatele definovaných pro SLA2.</w:t>
            </w:r>
          </w:p>
        </w:tc>
      </w:tr>
    </w:tbl>
    <w:p w14:paraId="397363A6" w14:textId="7388B17F" w:rsidR="00EA68ED" w:rsidRPr="003B7D91" w:rsidRDefault="00EA68ED" w:rsidP="003B7D91">
      <w:pPr>
        <w:pStyle w:val="Nadpis1"/>
        <w:numPr>
          <w:ilvl w:val="2"/>
          <w:numId w:val="3"/>
        </w:numPr>
        <w:spacing w:line="276" w:lineRule="auto"/>
        <w:rPr>
          <w:rFonts w:ascii="Arial" w:hAnsi="Arial" w:cs="Arial"/>
          <w:color w:val="auto"/>
          <w:sz w:val="22"/>
          <w:szCs w:val="22"/>
        </w:rPr>
      </w:pPr>
      <w:bookmarkStart w:id="13" w:name="_Toc972952"/>
      <w:r w:rsidRPr="003B7D91">
        <w:rPr>
          <w:rFonts w:ascii="Arial" w:hAnsi="Arial" w:cs="Arial"/>
          <w:color w:val="auto"/>
          <w:sz w:val="22"/>
          <w:szCs w:val="22"/>
        </w:rPr>
        <w:lastRenderedPageBreak/>
        <w:t xml:space="preserve">Servisní služba “KS1.5 Podpora provozu Systému </w:t>
      </w:r>
      <w:r w:rsidR="00024ACF" w:rsidRPr="003B7D91">
        <w:rPr>
          <w:rFonts w:ascii="Arial" w:hAnsi="Arial" w:cs="Arial"/>
          <w:color w:val="auto"/>
          <w:sz w:val="22"/>
          <w:szCs w:val="22"/>
        </w:rPr>
        <w:t>HR DPO</w:t>
      </w:r>
      <w:r w:rsidRPr="003B7D91">
        <w:rPr>
          <w:rFonts w:ascii="Arial" w:hAnsi="Arial" w:cs="Arial"/>
          <w:color w:val="auto"/>
          <w:sz w:val="22"/>
          <w:szCs w:val="22"/>
        </w:rPr>
        <w:t>“</w:t>
      </w:r>
      <w:bookmarkEnd w:id="13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783"/>
        <w:gridCol w:w="7279"/>
      </w:tblGrid>
      <w:tr w:rsidR="00EA68ED" w:rsidRPr="00DB4970" w14:paraId="1CA73D41" w14:textId="77777777" w:rsidTr="001D04FF">
        <w:trPr>
          <w:cantSplit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14:paraId="1AC2AC20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Označení</w:t>
            </w:r>
          </w:p>
        </w:tc>
        <w:tc>
          <w:tcPr>
            <w:tcW w:w="7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95212C7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Název servisní služby</w:t>
            </w:r>
          </w:p>
        </w:tc>
      </w:tr>
      <w:tr w:rsidR="00EA68ED" w:rsidRPr="00DB4970" w14:paraId="77139D86" w14:textId="77777777" w:rsidTr="001D04FF">
        <w:trPr>
          <w:cantSplit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6E59BBD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b/>
                <w:color w:val="000000" w:themeColor="text1"/>
              </w:rPr>
            </w:pPr>
            <w:r w:rsidRPr="003B7D91">
              <w:rPr>
                <w:rFonts w:ascii="Arial" w:hAnsi="Arial" w:cs="Arial"/>
                <w:b/>
                <w:color w:val="000000" w:themeColor="text1"/>
              </w:rPr>
              <w:t>KS1.5</w:t>
            </w:r>
          </w:p>
        </w:tc>
        <w:tc>
          <w:tcPr>
            <w:tcW w:w="7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94732F" w14:textId="72C769B8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b/>
                <w:color w:val="000000" w:themeColor="text1"/>
              </w:rPr>
            </w:pPr>
            <w:r w:rsidRPr="003B7D91">
              <w:rPr>
                <w:rFonts w:ascii="Arial" w:hAnsi="Arial" w:cs="Arial"/>
                <w:b/>
                <w:color w:val="000000" w:themeColor="text1"/>
              </w:rPr>
              <w:t xml:space="preserve">Podpora provozu Systému </w:t>
            </w:r>
            <w:r w:rsidR="00024ACF" w:rsidRPr="003B7D91">
              <w:rPr>
                <w:rFonts w:ascii="Arial" w:hAnsi="Arial" w:cs="Arial"/>
                <w:b/>
                <w:color w:val="000000" w:themeColor="text1"/>
              </w:rPr>
              <w:t>HR DPO</w:t>
            </w:r>
            <w:r w:rsidRPr="003B7D91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</w:p>
        </w:tc>
      </w:tr>
      <w:tr w:rsidR="00EA68ED" w:rsidRPr="00DB4970" w14:paraId="7AF8DEBD" w14:textId="77777777" w:rsidTr="001D04FF">
        <w:trPr>
          <w:cantSplit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68F1A83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Seznam činností</w:t>
            </w:r>
          </w:p>
        </w:tc>
      </w:tr>
      <w:tr w:rsidR="00EA68ED" w:rsidRPr="00DB4970" w14:paraId="09CA26C0" w14:textId="77777777" w:rsidTr="001D04FF">
        <w:trPr>
          <w:cantSplit/>
          <w:trHeight w:val="295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3885FFFB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Instalace oprav</w:t>
            </w:r>
          </w:p>
        </w:tc>
        <w:tc>
          <w:tcPr>
            <w:tcW w:w="72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07BA1BD3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 xml:space="preserve">Zhotovitel je povinen v rámci této služby poskytnout na vyžádání Objednatele podporu při instalaci nebo provedení instalace opravných softwarových kódů (hot-fix a patch). </w:t>
            </w:r>
          </w:p>
        </w:tc>
      </w:tr>
      <w:tr w:rsidR="00EA68ED" w:rsidRPr="00DB4970" w14:paraId="42902874" w14:textId="77777777" w:rsidTr="001D04FF">
        <w:trPr>
          <w:cantSplit/>
          <w:trHeight w:val="295"/>
        </w:trPr>
        <w:tc>
          <w:tcPr>
            <w:tcW w:w="178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B3D56F6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Migrační podpora</w:t>
            </w:r>
          </w:p>
        </w:tc>
        <w:tc>
          <w:tcPr>
            <w:tcW w:w="727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B3DF295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 xml:space="preserve">Zhotovitel je povinen v rámci této služby zajistit podporu nebo provedení migrace dodaného systému na vyšší verzi nebo jiné databázového nebo operačního nebo systémové prostředí obsažené (dodané) v dodaném systému (např. prostředí pro monitoring, pro zajištění vysoké dostupnosti aj.)   </w:t>
            </w:r>
          </w:p>
        </w:tc>
      </w:tr>
      <w:tr w:rsidR="00EA68ED" w:rsidRPr="00DB4970" w14:paraId="5AFAC9F1" w14:textId="77777777" w:rsidTr="001D04FF">
        <w:trPr>
          <w:cantSplit/>
          <w:trHeight w:val="295"/>
        </w:trPr>
        <w:tc>
          <w:tcPr>
            <w:tcW w:w="178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F6CBA64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Instalace nových SW komponent</w:t>
            </w:r>
          </w:p>
        </w:tc>
        <w:tc>
          <w:tcPr>
            <w:tcW w:w="727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9375668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Zhotovitel je povinen v rámci této služby zajistit na základě požadavku Objednatele podporu při instalaci nebo instalaci nových rozšiřujících SW komponent v požadovaném rozsahu.</w:t>
            </w:r>
          </w:p>
        </w:tc>
      </w:tr>
      <w:tr w:rsidR="00EA68ED" w:rsidRPr="00DB4970" w14:paraId="4FB8AE3E" w14:textId="77777777" w:rsidTr="001D04FF">
        <w:trPr>
          <w:cantSplit/>
          <w:trHeight w:val="295"/>
        </w:trPr>
        <w:tc>
          <w:tcPr>
            <w:tcW w:w="17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2220D9F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Instalace bezpečnostních a legislativních upgradů</w:t>
            </w:r>
          </w:p>
        </w:tc>
        <w:tc>
          <w:tcPr>
            <w:tcW w:w="72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717C41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Zhotovitel je povinen v rámci této služby zajistit podporu při instalaci nebo instalaci bezpečnostních a legislativních upgradů.</w:t>
            </w:r>
          </w:p>
        </w:tc>
      </w:tr>
      <w:tr w:rsidR="00EA68ED" w:rsidRPr="00DB4970" w14:paraId="28042A24" w14:textId="77777777" w:rsidTr="001D04FF">
        <w:trPr>
          <w:cantSplit/>
          <w:trHeight w:val="295"/>
        </w:trPr>
        <w:tc>
          <w:tcPr>
            <w:tcW w:w="178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B015830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Zvýšená podpora provozu</w:t>
            </w:r>
          </w:p>
        </w:tc>
        <w:tc>
          <w:tcPr>
            <w:tcW w:w="727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DA11734" w14:textId="68B888FC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 xml:space="preserve">Činnosti nad rámec „Podpora provozu </w:t>
            </w:r>
            <w:r w:rsidRPr="003B7D91">
              <w:rPr>
                <w:rFonts w:ascii="Arial" w:hAnsi="Arial" w:cs="Arial"/>
              </w:rPr>
              <w:t>Systému</w:t>
            </w:r>
            <w:r w:rsidRPr="003B7D91">
              <w:rPr>
                <w:rFonts w:ascii="Arial" w:hAnsi="Arial" w:cs="Arial"/>
                <w:color w:val="000000" w:themeColor="text1"/>
              </w:rPr>
              <w:t xml:space="preserve"> </w:t>
            </w:r>
            <w:r w:rsidR="00024ACF" w:rsidRPr="003B7D91">
              <w:rPr>
                <w:rFonts w:ascii="Arial" w:hAnsi="Arial" w:cs="Arial"/>
                <w:color w:val="000000" w:themeColor="text1"/>
              </w:rPr>
              <w:t>HR DPO</w:t>
            </w:r>
            <w:r w:rsidRPr="003B7D91">
              <w:rPr>
                <w:rFonts w:ascii="Arial" w:hAnsi="Arial" w:cs="Arial"/>
                <w:color w:val="000000" w:themeColor="text1"/>
              </w:rPr>
              <w:t xml:space="preserve">“. Jedná se zejména o poskytnutí garancí součinnosti při realizaci činností nad rámec činností popsaných výše. Činnost bude realizována na vyžádání Objednatelem a po jeho schválení. </w:t>
            </w:r>
            <w:r w:rsidR="001840AB" w:rsidRPr="003B7D91">
              <w:rPr>
                <w:rFonts w:ascii="Arial" w:hAnsi="Arial" w:cs="Arial"/>
                <w:color w:val="000000" w:themeColor="text1"/>
              </w:rPr>
              <w:t xml:space="preserve">Míra detailu pro povinnost </w:t>
            </w:r>
            <w:r w:rsidRPr="003B7D91">
              <w:rPr>
                <w:rFonts w:ascii="Arial" w:hAnsi="Arial" w:cs="Arial"/>
                <w:color w:val="000000" w:themeColor="text1"/>
              </w:rPr>
              <w:t>vykazování komponenty je 0,25 ČD.</w:t>
            </w:r>
          </w:p>
        </w:tc>
      </w:tr>
      <w:tr w:rsidR="00EA68ED" w:rsidRPr="00DB4970" w14:paraId="77FB63AE" w14:textId="77777777" w:rsidTr="001D04FF">
        <w:trPr>
          <w:cantSplit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42D1717B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Podmínky provádění činností</w:t>
            </w:r>
          </w:p>
        </w:tc>
      </w:tr>
      <w:tr w:rsidR="00EA68ED" w:rsidRPr="00DB4970" w14:paraId="0AB38CCF" w14:textId="77777777" w:rsidTr="001D04FF">
        <w:trPr>
          <w:cantSplit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C0EEA" w14:textId="2E68636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 xml:space="preserve">Objednatel i Zhotovitel jsou povinni zaznamenávat veškeré aktivity (události, incidenty, požadavky, komentáře atd.) související se servisní službou „Podpora provozu </w:t>
            </w:r>
            <w:r w:rsidRPr="003B7D91">
              <w:rPr>
                <w:rFonts w:ascii="Arial" w:hAnsi="Arial" w:cs="Arial"/>
              </w:rPr>
              <w:t>Systému</w:t>
            </w:r>
            <w:r w:rsidRPr="003B7D91">
              <w:rPr>
                <w:rFonts w:ascii="Arial" w:hAnsi="Arial" w:cs="Arial"/>
                <w:color w:val="000000" w:themeColor="text1"/>
              </w:rPr>
              <w:t xml:space="preserve"> </w:t>
            </w:r>
            <w:r w:rsidR="00024ACF" w:rsidRPr="003B7D91">
              <w:rPr>
                <w:rFonts w:ascii="Arial" w:hAnsi="Arial" w:cs="Arial"/>
                <w:color w:val="000000" w:themeColor="text1"/>
              </w:rPr>
              <w:t>HR DPO</w:t>
            </w:r>
            <w:r w:rsidRPr="003B7D91">
              <w:rPr>
                <w:rFonts w:ascii="Arial" w:hAnsi="Arial" w:cs="Arial"/>
                <w:color w:val="000000" w:themeColor="text1"/>
              </w:rPr>
              <w:t>“ do HelpDesku. Zhotovitel je povinen zaznamenat příslušnou informaci do HelpDesku nejpozději do 4 hodin od jejího výskytu a průběžně aktualizovat její stav vzhledem k jejímu vývoji.</w:t>
            </w:r>
          </w:p>
          <w:p w14:paraId="6F44CE7E" w14:textId="5386984D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 xml:space="preserve">Realizaci podpory provozu bude schvalovat odpovědný pracovník Objednatele na základě návrhu Zhotovitele. Každý návrh bude obsahovat výčet činností a případně i popis změny a možných dopadů na poskytování služeb </w:t>
            </w:r>
            <w:r w:rsidRPr="003B7D91">
              <w:rPr>
                <w:rFonts w:ascii="Arial" w:hAnsi="Arial" w:cs="Arial"/>
              </w:rPr>
              <w:t>Systému</w:t>
            </w:r>
            <w:r w:rsidRPr="003B7D91">
              <w:rPr>
                <w:rFonts w:ascii="Arial" w:hAnsi="Arial" w:cs="Arial"/>
                <w:color w:val="000000" w:themeColor="text1"/>
              </w:rPr>
              <w:t xml:space="preserve"> </w:t>
            </w:r>
            <w:r w:rsidR="00024ACF" w:rsidRPr="003B7D91">
              <w:rPr>
                <w:rFonts w:ascii="Arial" w:hAnsi="Arial" w:cs="Arial"/>
                <w:color w:val="000000" w:themeColor="text1"/>
              </w:rPr>
              <w:t>HR DPO</w:t>
            </w:r>
            <w:r w:rsidRPr="003B7D91">
              <w:rPr>
                <w:rFonts w:ascii="Arial" w:hAnsi="Arial" w:cs="Arial"/>
                <w:color w:val="000000" w:themeColor="text1"/>
              </w:rPr>
              <w:t xml:space="preserve"> a okolní systémy. Objednatel i Zhotovitel jsou povinni udržovat aktuálnost příslušné dokumentace související se změnami realizovanými v rámci plnění dle této servisní služby.  Součástí realizace změn je tak i bezodkladná aktualizace provozní dokumentace </w:t>
            </w:r>
            <w:r w:rsidRPr="003B7D91">
              <w:rPr>
                <w:rFonts w:ascii="Arial" w:hAnsi="Arial" w:cs="Arial"/>
              </w:rPr>
              <w:t>Systému</w:t>
            </w:r>
            <w:r w:rsidRPr="003B7D91">
              <w:rPr>
                <w:rFonts w:ascii="Arial" w:hAnsi="Arial" w:cs="Arial"/>
                <w:color w:val="000000" w:themeColor="text1"/>
              </w:rPr>
              <w:t xml:space="preserve"> </w:t>
            </w:r>
            <w:r w:rsidR="00024ACF" w:rsidRPr="003B7D91">
              <w:rPr>
                <w:rFonts w:ascii="Arial" w:hAnsi="Arial" w:cs="Arial"/>
                <w:color w:val="000000" w:themeColor="text1"/>
              </w:rPr>
              <w:t>HR DPO</w:t>
            </w:r>
            <w:r w:rsidRPr="003B7D91">
              <w:rPr>
                <w:rFonts w:ascii="Arial" w:hAnsi="Arial" w:cs="Arial"/>
                <w:color w:val="000000" w:themeColor="text1"/>
              </w:rPr>
              <w:t xml:space="preserve"> Zhotovitelem</w:t>
            </w:r>
            <w:r w:rsidR="001840AB" w:rsidRPr="003B7D91">
              <w:rPr>
                <w:rFonts w:ascii="Arial" w:hAnsi="Arial" w:cs="Arial"/>
                <w:color w:val="000000" w:themeColor="text1"/>
              </w:rPr>
              <w:t>.</w:t>
            </w:r>
          </w:p>
          <w:p w14:paraId="3DB2AD6A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 xml:space="preserve">Kontrolu prováděných akcí bude provádět Objednatel nebo jím najatá konzultační firma. </w:t>
            </w:r>
          </w:p>
        </w:tc>
      </w:tr>
      <w:tr w:rsidR="00EA68ED" w:rsidRPr="00DB4970" w14:paraId="61235D37" w14:textId="77777777" w:rsidTr="001D04FF">
        <w:trPr>
          <w:cantSplit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252D97C0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Rozsah plnění</w:t>
            </w:r>
          </w:p>
        </w:tc>
      </w:tr>
      <w:tr w:rsidR="00EA68ED" w:rsidRPr="00DB4970" w14:paraId="08917473" w14:textId="77777777" w:rsidTr="001D04FF">
        <w:trPr>
          <w:cantSplit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BF73A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lastRenderedPageBreak/>
              <w:t>Rozsah plnění ze strany Zhotovitele bude zahrnovat:</w:t>
            </w:r>
          </w:p>
          <w:p w14:paraId="5A08234B" w14:textId="77777777" w:rsidR="00EA68ED" w:rsidRPr="003B7D91" w:rsidRDefault="00EA68ED" w:rsidP="00AE6748">
            <w:pPr>
              <w:pStyle w:val="Odstavecseseznamem"/>
              <w:numPr>
                <w:ilvl w:val="0"/>
                <w:numId w:val="16"/>
              </w:numPr>
              <w:overflowPunct/>
              <w:autoSpaceDE/>
              <w:autoSpaceDN/>
              <w:adjustRightInd/>
              <w:spacing w:before="120" w:line="276" w:lineRule="auto"/>
              <w:textAlignment w:val="auto"/>
              <w:rPr>
                <w:rFonts w:cs="Arial"/>
                <w:color w:val="000000" w:themeColor="text1"/>
                <w:szCs w:val="22"/>
              </w:rPr>
            </w:pPr>
            <w:r w:rsidRPr="003B7D91">
              <w:rPr>
                <w:rFonts w:cs="Arial"/>
                <w:color w:val="000000" w:themeColor="text1"/>
                <w:szCs w:val="22"/>
              </w:rPr>
              <w:t>náklady na technické a případně jeho materiální vybavení související s poskytováním součinnosti, monitoringu a realizaci technologických opatření,</w:t>
            </w:r>
          </w:p>
          <w:p w14:paraId="053EC912" w14:textId="0AEFA598" w:rsidR="00EA68ED" w:rsidRPr="003B7D91" w:rsidRDefault="00EA68ED" w:rsidP="00AE6748">
            <w:pPr>
              <w:pStyle w:val="Odstavecseseznamem"/>
              <w:numPr>
                <w:ilvl w:val="0"/>
                <w:numId w:val="16"/>
              </w:numPr>
              <w:overflowPunct/>
              <w:autoSpaceDE/>
              <w:autoSpaceDN/>
              <w:adjustRightInd/>
              <w:spacing w:before="120" w:line="276" w:lineRule="auto"/>
              <w:textAlignment w:val="auto"/>
              <w:rPr>
                <w:rFonts w:cs="Arial"/>
                <w:color w:val="000000" w:themeColor="text1"/>
                <w:szCs w:val="22"/>
              </w:rPr>
            </w:pPr>
            <w:r w:rsidRPr="003B7D91">
              <w:rPr>
                <w:rFonts w:cs="Arial"/>
                <w:color w:val="000000" w:themeColor="text1"/>
                <w:szCs w:val="22"/>
              </w:rPr>
              <w:t xml:space="preserve">náklady na licenční a servisní poplatky třetím stranám, které vyplývají z nasazení a použití SW třetích stran v rámci </w:t>
            </w:r>
            <w:r w:rsidRPr="003B7D91">
              <w:rPr>
                <w:rFonts w:cs="Arial"/>
                <w:szCs w:val="22"/>
              </w:rPr>
              <w:t>Systému</w:t>
            </w:r>
            <w:r w:rsidRPr="003B7D91">
              <w:rPr>
                <w:rFonts w:cs="Arial"/>
                <w:color w:val="000000" w:themeColor="text1"/>
                <w:szCs w:val="22"/>
              </w:rPr>
              <w:t xml:space="preserve"> </w:t>
            </w:r>
            <w:r w:rsidR="00024ACF" w:rsidRPr="003B7D91">
              <w:rPr>
                <w:rFonts w:cs="Arial"/>
                <w:color w:val="000000" w:themeColor="text1"/>
                <w:szCs w:val="22"/>
              </w:rPr>
              <w:t>HR DPO</w:t>
            </w:r>
            <w:r w:rsidRPr="003B7D91">
              <w:rPr>
                <w:rFonts w:cs="Arial"/>
                <w:color w:val="000000" w:themeColor="text1"/>
                <w:szCs w:val="22"/>
              </w:rPr>
              <w:t>,</w:t>
            </w:r>
          </w:p>
          <w:p w14:paraId="54B45C54" w14:textId="77777777" w:rsidR="00EA68ED" w:rsidRPr="003B7D91" w:rsidRDefault="00EA68ED" w:rsidP="00AE6748">
            <w:pPr>
              <w:pStyle w:val="Odstavecseseznamem"/>
              <w:numPr>
                <w:ilvl w:val="0"/>
                <w:numId w:val="16"/>
              </w:numPr>
              <w:overflowPunct/>
              <w:autoSpaceDE/>
              <w:autoSpaceDN/>
              <w:adjustRightInd/>
              <w:spacing w:before="120" w:line="276" w:lineRule="auto"/>
              <w:textAlignment w:val="auto"/>
              <w:rPr>
                <w:rFonts w:cs="Arial"/>
                <w:color w:val="000000" w:themeColor="text1"/>
                <w:szCs w:val="22"/>
              </w:rPr>
            </w:pPr>
            <w:r w:rsidRPr="003B7D91">
              <w:rPr>
                <w:rFonts w:cs="Arial"/>
                <w:color w:val="000000" w:themeColor="text1"/>
                <w:szCs w:val="22"/>
              </w:rPr>
              <w:t>personální náklady na pracovníky Zhotovitele, kteří budou zajišťovat požadované činnosti podpory provozu,</w:t>
            </w:r>
          </w:p>
          <w:p w14:paraId="2646E37A" w14:textId="77777777" w:rsidR="00EA68ED" w:rsidRPr="003B7D91" w:rsidRDefault="00EA68ED" w:rsidP="00AE6748">
            <w:pPr>
              <w:pStyle w:val="Odstavecseseznamem"/>
              <w:numPr>
                <w:ilvl w:val="0"/>
                <w:numId w:val="16"/>
              </w:numPr>
              <w:overflowPunct/>
              <w:autoSpaceDE/>
              <w:autoSpaceDN/>
              <w:adjustRightInd/>
              <w:spacing w:before="120" w:line="276" w:lineRule="auto"/>
              <w:textAlignment w:val="auto"/>
              <w:rPr>
                <w:rFonts w:cs="Arial"/>
                <w:color w:val="000000" w:themeColor="text1"/>
                <w:szCs w:val="22"/>
              </w:rPr>
            </w:pPr>
            <w:r w:rsidRPr="003B7D91">
              <w:rPr>
                <w:rFonts w:cs="Arial"/>
                <w:color w:val="000000" w:themeColor="text1"/>
                <w:szCs w:val="22"/>
              </w:rPr>
              <w:t>dopravní a cestovní náklady související s přepravou pracovníků Zhotovitele do místa konzultace, pokud se toto místo nachází na území ČR.</w:t>
            </w:r>
          </w:p>
        </w:tc>
      </w:tr>
      <w:tr w:rsidR="00EA68ED" w:rsidRPr="00DB4970" w14:paraId="0E0964A5" w14:textId="77777777" w:rsidTr="001D04FF">
        <w:trPr>
          <w:cantSplit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F2D0AEF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Rozsah činností</w:t>
            </w:r>
          </w:p>
        </w:tc>
      </w:tr>
      <w:tr w:rsidR="00EA68ED" w:rsidRPr="00DB4970" w14:paraId="27C2CBCF" w14:textId="77777777" w:rsidTr="001D04FF">
        <w:trPr>
          <w:cantSplit/>
          <w:trHeight w:val="237"/>
        </w:trPr>
        <w:tc>
          <w:tcPr>
            <w:tcW w:w="178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966BE0C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Instalace oprav</w:t>
            </w:r>
          </w:p>
        </w:tc>
        <w:tc>
          <w:tcPr>
            <w:tcW w:w="727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5959D5E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Zhotovitel je povinen poskytnout činnosti na vyžádání Objednatele minimálně v rozsahu 4 ČD za jeden kalendářní rok.</w:t>
            </w:r>
          </w:p>
        </w:tc>
      </w:tr>
      <w:tr w:rsidR="00EA68ED" w:rsidRPr="00DB4970" w14:paraId="3F47D66C" w14:textId="77777777" w:rsidTr="001D04FF">
        <w:trPr>
          <w:cantSplit/>
          <w:trHeight w:val="237"/>
        </w:trPr>
        <w:tc>
          <w:tcPr>
            <w:tcW w:w="178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7118190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Migrace na vyšší verzi DB</w:t>
            </w:r>
          </w:p>
        </w:tc>
        <w:tc>
          <w:tcPr>
            <w:tcW w:w="727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5A46872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Zhotovitel je povinen poskytnout činnosti na vyžádání Objednatele minimálně v rozsahu 2 ČD za jeden kalendářní rok.</w:t>
            </w:r>
          </w:p>
        </w:tc>
      </w:tr>
      <w:tr w:rsidR="00EA68ED" w:rsidRPr="00DB4970" w14:paraId="7A9A561C" w14:textId="77777777" w:rsidTr="001D04FF">
        <w:trPr>
          <w:cantSplit/>
          <w:trHeight w:val="210"/>
        </w:trPr>
        <w:tc>
          <w:tcPr>
            <w:tcW w:w="178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1F9D490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Instalace SW komponent</w:t>
            </w:r>
          </w:p>
        </w:tc>
        <w:tc>
          <w:tcPr>
            <w:tcW w:w="727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85C5E4C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Zhotovitel je povinen poskytnout činnosti na vyžádání Objednatele minimálně v rozsahu 2 ČD za jeden kalendářní rok.</w:t>
            </w:r>
          </w:p>
        </w:tc>
      </w:tr>
      <w:tr w:rsidR="00EA68ED" w:rsidRPr="00DB4970" w14:paraId="699C40C0" w14:textId="77777777" w:rsidTr="001D04FF">
        <w:trPr>
          <w:cantSplit/>
          <w:trHeight w:val="210"/>
        </w:trPr>
        <w:tc>
          <w:tcPr>
            <w:tcW w:w="17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DE65B79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Instalace bezpečnostních a legislativních upgradů</w:t>
            </w:r>
          </w:p>
        </w:tc>
        <w:tc>
          <w:tcPr>
            <w:tcW w:w="72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4FE8A1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Objednatel předpokládá poskytnutí služby průběžně, při uvolnění příslušných bezpečnostních a legislativních upgradů k dodanému systému bez časového, věcného a množstevního omezení.</w:t>
            </w:r>
          </w:p>
        </w:tc>
      </w:tr>
      <w:tr w:rsidR="00EA68ED" w:rsidRPr="00DB4970" w14:paraId="500592FB" w14:textId="77777777" w:rsidTr="001D04FF">
        <w:trPr>
          <w:cantSplit/>
          <w:trHeight w:val="210"/>
        </w:trPr>
        <w:tc>
          <w:tcPr>
            <w:tcW w:w="178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A6D04E8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Zvýšená podpora provozu</w:t>
            </w:r>
          </w:p>
        </w:tc>
        <w:tc>
          <w:tcPr>
            <w:tcW w:w="727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361F520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Zhotovitel je povinen poskytnout činnosti na vyžádání Objednatele minimálně v rozsahu 2 ČD za jeden kalendářní rok. Nevyčerpaná část bude převoditelná do dalšího období.</w:t>
            </w:r>
          </w:p>
        </w:tc>
      </w:tr>
      <w:tr w:rsidR="00EA68ED" w:rsidRPr="00DB4970" w14:paraId="5C6F8FBC" w14:textId="77777777" w:rsidTr="001D04FF">
        <w:trPr>
          <w:cantSplit/>
          <w:trHeight w:val="285"/>
        </w:trPr>
        <w:tc>
          <w:tcPr>
            <w:tcW w:w="90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49688" w14:textId="574EB249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 xml:space="preserve">Servisní služba „Podpora provozu </w:t>
            </w:r>
            <w:r w:rsidRPr="003B7D91">
              <w:rPr>
                <w:rFonts w:ascii="Arial" w:hAnsi="Arial" w:cs="Arial"/>
              </w:rPr>
              <w:t>Systému</w:t>
            </w:r>
            <w:r w:rsidRPr="003B7D91">
              <w:rPr>
                <w:rFonts w:ascii="Arial" w:hAnsi="Arial" w:cs="Arial"/>
                <w:color w:val="000000" w:themeColor="text1"/>
              </w:rPr>
              <w:t xml:space="preserve"> </w:t>
            </w:r>
            <w:r w:rsidR="00024ACF" w:rsidRPr="003B7D91">
              <w:rPr>
                <w:rFonts w:ascii="Arial" w:hAnsi="Arial" w:cs="Arial"/>
                <w:color w:val="000000" w:themeColor="text1"/>
              </w:rPr>
              <w:t>HR DPO</w:t>
            </w:r>
            <w:r w:rsidRPr="003B7D91">
              <w:rPr>
                <w:rFonts w:ascii="Arial" w:hAnsi="Arial" w:cs="Arial"/>
                <w:color w:val="000000" w:themeColor="text1"/>
              </w:rPr>
              <w:t xml:space="preserve">“ bude Zhotovitelem zajišťována jako paušální plnění, což znamená, že Zhotovitel bude zajišťovat potřebné činnosti v takovém rozsahu, který bude nezbytný pro dosažení všech kvalitativních parametrů příslušné služby. Rozsah plnění ze strany Zhotovitele bude omezen předpokládaným rozsahem činností, přičemž ČD na jednotlivé činnosti jsou vzájemně převoditelné. </w:t>
            </w:r>
          </w:p>
        </w:tc>
      </w:tr>
      <w:tr w:rsidR="00EA68ED" w:rsidRPr="00DB4970" w14:paraId="31F06660" w14:textId="77777777" w:rsidTr="001D04FF">
        <w:trPr>
          <w:cantSplit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EE9FF35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Provozní doba poskytování komponenty</w:t>
            </w:r>
          </w:p>
        </w:tc>
      </w:tr>
      <w:tr w:rsidR="00EA68ED" w:rsidRPr="00DB4970" w14:paraId="4A761AFB" w14:textId="77777777" w:rsidTr="001D04FF">
        <w:trPr>
          <w:cantSplit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44DB5" w14:textId="712DA53A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 xml:space="preserve">Servisní služba “Podpora provozu </w:t>
            </w:r>
            <w:r w:rsidRPr="003B7D91">
              <w:rPr>
                <w:rFonts w:ascii="Arial" w:hAnsi="Arial" w:cs="Arial"/>
              </w:rPr>
              <w:t>Systému</w:t>
            </w:r>
            <w:r w:rsidRPr="003B7D91">
              <w:rPr>
                <w:rFonts w:ascii="Arial" w:hAnsi="Arial" w:cs="Arial"/>
                <w:color w:val="000000" w:themeColor="text1"/>
              </w:rPr>
              <w:t xml:space="preserve"> </w:t>
            </w:r>
            <w:r w:rsidR="00024ACF" w:rsidRPr="003B7D91">
              <w:rPr>
                <w:rFonts w:ascii="Arial" w:hAnsi="Arial" w:cs="Arial"/>
                <w:color w:val="000000" w:themeColor="text1"/>
              </w:rPr>
              <w:t>HR DPO</w:t>
            </w:r>
            <w:r w:rsidRPr="003B7D91">
              <w:rPr>
                <w:rFonts w:ascii="Arial" w:hAnsi="Arial" w:cs="Arial"/>
                <w:color w:val="000000" w:themeColor="text1"/>
              </w:rPr>
              <w:t>” bude poskytována v režimu 24x7x365, v termínech dle dohody mezi Objednatelem a Zhotovitelem, až úspěšného dokončení činnosti.</w:t>
            </w:r>
          </w:p>
        </w:tc>
      </w:tr>
      <w:tr w:rsidR="00EA68ED" w:rsidRPr="00DB4970" w14:paraId="0638F108" w14:textId="77777777" w:rsidTr="001D04FF">
        <w:trPr>
          <w:cantSplit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FF5DD56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Reakční lhůty pro poskytování služby a kvalita služby</w:t>
            </w:r>
          </w:p>
        </w:tc>
      </w:tr>
      <w:tr w:rsidR="00EA68ED" w:rsidRPr="00DB4970" w14:paraId="39789916" w14:textId="77777777" w:rsidTr="001D04FF">
        <w:trPr>
          <w:cantSplit/>
        </w:trPr>
        <w:tc>
          <w:tcPr>
            <w:tcW w:w="90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369A4" w14:textId="3CA1AFA0" w:rsidR="00EA68ED" w:rsidRPr="003B7D91" w:rsidRDefault="00EA68ED" w:rsidP="00AE6748">
            <w:pPr>
              <w:tabs>
                <w:tab w:val="left" w:pos="1996"/>
              </w:tabs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Reakční lhůta pro poskytování služby a kvalita služby se bude řídit ujednáním o kvalitě služeb (SLA) popsaném v </w:t>
            </w:r>
            <w:r w:rsidR="00285CB6" w:rsidRPr="003B7D91">
              <w:rPr>
                <w:rFonts w:ascii="Arial" w:hAnsi="Arial" w:cs="Arial"/>
                <w:color w:val="000000" w:themeColor="text1"/>
              </w:rPr>
              <w:t>kapitole 1</w:t>
            </w:r>
            <w:r w:rsidRPr="003B7D91">
              <w:rPr>
                <w:rFonts w:ascii="Arial" w:hAnsi="Arial" w:cs="Arial"/>
                <w:color w:val="000000" w:themeColor="text1"/>
              </w:rPr>
              <w:t>.4 tohoto dokumentu níže. Zhotovitel se zavazuje poskytovat tuto službu dle požadavků Objednatele definovaných pro SLA1.</w:t>
            </w:r>
          </w:p>
        </w:tc>
      </w:tr>
    </w:tbl>
    <w:p w14:paraId="6295B908" w14:textId="520C1590" w:rsidR="00EA68ED" w:rsidRPr="003B7D91" w:rsidRDefault="00EA68ED" w:rsidP="003B7D91">
      <w:pPr>
        <w:pStyle w:val="Nadpis1"/>
        <w:numPr>
          <w:ilvl w:val="2"/>
          <w:numId w:val="3"/>
        </w:numPr>
        <w:spacing w:line="276" w:lineRule="auto"/>
        <w:rPr>
          <w:rFonts w:ascii="Arial" w:hAnsi="Arial" w:cs="Arial"/>
          <w:color w:val="auto"/>
          <w:sz w:val="22"/>
          <w:szCs w:val="22"/>
        </w:rPr>
      </w:pPr>
      <w:bookmarkStart w:id="14" w:name="_Toc972953"/>
      <w:r w:rsidRPr="003B7D91">
        <w:rPr>
          <w:rFonts w:ascii="Arial" w:hAnsi="Arial" w:cs="Arial"/>
          <w:color w:val="auto"/>
          <w:sz w:val="22"/>
          <w:szCs w:val="22"/>
        </w:rPr>
        <w:t xml:space="preserve">Servisní služba “KS1.6 Preventivní prohlídky a profylaxe Systému </w:t>
      </w:r>
      <w:r w:rsidR="00024ACF" w:rsidRPr="003B7D91">
        <w:rPr>
          <w:rFonts w:ascii="Arial" w:hAnsi="Arial" w:cs="Arial"/>
          <w:color w:val="auto"/>
          <w:sz w:val="22"/>
          <w:szCs w:val="22"/>
        </w:rPr>
        <w:t>HR DPO</w:t>
      </w:r>
      <w:r w:rsidRPr="003B7D91">
        <w:rPr>
          <w:rFonts w:ascii="Arial" w:hAnsi="Arial" w:cs="Arial"/>
          <w:color w:val="auto"/>
          <w:sz w:val="22"/>
          <w:szCs w:val="22"/>
        </w:rPr>
        <w:t>“</w:t>
      </w:r>
      <w:bookmarkEnd w:id="14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835"/>
        <w:gridCol w:w="7227"/>
      </w:tblGrid>
      <w:tr w:rsidR="00EA68ED" w:rsidRPr="00DB4970" w14:paraId="6777C4E4" w14:textId="77777777" w:rsidTr="001D04FF">
        <w:trPr>
          <w:cantSplit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14:paraId="24E85228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Označení</w:t>
            </w:r>
          </w:p>
        </w:tc>
        <w:tc>
          <w:tcPr>
            <w:tcW w:w="7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FA491BC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Název komponenty</w:t>
            </w:r>
          </w:p>
        </w:tc>
      </w:tr>
      <w:tr w:rsidR="00EA68ED" w:rsidRPr="00DB4970" w14:paraId="36F6537D" w14:textId="77777777" w:rsidTr="001D04FF">
        <w:trPr>
          <w:cantSplit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8C958BC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b/>
                <w:color w:val="000000" w:themeColor="text1"/>
              </w:rPr>
            </w:pPr>
            <w:r w:rsidRPr="003B7D91">
              <w:rPr>
                <w:rFonts w:ascii="Arial" w:hAnsi="Arial" w:cs="Arial"/>
                <w:b/>
                <w:color w:val="000000" w:themeColor="text1"/>
              </w:rPr>
              <w:lastRenderedPageBreak/>
              <w:t>KS1.6</w:t>
            </w:r>
          </w:p>
        </w:tc>
        <w:tc>
          <w:tcPr>
            <w:tcW w:w="7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5E1271" w14:textId="7FC21F86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b/>
                <w:color w:val="000000" w:themeColor="text1"/>
              </w:rPr>
            </w:pPr>
            <w:r w:rsidRPr="003B7D91">
              <w:rPr>
                <w:rFonts w:ascii="Arial" w:hAnsi="Arial" w:cs="Arial"/>
                <w:b/>
                <w:color w:val="000000" w:themeColor="text1"/>
              </w:rPr>
              <w:t xml:space="preserve">Preventivní prohlídky a profylaxe Systému </w:t>
            </w:r>
            <w:r w:rsidR="00024ACF" w:rsidRPr="003B7D91">
              <w:rPr>
                <w:rFonts w:ascii="Arial" w:hAnsi="Arial" w:cs="Arial"/>
                <w:b/>
                <w:color w:val="000000" w:themeColor="text1"/>
              </w:rPr>
              <w:t>HR DPO</w:t>
            </w:r>
            <w:r w:rsidRPr="003B7D91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</w:p>
        </w:tc>
      </w:tr>
      <w:tr w:rsidR="00EA68ED" w:rsidRPr="00DB4970" w14:paraId="16BD4505" w14:textId="77777777" w:rsidTr="001D04FF">
        <w:trPr>
          <w:cantSplit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2EDC578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Seznam činností</w:t>
            </w:r>
          </w:p>
        </w:tc>
      </w:tr>
      <w:tr w:rsidR="00EA68ED" w:rsidRPr="00DB4970" w14:paraId="76A32E4A" w14:textId="77777777" w:rsidTr="001D04FF">
        <w:trPr>
          <w:cantSplit/>
          <w:trHeight w:val="295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760D7BAC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Preventivní prohlídky a profylaxe</w:t>
            </w:r>
          </w:p>
        </w:tc>
        <w:tc>
          <w:tcPr>
            <w:tcW w:w="72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7E4E71C9" w14:textId="2010CF82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 xml:space="preserve">Sledování a vyhodnocování kritických parametrů dodaného systému s cílem minimalizovat výpadky služeb </w:t>
            </w:r>
            <w:r w:rsidRPr="003B7D91">
              <w:rPr>
                <w:rFonts w:ascii="Arial" w:hAnsi="Arial" w:cs="Arial"/>
              </w:rPr>
              <w:t>Systému</w:t>
            </w:r>
            <w:r w:rsidRPr="003B7D91">
              <w:rPr>
                <w:rFonts w:ascii="Arial" w:hAnsi="Arial" w:cs="Arial"/>
                <w:color w:val="000000" w:themeColor="text1"/>
              </w:rPr>
              <w:t xml:space="preserve"> </w:t>
            </w:r>
            <w:r w:rsidR="00024ACF" w:rsidRPr="003B7D91">
              <w:rPr>
                <w:rFonts w:ascii="Arial" w:hAnsi="Arial" w:cs="Arial"/>
                <w:color w:val="000000" w:themeColor="text1"/>
              </w:rPr>
              <w:t>HR DPO</w:t>
            </w:r>
            <w:r w:rsidRPr="003B7D91">
              <w:rPr>
                <w:rFonts w:ascii="Arial" w:hAnsi="Arial" w:cs="Arial"/>
                <w:color w:val="000000" w:themeColor="text1"/>
              </w:rPr>
              <w:t>. Tato služba zahrnuje zejména:</w:t>
            </w:r>
          </w:p>
          <w:p w14:paraId="22703969" w14:textId="77777777" w:rsidR="00EA68ED" w:rsidRPr="003B7D91" w:rsidRDefault="00EA68ED" w:rsidP="00AE6748">
            <w:pPr>
              <w:pStyle w:val="Odstavecseseznamem"/>
              <w:numPr>
                <w:ilvl w:val="0"/>
                <w:numId w:val="17"/>
              </w:numPr>
              <w:overflowPunct/>
              <w:autoSpaceDE/>
              <w:autoSpaceDN/>
              <w:adjustRightInd/>
              <w:spacing w:before="120" w:line="276" w:lineRule="auto"/>
              <w:textAlignment w:val="auto"/>
              <w:rPr>
                <w:rFonts w:cs="Arial"/>
                <w:color w:val="000000" w:themeColor="text1"/>
                <w:szCs w:val="22"/>
              </w:rPr>
            </w:pPr>
            <w:r w:rsidRPr="003B7D91">
              <w:rPr>
                <w:rFonts w:cs="Arial"/>
                <w:color w:val="000000" w:themeColor="text1"/>
                <w:szCs w:val="22"/>
              </w:rPr>
              <w:t xml:space="preserve">kontrolu funkčnosti, nastavení a zabezpečení dodaného systému nebo jeho části </w:t>
            </w:r>
          </w:p>
          <w:p w14:paraId="465741B1" w14:textId="77777777" w:rsidR="00EA68ED" w:rsidRPr="003B7D91" w:rsidRDefault="00EA68ED" w:rsidP="00AE6748">
            <w:pPr>
              <w:pStyle w:val="Odstavecseseznamem"/>
              <w:numPr>
                <w:ilvl w:val="0"/>
                <w:numId w:val="17"/>
              </w:numPr>
              <w:overflowPunct/>
              <w:autoSpaceDE/>
              <w:autoSpaceDN/>
              <w:adjustRightInd/>
              <w:spacing w:before="120" w:line="276" w:lineRule="auto"/>
              <w:textAlignment w:val="auto"/>
              <w:rPr>
                <w:rFonts w:cs="Arial"/>
                <w:color w:val="000000" w:themeColor="text1"/>
                <w:szCs w:val="22"/>
              </w:rPr>
            </w:pPr>
            <w:r w:rsidRPr="003B7D91">
              <w:rPr>
                <w:rFonts w:cs="Arial"/>
                <w:color w:val="000000" w:themeColor="text1"/>
                <w:szCs w:val="22"/>
              </w:rPr>
              <w:t>drobné opravy nebo úpravy v nastavení (je-li potřeba), pokud nevyžadují přerušení určité služby nebo služeb dodaného systému nebo jeho částí</w:t>
            </w:r>
          </w:p>
          <w:p w14:paraId="1C800742" w14:textId="77777777" w:rsidR="00EA68ED" w:rsidRPr="003B7D91" w:rsidRDefault="00EA68ED" w:rsidP="00AE6748">
            <w:pPr>
              <w:pStyle w:val="Odstavecseseznamem"/>
              <w:numPr>
                <w:ilvl w:val="0"/>
                <w:numId w:val="17"/>
              </w:numPr>
              <w:overflowPunct/>
              <w:autoSpaceDE/>
              <w:autoSpaceDN/>
              <w:adjustRightInd/>
              <w:spacing w:before="120" w:line="276" w:lineRule="auto"/>
              <w:textAlignment w:val="auto"/>
              <w:rPr>
                <w:rFonts w:cs="Arial"/>
                <w:color w:val="000000" w:themeColor="text1"/>
                <w:szCs w:val="22"/>
              </w:rPr>
            </w:pPr>
            <w:r w:rsidRPr="003B7D91">
              <w:rPr>
                <w:rFonts w:cs="Arial"/>
                <w:color w:val="000000" w:themeColor="text1"/>
                <w:szCs w:val="22"/>
              </w:rPr>
              <w:t>vypracování zprávy (protokolu) o výsledku preventivní prohlídky a profylaxe, vč. doporučení nápravných opatření.</w:t>
            </w:r>
          </w:p>
        </w:tc>
      </w:tr>
      <w:tr w:rsidR="00EA68ED" w:rsidRPr="00DB4970" w14:paraId="745B98AD" w14:textId="77777777" w:rsidTr="001D04FF">
        <w:trPr>
          <w:cantSplit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D33B960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Podmínky provádění činností</w:t>
            </w:r>
          </w:p>
        </w:tc>
      </w:tr>
      <w:tr w:rsidR="00EA68ED" w:rsidRPr="00DB4970" w14:paraId="1E27E7A6" w14:textId="77777777" w:rsidTr="001D04F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D07FA" w14:textId="77777777" w:rsidR="00EA68ED" w:rsidRPr="003B7D91" w:rsidRDefault="00EA68ED" w:rsidP="00AE6748">
            <w:pPr>
              <w:widowControl w:val="0"/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Činnosti budou prováděny průběžně, profylaxe minimálně v rozsahu 2x ročně.</w:t>
            </w:r>
          </w:p>
        </w:tc>
      </w:tr>
      <w:tr w:rsidR="00EA68ED" w:rsidRPr="00DB4970" w14:paraId="0C67D7F2" w14:textId="77777777" w:rsidTr="001D04FF">
        <w:trPr>
          <w:cantSplit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BEE9F72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Rozsah plnění</w:t>
            </w:r>
          </w:p>
        </w:tc>
      </w:tr>
      <w:tr w:rsidR="00EA68ED" w:rsidRPr="00DB4970" w14:paraId="711F5418" w14:textId="77777777" w:rsidTr="001D04F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41863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Rozsah plnění ze strany Zhotovitele bude zahrnovat:</w:t>
            </w:r>
          </w:p>
          <w:p w14:paraId="11B84DA8" w14:textId="77777777" w:rsidR="00EA68ED" w:rsidRPr="003B7D91" w:rsidRDefault="00EA68ED" w:rsidP="00AE6748">
            <w:pPr>
              <w:pStyle w:val="Odstavecseseznamem"/>
              <w:numPr>
                <w:ilvl w:val="0"/>
                <w:numId w:val="22"/>
              </w:numPr>
              <w:overflowPunct/>
              <w:autoSpaceDE/>
              <w:autoSpaceDN/>
              <w:adjustRightInd/>
              <w:spacing w:before="120" w:line="276" w:lineRule="auto"/>
              <w:textAlignment w:val="auto"/>
              <w:rPr>
                <w:rFonts w:cs="Arial"/>
                <w:color w:val="000000" w:themeColor="text1"/>
                <w:szCs w:val="22"/>
              </w:rPr>
            </w:pPr>
            <w:r w:rsidRPr="003B7D91">
              <w:rPr>
                <w:rFonts w:cs="Arial"/>
                <w:color w:val="000000" w:themeColor="text1"/>
                <w:szCs w:val="22"/>
              </w:rPr>
              <w:t>náklady na technické a případně jeho materiální vybavení související s poskytováním součinnosti, monitoringu a realizaci technologických opatření,</w:t>
            </w:r>
          </w:p>
          <w:p w14:paraId="6687E8A4" w14:textId="43E8A59B" w:rsidR="00EA68ED" w:rsidRPr="003B7D91" w:rsidRDefault="00EA68ED" w:rsidP="00AE6748">
            <w:pPr>
              <w:pStyle w:val="Odstavecseseznamem"/>
              <w:numPr>
                <w:ilvl w:val="0"/>
                <w:numId w:val="22"/>
              </w:numPr>
              <w:overflowPunct/>
              <w:autoSpaceDE/>
              <w:autoSpaceDN/>
              <w:adjustRightInd/>
              <w:spacing w:before="120" w:line="276" w:lineRule="auto"/>
              <w:textAlignment w:val="auto"/>
              <w:rPr>
                <w:rFonts w:cs="Arial"/>
                <w:color w:val="000000" w:themeColor="text1"/>
                <w:szCs w:val="22"/>
              </w:rPr>
            </w:pPr>
            <w:r w:rsidRPr="003B7D91">
              <w:rPr>
                <w:rFonts w:cs="Arial"/>
                <w:color w:val="000000" w:themeColor="text1"/>
                <w:szCs w:val="22"/>
              </w:rPr>
              <w:t xml:space="preserve">náklady na licenční a servisní poplatky třetím stranám, které vyplývají z nasazení a použití SW třetích stran v rámci </w:t>
            </w:r>
            <w:r w:rsidRPr="003B7D91">
              <w:rPr>
                <w:rFonts w:cs="Arial"/>
                <w:szCs w:val="22"/>
              </w:rPr>
              <w:t>Systému</w:t>
            </w:r>
            <w:r w:rsidRPr="003B7D91">
              <w:rPr>
                <w:rFonts w:cs="Arial"/>
                <w:color w:val="000000" w:themeColor="text1"/>
                <w:szCs w:val="22"/>
              </w:rPr>
              <w:t xml:space="preserve"> </w:t>
            </w:r>
            <w:r w:rsidR="00024ACF" w:rsidRPr="003B7D91">
              <w:rPr>
                <w:rFonts w:cs="Arial"/>
                <w:color w:val="000000" w:themeColor="text1"/>
                <w:szCs w:val="22"/>
              </w:rPr>
              <w:t>HR DPO</w:t>
            </w:r>
            <w:r w:rsidRPr="003B7D91">
              <w:rPr>
                <w:rFonts w:cs="Arial"/>
                <w:color w:val="000000" w:themeColor="text1"/>
                <w:szCs w:val="22"/>
              </w:rPr>
              <w:t>,</w:t>
            </w:r>
          </w:p>
          <w:p w14:paraId="06F4C7C7" w14:textId="77777777" w:rsidR="00EA68ED" w:rsidRPr="003B7D91" w:rsidRDefault="00EA68ED" w:rsidP="00AE6748">
            <w:pPr>
              <w:pStyle w:val="Odstavecseseznamem"/>
              <w:numPr>
                <w:ilvl w:val="0"/>
                <w:numId w:val="27"/>
              </w:numPr>
              <w:overflowPunct/>
              <w:autoSpaceDE/>
              <w:autoSpaceDN/>
              <w:adjustRightInd/>
              <w:spacing w:before="120" w:line="276" w:lineRule="auto"/>
              <w:textAlignment w:val="auto"/>
              <w:rPr>
                <w:rFonts w:cs="Arial"/>
                <w:color w:val="000000" w:themeColor="text1"/>
                <w:szCs w:val="22"/>
              </w:rPr>
            </w:pPr>
            <w:r w:rsidRPr="003B7D91">
              <w:rPr>
                <w:rFonts w:cs="Arial"/>
                <w:color w:val="000000" w:themeColor="text1"/>
                <w:szCs w:val="22"/>
              </w:rPr>
              <w:t>personální náklady na pracovníky Zhotovitele, kteří budou zajišťovat požadované činnosti preventivních prohlídek a profylaxe,</w:t>
            </w:r>
          </w:p>
          <w:p w14:paraId="77A0DBDB" w14:textId="77777777" w:rsidR="00EA68ED" w:rsidRPr="003B7D91" w:rsidRDefault="00EA68ED" w:rsidP="00AE6748">
            <w:pPr>
              <w:pStyle w:val="Odstavecseseznamem"/>
              <w:numPr>
                <w:ilvl w:val="0"/>
                <w:numId w:val="22"/>
              </w:numPr>
              <w:overflowPunct/>
              <w:autoSpaceDE/>
              <w:autoSpaceDN/>
              <w:adjustRightInd/>
              <w:spacing w:before="120" w:line="276" w:lineRule="auto"/>
              <w:textAlignment w:val="auto"/>
              <w:rPr>
                <w:rFonts w:cs="Arial"/>
                <w:color w:val="000000" w:themeColor="text1"/>
                <w:szCs w:val="22"/>
              </w:rPr>
            </w:pPr>
            <w:r w:rsidRPr="003B7D91">
              <w:rPr>
                <w:rFonts w:cs="Arial"/>
                <w:color w:val="000000" w:themeColor="text1"/>
                <w:szCs w:val="22"/>
              </w:rPr>
              <w:t>dopravní a cestovní náklady související s přepravou pracovníků Zhotovitele do místa konzultace, pokud se toto místo nachází na území ČR.</w:t>
            </w:r>
          </w:p>
        </w:tc>
      </w:tr>
      <w:tr w:rsidR="00EA68ED" w:rsidRPr="00DB4970" w14:paraId="05EE5547" w14:textId="77777777" w:rsidTr="001D04FF">
        <w:trPr>
          <w:cantSplit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9EA2084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Rozsah činností</w:t>
            </w:r>
          </w:p>
        </w:tc>
      </w:tr>
      <w:tr w:rsidR="00EA68ED" w:rsidRPr="00DB4970" w14:paraId="71719FD5" w14:textId="77777777" w:rsidTr="001D04FF">
        <w:trPr>
          <w:cantSplit/>
          <w:trHeight w:val="285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34A38CC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</w:p>
        </w:tc>
      </w:tr>
      <w:tr w:rsidR="00EA68ED" w:rsidRPr="00DB4970" w14:paraId="1E15E59D" w14:textId="77777777" w:rsidTr="001D04FF">
        <w:trPr>
          <w:cantSplit/>
          <w:trHeight w:val="237"/>
        </w:trPr>
        <w:tc>
          <w:tcPr>
            <w:tcW w:w="183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F0D9149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Preventivní prohlídky a profylaxe</w:t>
            </w:r>
          </w:p>
        </w:tc>
        <w:tc>
          <w:tcPr>
            <w:tcW w:w="722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68B6E5E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Zhotovitel je povinen provést preventivní prohlídky průběžně a profylaxi 2x ročně.</w:t>
            </w:r>
          </w:p>
        </w:tc>
      </w:tr>
      <w:tr w:rsidR="00EA68ED" w:rsidRPr="00DB4970" w14:paraId="0134D812" w14:textId="77777777" w:rsidTr="001D04FF">
        <w:trPr>
          <w:cantSplit/>
          <w:trHeight w:val="285"/>
        </w:trPr>
        <w:tc>
          <w:tcPr>
            <w:tcW w:w="90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68D3A" w14:textId="0052B7F9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 xml:space="preserve"> „Preventivní prohlídky a profylaxe </w:t>
            </w:r>
            <w:r w:rsidRPr="003B7D91">
              <w:rPr>
                <w:rFonts w:ascii="Arial" w:hAnsi="Arial" w:cs="Arial"/>
              </w:rPr>
              <w:t>Systému</w:t>
            </w:r>
            <w:r w:rsidRPr="003B7D91">
              <w:rPr>
                <w:rFonts w:ascii="Arial" w:hAnsi="Arial" w:cs="Arial"/>
                <w:color w:val="000000" w:themeColor="text1"/>
              </w:rPr>
              <w:t xml:space="preserve"> </w:t>
            </w:r>
            <w:r w:rsidR="00024ACF" w:rsidRPr="003B7D91">
              <w:rPr>
                <w:rFonts w:ascii="Arial" w:hAnsi="Arial" w:cs="Arial"/>
                <w:color w:val="000000" w:themeColor="text1"/>
              </w:rPr>
              <w:t>HR DPO</w:t>
            </w:r>
            <w:r w:rsidRPr="003B7D91">
              <w:rPr>
                <w:rFonts w:ascii="Arial" w:hAnsi="Arial" w:cs="Arial"/>
                <w:color w:val="000000" w:themeColor="text1"/>
              </w:rPr>
              <w:t xml:space="preserve"> “ jsou Servisní službou a budou Zhotovitelem zajišťována tak, aby byl rozsah potřebných činností nezbytný pro dosažení všech parametrů této služby naplněn. Rozsah plnění ze strany Zhotovitele nebude omezen, a to i v takovém případě, pokud množství aktuálně provedených činností bude vyšší než Objednatelem deklarovaný předpokládaný rozsah. </w:t>
            </w:r>
          </w:p>
        </w:tc>
      </w:tr>
      <w:tr w:rsidR="00EA68ED" w:rsidRPr="00DB4970" w14:paraId="54B9A867" w14:textId="77777777" w:rsidTr="001D04FF">
        <w:trPr>
          <w:cantSplit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351D087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Provozní doba poskytování komponenty</w:t>
            </w:r>
          </w:p>
        </w:tc>
      </w:tr>
      <w:tr w:rsidR="00EA68ED" w:rsidRPr="00DB4970" w14:paraId="19951965" w14:textId="77777777" w:rsidTr="001D04FF">
        <w:trPr>
          <w:cantSplit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E6928" w14:textId="43368FDF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 xml:space="preserve">Servisní služba “Preventivní prohlídky a profylaxe </w:t>
            </w:r>
            <w:r w:rsidRPr="003B7D91">
              <w:rPr>
                <w:rFonts w:ascii="Arial" w:hAnsi="Arial" w:cs="Arial"/>
              </w:rPr>
              <w:t>Systému</w:t>
            </w:r>
            <w:r w:rsidRPr="003B7D91">
              <w:rPr>
                <w:rFonts w:ascii="Arial" w:hAnsi="Arial" w:cs="Arial"/>
                <w:color w:val="000000" w:themeColor="text1"/>
              </w:rPr>
              <w:t xml:space="preserve"> </w:t>
            </w:r>
            <w:r w:rsidR="00024ACF" w:rsidRPr="003B7D91">
              <w:rPr>
                <w:rFonts w:ascii="Arial" w:hAnsi="Arial" w:cs="Arial"/>
                <w:color w:val="000000" w:themeColor="text1"/>
              </w:rPr>
              <w:t>HR DPO</w:t>
            </w:r>
            <w:r w:rsidRPr="003B7D91">
              <w:rPr>
                <w:rFonts w:ascii="Arial" w:hAnsi="Arial" w:cs="Arial"/>
                <w:color w:val="000000" w:themeColor="text1"/>
              </w:rPr>
              <w:t>” bude poskytována v termínu po dohodě s Objednatelem, nejméně však 2x ročně.</w:t>
            </w:r>
          </w:p>
        </w:tc>
      </w:tr>
      <w:tr w:rsidR="00EA68ED" w:rsidRPr="00DB4970" w14:paraId="6AA13271" w14:textId="77777777" w:rsidTr="001D04FF">
        <w:trPr>
          <w:cantSplit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7FC06E5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Reakční lhůty pro poskytování služby a kvalita služby</w:t>
            </w:r>
          </w:p>
        </w:tc>
      </w:tr>
      <w:tr w:rsidR="00EA68ED" w:rsidRPr="00DB4970" w14:paraId="6A8F5676" w14:textId="77777777" w:rsidTr="001D04FF">
        <w:trPr>
          <w:cantSplit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8FC2E" w14:textId="784C2BEF" w:rsidR="00EA68ED" w:rsidRPr="003B7D91" w:rsidRDefault="00EA68ED" w:rsidP="00AE6748">
            <w:pPr>
              <w:tabs>
                <w:tab w:val="left" w:pos="1996"/>
              </w:tabs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lastRenderedPageBreak/>
              <w:t>Reakční lhůta pro poskytování služby a kvalita služby se bude řídit ujednáním o kvalitě služeb (SLA) popsaném v </w:t>
            </w:r>
            <w:r w:rsidR="00285CB6" w:rsidRPr="003B7D91">
              <w:rPr>
                <w:rFonts w:ascii="Arial" w:hAnsi="Arial" w:cs="Arial"/>
                <w:color w:val="000000" w:themeColor="text1"/>
              </w:rPr>
              <w:t>kapitole 1</w:t>
            </w:r>
            <w:r w:rsidRPr="003B7D91">
              <w:rPr>
                <w:rFonts w:ascii="Arial" w:hAnsi="Arial" w:cs="Arial"/>
                <w:color w:val="000000" w:themeColor="text1"/>
              </w:rPr>
              <w:t>.4 tohoto dokumentu níže. Zhotovitel se zavazuje poskytovat tuto službu dle požadavků Objednatele definovaných pro SLA2.</w:t>
            </w:r>
          </w:p>
        </w:tc>
      </w:tr>
    </w:tbl>
    <w:p w14:paraId="17F4E056" w14:textId="1489012C" w:rsidR="00EA68ED" w:rsidRPr="003B7D91" w:rsidRDefault="00EA68ED" w:rsidP="003B7D91">
      <w:pPr>
        <w:pStyle w:val="Nadpis1"/>
        <w:numPr>
          <w:ilvl w:val="1"/>
          <w:numId w:val="3"/>
        </w:numPr>
        <w:spacing w:line="276" w:lineRule="auto"/>
        <w:rPr>
          <w:rFonts w:ascii="Arial" w:hAnsi="Arial" w:cs="Arial"/>
          <w:color w:val="auto"/>
          <w:sz w:val="22"/>
          <w:szCs w:val="22"/>
        </w:rPr>
      </w:pPr>
      <w:bookmarkStart w:id="15" w:name="_Toc972954"/>
      <w:bookmarkStart w:id="16" w:name="_Toc495858481"/>
      <w:bookmarkStart w:id="17" w:name="_Toc495349954"/>
      <w:bookmarkStart w:id="18" w:name="_Toc273685849"/>
      <w:r w:rsidRPr="003B7D91">
        <w:rPr>
          <w:rFonts w:ascii="Arial" w:hAnsi="Arial" w:cs="Arial"/>
          <w:color w:val="auto"/>
          <w:sz w:val="22"/>
          <w:szCs w:val="22"/>
        </w:rPr>
        <w:t xml:space="preserve">Vzdělávání uživatelů, administrátorů a správců Systému </w:t>
      </w:r>
      <w:r w:rsidR="00024ACF" w:rsidRPr="003B7D91">
        <w:rPr>
          <w:rFonts w:ascii="Arial" w:hAnsi="Arial" w:cs="Arial"/>
          <w:color w:val="auto"/>
          <w:sz w:val="22"/>
          <w:szCs w:val="22"/>
        </w:rPr>
        <w:t>HR DPO</w:t>
      </w:r>
      <w:bookmarkEnd w:id="15"/>
      <w:r w:rsidRPr="003B7D91">
        <w:rPr>
          <w:rFonts w:ascii="Arial" w:hAnsi="Arial" w:cs="Arial"/>
          <w:color w:val="auto"/>
          <w:sz w:val="22"/>
          <w:szCs w:val="22"/>
        </w:rPr>
        <w:t xml:space="preserve"> </w:t>
      </w:r>
      <w:bookmarkEnd w:id="16"/>
      <w:bookmarkEnd w:id="17"/>
      <w:bookmarkEnd w:id="18"/>
    </w:p>
    <w:p w14:paraId="284EF333" w14:textId="77777777" w:rsidR="00EA68ED" w:rsidRPr="003B7D91" w:rsidRDefault="00EA68ED" w:rsidP="003B7D91">
      <w:pPr>
        <w:pStyle w:val="Textpoznpodarou"/>
        <w:spacing w:line="276" w:lineRule="auto"/>
        <w:rPr>
          <w:rFonts w:cs="Arial"/>
        </w:rPr>
      </w:pPr>
      <w:bookmarkStart w:id="19" w:name="_Toc495858482"/>
      <w:bookmarkStart w:id="20" w:name="_Toc495349955"/>
      <w:r w:rsidRPr="003B7D91">
        <w:rPr>
          <w:rFonts w:cs="Arial"/>
        </w:rPr>
        <w:t>Vymezení služby</w:t>
      </w:r>
      <w:bookmarkEnd w:id="19"/>
      <w:bookmarkEnd w:id="2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382"/>
        <w:gridCol w:w="661"/>
        <w:gridCol w:w="7019"/>
      </w:tblGrid>
      <w:tr w:rsidR="00EA68ED" w:rsidRPr="00DB4970" w14:paraId="2F1D13D1" w14:textId="77777777" w:rsidTr="001D04FF"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7D4A897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Označení</w:t>
            </w:r>
          </w:p>
        </w:tc>
        <w:tc>
          <w:tcPr>
            <w:tcW w:w="7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54AA7C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Název služby</w:t>
            </w:r>
          </w:p>
        </w:tc>
      </w:tr>
      <w:tr w:rsidR="00EA68ED" w:rsidRPr="00DB4970" w14:paraId="7F5FF95B" w14:textId="77777777" w:rsidTr="001D04FF"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98DF852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b/>
                <w:color w:val="000000" w:themeColor="text1"/>
              </w:rPr>
            </w:pPr>
            <w:r w:rsidRPr="003B7D91">
              <w:rPr>
                <w:rFonts w:ascii="Arial" w:hAnsi="Arial" w:cs="Arial"/>
                <w:b/>
                <w:color w:val="000000" w:themeColor="text1"/>
              </w:rPr>
              <w:t>S2</w:t>
            </w:r>
          </w:p>
        </w:tc>
        <w:tc>
          <w:tcPr>
            <w:tcW w:w="7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7C0887" w14:textId="0F4328AF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b/>
                <w:color w:val="000000" w:themeColor="text1"/>
              </w:rPr>
            </w:pPr>
            <w:r w:rsidRPr="003B7D91">
              <w:rPr>
                <w:rFonts w:ascii="Arial" w:hAnsi="Arial" w:cs="Arial"/>
                <w:b/>
                <w:color w:val="000000" w:themeColor="text1"/>
              </w:rPr>
              <w:t xml:space="preserve">Vzdělávání klíčových uživatelů, administrátorů a správců Systému </w:t>
            </w:r>
            <w:r w:rsidR="00024ACF" w:rsidRPr="003B7D91">
              <w:rPr>
                <w:rFonts w:ascii="Arial" w:hAnsi="Arial" w:cs="Arial"/>
                <w:b/>
                <w:color w:val="000000" w:themeColor="text1"/>
              </w:rPr>
              <w:t>HR DPO</w:t>
            </w:r>
            <w:r w:rsidRPr="003B7D91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</w:p>
        </w:tc>
      </w:tr>
      <w:tr w:rsidR="00EA68ED" w:rsidRPr="00DB4970" w14:paraId="0D958389" w14:textId="77777777" w:rsidTr="001D04FF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FEE21DB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Stručný popis služby</w:t>
            </w:r>
          </w:p>
        </w:tc>
      </w:tr>
      <w:tr w:rsidR="00EA68ED" w:rsidRPr="00DB4970" w14:paraId="306F90C1" w14:textId="77777777" w:rsidTr="001D04FF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3E25B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Služba zajišťuje vzdělávání nových uživatelů a přeškolování existujících na základě požadavku Objednatele.</w:t>
            </w:r>
          </w:p>
        </w:tc>
      </w:tr>
      <w:tr w:rsidR="00EA68ED" w:rsidRPr="00DB4970" w14:paraId="00E5EA6E" w14:textId="77777777" w:rsidTr="001D04FF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31111D5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Podmínky poskytování služby</w:t>
            </w:r>
          </w:p>
        </w:tc>
      </w:tr>
      <w:tr w:rsidR="00EA68ED" w:rsidRPr="00DB4970" w14:paraId="55538D92" w14:textId="77777777" w:rsidTr="001D04FF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F2D78" w14:textId="2A7715AC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 xml:space="preserve">Zhotovitel zajistí formou zaškolení nových uživatelů a přeškolení stávajících uživatelů, zejména interních pracovníků </w:t>
            </w:r>
            <w:r w:rsidR="00FE6CA7" w:rsidRPr="003B7D91">
              <w:rPr>
                <w:rFonts w:ascii="Arial" w:hAnsi="Arial" w:cs="Arial"/>
                <w:color w:val="000000" w:themeColor="text1"/>
              </w:rPr>
              <w:t>DPO</w:t>
            </w:r>
            <w:r w:rsidRPr="003B7D91">
              <w:rPr>
                <w:rFonts w:ascii="Arial" w:hAnsi="Arial" w:cs="Arial"/>
                <w:color w:val="000000" w:themeColor="text1"/>
              </w:rPr>
              <w:t xml:space="preserve">, v rozsahu odpovídající např. jednotlivým rolím uživatelů </w:t>
            </w:r>
            <w:r w:rsidRPr="003B7D91">
              <w:rPr>
                <w:rFonts w:ascii="Arial" w:hAnsi="Arial" w:cs="Arial"/>
              </w:rPr>
              <w:t>Systému</w:t>
            </w:r>
            <w:r w:rsidRPr="003B7D91">
              <w:rPr>
                <w:rFonts w:ascii="Arial" w:hAnsi="Arial" w:cs="Arial"/>
                <w:color w:val="000000" w:themeColor="text1"/>
              </w:rPr>
              <w:t xml:space="preserve"> </w:t>
            </w:r>
            <w:r w:rsidR="00024ACF" w:rsidRPr="003B7D91">
              <w:rPr>
                <w:rFonts w:ascii="Arial" w:hAnsi="Arial" w:cs="Arial"/>
                <w:color w:val="000000" w:themeColor="text1"/>
              </w:rPr>
              <w:t>HR DPO</w:t>
            </w:r>
            <w:r w:rsidRPr="003B7D91">
              <w:rPr>
                <w:rFonts w:ascii="Arial" w:hAnsi="Arial" w:cs="Arial"/>
                <w:color w:val="000000" w:themeColor="text1"/>
              </w:rPr>
              <w:t>:</w:t>
            </w:r>
          </w:p>
          <w:p w14:paraId="51600E37" w14:textId="48903AE4" w:rsidR="00EA68ED" w:rsidRPr="003B7D91" w:rsidRDefault="00EA68ED" w:rsidP="00AE6748">
            <w:pPr>
              <w:pStyle w:val="Odstavecseseznamem"/>
              <w:numPr>
                <w:ilvl w:val="0"/>
                <w:numId w:val="17"/>
              </w:numPr>
              <w:overflowPunct/>
              <w:autoSpaceDE/>
              <w:autoSpaceDN/>
              <w:adjustRightInd/>
              <w:spacing w:before="120" w:line="276" w:lineRule="auto"/>
              <w:textAlignment w:val="auto"/>
              <w:rPr>
                <w:rFonts w:cs="Arial"/>
                <w:color w:val="000000" w:themeColor="text1"/>
                <w:szCs w:val="22"/>
              </w:rPr>
            </w:pPr>
            <w:r w:rsidRPr="003B7D91">
              <w:rPr>
                <w:rFonts w:cs="Arial"/>
                <w:color w:val="000000" w:themeColor="text1"/>
                <w:szCs w:val="22"/>
              </w:rPr>
              <w:t xml:space="preserve">Klíčový uživatel (osoba Objednatele odpovědná za práci v jedné nebo více částech </w:t>
            </w:r>
            <w:r w:rsidRPr="003B7D91">
              <w:rPr>
                <w:rFonts w:cs="Arial"/>
                <w:szCs w:val="22"/>
              </w:rPr>
              <w:t>Systému</w:t>
            </w:r>
            <w:r w:rsidRPr="003B7D91">
              <w:rPr>
                <w:rFonts w:cs="Arial"/>
                <w:color w:val="000000" w:themeColor="text1"/>
                <w:szCs w:val="22"/>
              </w:rPr>
              <w:t xml:space="preserve"> </w:t>
            </w:r>
            <w:r w:rsidR="00024ACF" w:rsidRPr="003B7D91">
              <w:rPr>
                <w:rFonts w:cs="Arial"/>
                <w:color w:val="000000" w:themeColor="text1"/>
                <w:szCs w:val="22"/>
              </w:rPr>
              <w:t>HR DPO</w:t>
            </w:r>
            <w:r w:rsidRPr="003B7D91">
              <w:rPr>
                <w:rFonts w:cs="Arial"/>
                <w:color w:val="000000" w:themeColor="text1"/>
                <w:szCs w:val="22"/>
              </w:rPr>
              <w:t>), konkrétně se jedná o</w:t>
            </w:r>
            <w:r w:rsidRPr="003B7D91">
              <w:rPr>
                <w:rFonts w:cs="Arial"/>
                <w:color w:val="000000" w:themeColor="text1"/>
                <w:szCs w:val="22"/>
                <w:highlight w:val="yellow"/>
              </w:rPr>
              <w:t xml:space="preserve"> </w:t>
            </w:r>
            <w:r w:rsidR="00FE6CA7" w:rsidRPr="003B7D91">
              <w:rPr>
                <w:rFonts w:cs="Arial"/>
                <w:color w:val="000000" w:themeColor="text1"/>
                <w:szCs w:val="22"/>
              </w:rPr>
              <w:t>personalisty.</w:t>
            </w:r>
          </w:p>
          <w:p w14:paraId="6D0E2D1B" w14:textId="550E2C6D" w:rsidR="00EA68ED" w:rsidRPr="003B7D91" w:rsidRDefault="00EA68ED" w:rsidP="00AE6748">
            <w:pPr>
              <w:pStyle w:val="Odstavecseseznamem"/>
              <w:numPr>
                <w:ilvl w:val="0"/>
                <w:numId w:val="17"/>
              </w:numPr>
              <w:overflowPunct/>
              <w:autoSpaceDE/>
              <w:autoSpaceDN/>
              <w:adjustRightInd/>
              <w:spacing w:before="120" w:line="276" w:lineRule="auto"/>
              <w:textAlignment w:val="auto"/>
              <w:rPr>
                <w:rFonts w:cs="Arial"/>
                <w:color w:val="000000" w:themeColor="text1"/>
                <w:szCs w:val="22"/>
              </w:rPr>
            </w:pPr>
            <w:r w:rsidRPr="003B7D91">
              <w:rPr>
                <w:rFonts w:cs="Arial"/>
                <w:color w:val="000000" w:themeColor="text1"/>
                <w:szCs w:val="22"/>
              </w:rPr>
              <w:t xml:space="preserve">správce (osoba Objednatele zajišťující customizaci </w:t>
            </w:r>
            <w:r w:rsidRPr="003B7D91">
              <w:rPr>
                <w:rFonts w:cs="Arial"/>
                <w:szCs w:val="22"/>
              </w:rPr>
              <w:t>Systému</w:t>
            </w:r>
            <w:r w:rsidRPr="003B7D91">
              <w:rPr>
                <w:rFonts w:cs="Arial"/>
                <w:color w:val="000000" w:themeColor="text1"/>
                <w:szCs w:val="22"/>
              </w:rPr>
              <w:t xml:space="preserve"> </w:t>
            </w:r>
            <w:r w:rsidR="00024ACF" w:rsidRPr="003B7D91">
              <w:rPr>
                <w:rFonts w:cs="Arial"/>
                <w:color w:val="000000" w:themeColor="text1"/>
                <w:szCs w:val="22"/>
              </w:rPr>
              <w:t>HR DPO</w:t>
            </w:r>
            <w:r w:rsidRPr="003B7D91">
              <w:rPr>
                <w:rFonts w:cs="Arial"/>
                <w:color w:val="000000" w:themeColor="text1"/>
                <w:szCs w:val="22"/>
              </w:rPr>
              <w:t xml:space="preserve"> s využitím aplikačních nástrojů </w:t>
            </w:r>
            <w:r w:rsidRPr="003B7D91">
              <w:rPr>
                <w:rFonts w:cs="Arial"/>
                <w:szCs w:val="22"/>
              </w:rPr>
              <w:t>Systému</w:t>
            </w:r>
            <w:r w:rsidRPr="003B7D91">
              <w:rPr>
                <w:rFonts w:cs="Arial"/>
                <w:color w:val="000000" w:themeColor="text1"/>
                <w:szCs w:val="22"/>
              </w:rPr>
              <w:t xml:space="preserve"> </w:t>
            </w:r>
            <w:r w:rsidR="00024ACF" w:rsidRPr="003B7D91">
              <w:rPr>
                <w:rFonts w:cs="Arial"/>
                <w:color w:val="000000" w:themeColor="text1"/>
                <w:szCs w:val="22"/>
              </w:rPr>
              <w:t>HR DPO</w:t>
            </w:r>
            <w:r w:rsidRPr="003B7D91">
              <w:rPr>
                <w:rFonts w:cs="Arial"/>
                <w:color w:val="000000" w:themeColor="text1"/>
                <w:szCs w:val="22"/>
              </w:rPr>
              <w:t>),</w:t>
            </w:r>
          </w:p>
          <w:p w14:paraId="53E55427" w14:textId="5EA41E75" w:rsidR="00EA68ED" w:rsidRPr="003B7D91" w:rsidRDefault="00EA68ED" w:rsidP="00AE6748">
            <w:pPr>
              <w:pStyle w:val="Odstavecseseznamem"/>
              <w:numPr>
                <w:ilvl w:val="0"/>
                <w:numId w:val="17"/>
              </w:numPr>
              <w:overflowPunct/>
              <w:autoSpaceDE/>
              <w:autoSpaceDN/>
              <w:adjustRightInd/>
              <w:spacing w:before="120" w:line="276" w:lineRule="auto"/>
              <w:textAlignment w:val="auto"/>
              <w:rPr>
                <w:rFonts w:cs="Arial"/>
                <w:color w:val="000000" w:themeColor="text1"/>
                <w:szCs w:val="22"/>
              </w:rPr>
            </w:pPr>
            <w:r w:rsidRPr="003B7D91">
              <w:rPr>
                <w:rFonts w:cs="Arial"/>
                <w:color w:val="000000" w:themeColor="text1"/>
                <w:szCs w:val="22"/>
              </w:rPr>
              <w:t xml:space="preserve">administrátor (osoba Objednatele z odboru IT, seznámená detailně s interním fungováním </w:t>
            </w:r>
            <w:r w:rsidRPr="003B7D91">
              <w:rPr>
                <w:rFonts w:cs="Arial"/>
                <w:szCs w:val="22"/>
              </w:rPr>
              <w:t>Systému</w:t>
            </w:r>
            <w:r w:rsidRPr="003B7D91">
              <w:rPr>
                <w:rFonts w:cs="Arial"/>
                <w:color w:val="000000" w:themeColor="text1"/>
                <w:szCs w:val="22"/>
              </w:rPr>
              <w:t xml:space="preserve"> </w:t>
            </w:r>
            <w:r w:rsidR="00024ACF" w:rsidRPr="003B7D91">
              <w:rPr>
                <w:rFonts w:cs="Arial"/>
                <w:color w:val="000000" w:themeColor="text1"/>
                <w:szCs w:val="22"/>
              </w:rPr>
              <w:t>HR DPO</w:t>
            </w:r>
            <w:r w:rsidRPr="003B7D91">
              <w:rPr>
                <w:rFonts w:cs="Arial"/>
                <w:color w:val="000000" w:themeColor="text1"/>
                <w:szCs w:val="22"/>
              </w:rPr>
              <w:t xml:space="preserve"> jeho logických částí, integrací a všemi procesními záležitostmi, které jsou nutné k zajištění bezproblémového chodu systému).</w:t>
            </w:r>
          </w:p>
          <w:p w14:paraId="1FDA3303" w14:textId="77777777" w:rsidR="00EA68ED" w:rsidRPr="003B7D91" w:rsidRDefault="00EA68ED" w:rsidP="00AE6748">
            <w:pPr>
              <w:widowControl w:val="0"/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 xml:space="preserve">Zhotovitel ke každému kurzu zajistí tištěné a elektronické materiály. </w:t>
            </w:r>
          </w:p>
          <w:p w14:paraId="10E3C193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Konkrétní aktivity realizované v rámci služby budou Zhotovitelem provedeny po dohodě a v úzké součinnosti s Objednatelem. Objednatel navrhuje a odsouhlasuje termíny školení a jejich věcnou náplň, přičemž nenaplnění představ ze strany cílové skupiny nebude zohledňováno.</w:t>
            </w:r>
          </w:p>
          <w:p w14:paraId="0C85E2D2" w14:textId="77777777" w:rsidR="00EA68ED" w:rsidRPr="003B7D91" w:rsidRDefault="00EA68ED" w:rsidP="00AE6748">
            <w:pPr>
              <w:widowControl w:val="0"/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 xml:space="preserve">Objednatel požaduje vypracovat dokument Zpětné vazby (na základě dotazníků) od účastníků kurzů s průměrným celkovým hodnocením. Každý kurz musí mít hodnocení lepší než 2,5 na stupnici 1 = velmi spokojen až 5 = velmi nespokojen. Dokument bude sloužit jako podklad akceptace realizovaného školení. </w:t>
            </w:r>
          </w:p>
          <w:p w14:paraId="075B5188" w14:textId="5932E2FC" w:rsidR="00EA68ED" w:rsidRPr="003B7D91" w:rsidRDefault="00EA68ED" w:rsidP="00AE6748">
            <w:pPr>
              <w:widowControl w:val="0"/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 xml:space="preserve">Objednatel předpokládá realizaci ve vlastních prostorách na pracovištích </w:t>
            </w:r>
            <w:r w:rsidR="001659BA" w:rsidRPr="003B7D91">
              <w:rPr>
                <w:rFonts w:ascii="Arial" w:hAnsi="Arial" w:cs="Arial"/>
                <w:color w:val="000000" w:themeColor="text1"/>
              </w:rPr>
              <w:t>DPO</w:t>
            </w:r>
            <w:r w:rsidRPr="003B7D91">
              <w:rPr>
                <w:rFonts w:ascii="Arial" w:hAnsi="Arial" w:cs="Arial"/>
                <w:color w:val="000000" w:themeColor="text1"/>
              </w:rPr>
              <w:t xml:space="preserve">. </w:t>
            </w:r>
          </w:p>
        </w:tc>
      </w:tr>
      <w:tr w:rsidR="00EA68ED" w:rsidRPr="00DB4970" w14:paraId="7FCFE842" w14:textId="77777777" w:rsidTr="001D04FF">
        <w:trPr>
          <w:cantSplit/>
        </w:trPr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16AF89A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Seznam činností</w:t>
            </w:r>
          </w:p>
        </w:tc>
      </w:tr>
      <w:tr w:rsidR="00EA68ED" w:rsidRPr="00DB4970" w14:paraId="78B49CB7" w14:textId="77777777" w:rsidTr="001D04FF">
        <w:trPr>
          <w:cantSplit/>
          <w:trHeight w:val="295"/>
        </w:trPr>
        <w:tc>
          <w:tcPr>
            <w:tcW w:w="20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660E34A5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Příprava školení</w:t>
            </w:r>
          </w:p>
        </w:tc>
        <w:tc>
          <w:tcPr>
            <w:tcW w:w="70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4A068F4F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Příprava školení zahrnuje činnosti související s přípravou materiálu (tištěných, elektronických), vytvoření plánu školení, obeslání účastníků, zajištění lektora apod.</w:t>
            </w:r>
          </w:p>
        </w:tc>
      </w:tr>
      <w:tr w:rsidR="00EA68ED" w:rsidRPr="00DB4970" w14:paraId="68189AB6" w14:textId="77777777" w:rsidTr="001D04FF">
        <w:trPr>
          <w:cantSplit/>
          <w:trHeight w:val="295"/>
        </w:trPr>
        <w:tc>
          <w:tcPr>
            <w:tcW w:w="204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3ED2293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Realizace školení</w:t>
            </w:r>
          </w:p>
        </w:tc>
        <w:tc>
          <w:tcPr>
            <w:tcW w:w="701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B54323F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Realizace školení zahrnuje činnosti související s účastí lektora atd.</w:t>
            </w:r>
          </w:p>
        </w:tc>
      </w:tr>
      <w:tr w:rsidR="00EA68ED" w:rsidRPr="00DB4970" w14:paraId="4BD67DD1" w14:textId="77777777" w:rsidTr="001D04FF">
        <w:trPr>
          <w:cantSplit/>
          <w:trHeight w:val="295"/>
        </w:trPr>
        <w:tc>
          <w:tcPr>
            <w:tcW w:w="20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2F433D4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lastRenderedPageBreak/>
              <w:t>Vyhodnocení školení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74FB39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Vyhodnocení školení zahrnuje činnosti související s vypracováním dokumentu zpětné vazby.</w:t>
            </w:r>
          </w:p>
        </w:tc>
      </w:tr>
      <w:tr w:rsidR="00EA68ED" w:rsidRPr="00DB4970" w14:paraId="31ECCD81" w14:textId="77777777" w:rsidTr="001D04FF">
        <w:trPr>
          <w:cantSplit/>
        </w:trPr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EA59908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Rozsah plnění</w:t>
            </w:r>
          </w:p>
        </w:tc>
      </w:tr>
      <w:tr w:rsidR="00EA68ED" w:rsidRPr="00DB4970" w14:paraId="1B51A103" w14:textId="77777777" w:rsidTr="001D04FF">
        <w:trPr>
          <w:cantSplit/>
        </w:trPr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4A29B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Rozsah plnění ze strany Zhotovitele bude zahrnovat:</w:t>
            </w:r>
          </w:p>
          <w:p w14:paraId="352EFEDC" w14:textId="77777777" w:rsidR="00EA68ED" w:rsidRPr="003B7D91" w:rsidRDefault="00EA68ED" w:rsidP="00AE6748">
            <w:pPr>
              <w:pStyle w:val="Odstavecseseznamem"/>
              <w:numPr>
                <w:ilvl w:val="0"/>
                <w:numId w:val="23"/>
              </w:numPr>
              <w:overflowPunct/>
              <w:autoSpaceDE/>
              <w:autoSpaceDN/>
              <w:adjustRightInd/>
              <w:spacing w:before="120" w:line="276" w:lineRule="auto"/>
              <w:textAlignment w:val="auto"/>
              <w:rPr>
                <w:rFonts w:cs="Arial"/>
                <w:color w:val="000000" w:themeColor="text1"/>
                <w:szCs w:val="22"/>
              </w:rPr>
            </w:pPr>
            <w:r w:rsidRPr="003B7D91">
              <w:rPr>
                <w:rFonts w:cs="Arial"/>
                <w:color w:val="000000" w:themeColor="text1"/>
                <w:szCs w:val="22"/>
              </w:rPr>
              <w:t>náklady na technické a případně jeho materiální vybavení související s poskytováním součinnosti, monitoringu a realizaci technologických opatření,</w:t>
            </w:r>
          </w:p>
          <w:p w14:paraId="66F3FCA3" w14:textId="5665BEF6" w:rsidR="00EA68ED" w:rsidRPr="003B7D91" w:rsidRDefault="00EA68ED" w:rsidP="00AE6748">
            <w:pPr>
              <w:pStyle w:val="Odstavecseseznamem"/>
              <w:numPr>
                <w:ilvl w:val="0"/>
                <w:numId w:val="23"/>
              </w:numPr>
              <w:overflowPunct/>
              <w:autoSpaceDE/>
              <w:autoSpaceDN/>
              <w:adjustRightInd/>
              <w:spacing w:before="120" w:line="276" w:lineRule="auto"/>
              <w:textAlignment w:val="auto"/>
              <w:rPr>
                <w:rFonts w:cs="Arial"/>
                <w:color w:val="000000" w:themeColor="text1"/>
                <w:szCs w:val="22"/>
              </w:rPr>
            </w:pPr>
            <w:r w:rsidRPr="003B7D91">
              <w:rPr>
                <w:rFonts w:cs="Arial"/>
                <w:color w:val="000000" w:themeColor="text1"/>
                <w:szCs w:val="22"/>
              </w:rPr>
              <w:t xml:space="preserve">náklady na licenční a servisní poplatky třetím stranám, které vyplývají z nasazení a použití SW třetích stran v rámci </w:t>
            </w:r>
            <w:r w:rsidRPr="003B7D91">
              <w:rPr>
                <w:rFonts w:cs="Arial"/>
                <w:szCs w:val="22"/>
              </w:rPr>
              <w:t>Systému</w:t>
            </w:r>
            <w:r w:rsidRPr="003B7D91">
              <w:rPr>
                <w:rFonts w:cs="Arial"/>
                <w:color w:val="000000" w:themeColor="text1"/>
                <w:szCs w:val="22"/>
              </w:rPr>
              <w:t xml:space="preserve"> </w:t>
            </w:r>
            <w:r w:rsidR="00024ACF" w:rsidRPr="003B7D91">
              <w:rPr>
                <w:rFonts w:cs="Arial"/>
                <w:color w:val="000000" w:themeColor="text1"/>
                <w:szCs w:val="22"/>
              </w:rPr>
              <w:t>HR DPO</w:t>
            </w:r>
            <w:r w:rsidRPr="003B7D91">
              <w:rPr>
                <w:rFonts w:cs="Arial"/>
                <w:color w:val="000000" w:themeColor="text1"/>
                <w:szCs w:val="22"/>
              </w:rPr>
              <w:t>,</w:t>
            </w:r>
          </w:p>
          <w:p w14:paraId="392FD454" w14:textId="77777777" w:rsidR="00EA68ED" w:rsidRPr="003B7D91" w:rsidRDefault="00EA68ED" w:rsidP="00AE6748">
            <w:pPr>
              <w:pStyle w:val="Odstavecseseznamem"/>
              <w:numPr>
                <w:ilvl w:val="0"/>
                <w:numId w:val="27"/>
              </w:numPr>
              <w:overflowPunct/>
              <w:autoSpaceDE/>
              <w:autoSpaceDN/>
              <w:adjustRightInd/>
              <w:spacing w:before="120" w:line="276" w:lineRule="auto"/>
              <w:textAlignment w:val="auto"/>
              <w:rPr>
                <w:rFonts w:cs="Arial"/>
                <w:color w:val="000000" w:themeColor="text1"/>
                <w:szCs w:val="22"/>
              </w:rPr>
            </w:pPr>
            <w:r w:rsidRPr="003B7D91">
              <w:rPr>
                <w:rFonts w:cs="Arial"/>
                <w:color w:val="000000" w:themeColor="text1"/>
                <w:szCs w:val="22"/>
              </w:rPr>
              <w:t>personální náklady na pracovníky Zhotovitele, kteří budou zajišťovat požadované činnosti vzdělávání,</w:t>
            </w:r>
          </w:p>
          <w:p w14:paraId="7AF16F8E" w14:textId="77777777" w:rsidR="00EA68ED" w:rsidRPr="003B7D91" w:rsidRDefault="00EA68ED" w:rsidP="00AE6748">
            <w:pPr>
              <w:pStyle w:val="Odstavecseseznamem"/>
              <w:numPr>
                <w:ilvl w:val="0"/>
                <w:numId w:val="23"/>
              </w:numPr>
              <w:overflowPunct/>
              <w:autoSpaceDE/>
              <w:autoSpaceDN/>
              <w:adjustRightInd/>
              <w:spacing w:before="120" w:line="276" w:lineRule="auto"/>
              <w:textAlignment w:val="auto"/>
              <w:rPr>
                <w:rFonts w:cs="Arial"/>
                <w:color w:val="000000" w:themeColor="text1"/>
                <w:szCs w:val="22"/>
              </w:rPr>
            </w:pPr>
            <w:r w:rsidRPr="003B7D91">
              <w:rPr>
                <w:rFonts w:cs="Arial"/>
                <w:color w:val="000000" w:themeColor="text1"/>
                <w:szCs w:val="22"/>
              </w:rPr>
              <w:t>dopravní a cestovní náklady související s přepravou pracovníků Zhotovitele do místa konzultace, pokud se toto místo nachází na území ČR.</w:t>
            </w:r>
          </w:p>
        </w:tc>
      </w:tr>
      <w:tr w:rsidR="00EA68ED" w:rsidRPr="00DB4970" w14:paraId="37BE4C25" w14:textId="77777777" w:rsidTr="001D04FF">
        <w:trPr>
          <w:cantSplit/>
        </w:trPr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59A9E79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Rozsah činností</w:t>
            </w:r>
          </w:p>
        </w:tc>
      </w:tr>
      <w:tr w:rsidR="00EA68ED" w:rsidRPr="00DB4970" w14:paraId="1E3967A5" w14:textId="77777777" w:rsidTr="001D04FF">
        <w:trPr>
          <w:cantSplit/>
          <w:trHeight w:val="285"/>
        </w:trPr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A7BE629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 xml:space="preserve"> Zhotovitel je povinen poskytnout následující činnosti:</w:t>
            </w:r>
          </w:p>
        </w:tc>
      </w:tr>
      <w:tr w:rsidR="00EA68ED" w:rsidRPr="00DB4970" w14:paraId="0209FE01" w14:textId="77777777" w:rsidTr="001D04FF">
        <w:trPr>
          <w:cantSplit/>
          <w:trHeight w:val="1073"/>
        </w:trPr>
        <w:tc>
          <w:tcPr>
            <w:tcW w:w="90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B49F9FD" w14:textId="77777777" w:rsidR="00EA68ED" w:rsidRPr="003B7D91" w:rsidRDefault="00EA68ED" w:rsidP="00AE6748">
            <w:pPr>
              <w:pStyle w:val="Odstavecseseznamem"/>
              <w:numPr>
                <w:ilvl w:val="0"/>
                <w:numId w:val="17"/>
              </w:numPr>
              <w:overflowPunct/>
              <w:autoSpaceDE/>
              <w:autoSpaceDN/>
              <w:adjustRightInd/>
              <w:spacing w:before="120" w:line="276" w:lineRule="auto"/>
              <w:textAlignment w:val="auto"/>
              <w:rPr>
                <w:rFonts w:cs="Arial"/>
                <w:color w:val="000000" w:themeColor="text1"/>
                <w:szCs w:val="22"/>
              </w:rPr>
            </w:pPr>
            <w:r w:rsidRPr="003B7D91">
              <w:rPr>
                <w:rFonts w:cs="Arial"/>
                <w:color w:val="000000" w:themeColor="text1"/>
                <w:szCs w:val="22"/>
              </w:rPr>
              <w:t>Zpracování školené problematiky v požadovaném formátu, v dohodnutém rozsahu a termínech.</w:t>
            </w:r>
          </w:p>
          <w:p w14:paraId="0008189C" w14:textId="77777777" w:rsidR="00EA68ED" w:rsidRPr="003B7D91" w:rsidRDefault="00EA68ED" w:rsidP="00AE6748">
            <w:pPr>
              <w:pStyle w:val="Odstavecseseznamem"/>
              <w:numPr>
                <w:ilvl w:val="0"/>
                <w:numId w:val="17"/>
              </w:numPr>
              <w:overflowPunct/>
              <w:autoSpaceDE/>
              <w:autoSpaceDN/>
              <w:adjustRightInd/>
              <w:spacing w:before="120" w:line="276" w:lineRule="auto"/>
              <w:textAlignment w:val="auto"/>
              <w:rPr>
                <w:rFonts w:cs="Arial"/>
                <w:color w:val="000000" w:themeColor="text1"/>
                <w:szCs w:val="22"/>
              </w:rPr>
            </w:pPr>
            <w:r w:rsidRPr="003B7D91">
              <w:rPr>
                <w:rFonts w:cs="Arial"/>
                <w:color w:val="000000" w:themeColor="text1"/>
                <w:szCs w:val="22"/>
              </w:rPr>
              <w:t>Příprava a realizace školení.</w:t>
            </w:r>
          </w:p>
          <w:p w14:paraId="51A4C6E7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 xml:space="preserve">Předpokládaný počet školených osob je maximálně 15 osob na kurz, který bude realizován s využitím prezentační techniky a školících PC. Konkrétní rozsah, délka, způsob realizace kurzů bude stanoven na základě dohody Objednatele a Zhotovitele.  </w:t>
            </w:r>
          </w:p>
          <w:p w14:paraId="396F6888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Požadovaných činností je Zhotovitel povinen realizovat v maximálním rozsahu 36 ČD za jeden kalendářní rok. Nevyčerpané ČD budou převedeny do dalšího období.</w:t>
            </w:r>
          </w:p>
        </w:tc>
      </w:tr>
      <w:tr w:rsidR="00EA68ED" w:rsidRPr="00DB4970" w14:paraId="53D6A7FE" w14:textId="77777777" w:rsidTr="001D04FF">
        <w:trPr>
          <w:cantSplit/>
        </w:trPr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462229C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Provozní doba poskytování komponenty</w:t>
            </w:r>
          </w:p>
        </w:tc>
      </w:tr>
      <w:tr w:rsidR="00EA68ED" w:rsidRPr="00DB4970" w14:paraId="74A6E299" w14:textId="77777777" w:rsidTr="001D04FF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7ACA3" w14:textId="158FC83C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 xml:space="preserve">Služba „Vzdělávání uživatelů a správců </w:t>
            </w:r>
            <w:r w:rsidRPr="003B7D91">
              <w:rPr>
                <w:rFonts w:ascii="Arial" w:hAnsi="Arial" w:cs="Arial"/>
              </w:rPr>
              <w:t>Systému</w:t>
            </w:r>
            <w:r w:rsidRPr="003B7D91">
              <w:rPr>
                <w:rFonts w:ascii="Arial" w:hAnsi="Arial" w:cs="Arial"/>
                <w:color w:val="000000" w:themeColor="text1"/>
              </w:rPr>
              <w:t xml:space="preserve"> </w:t>
            </w:r>
            <w:r w:rsidR="00024ACF" w:rsidRPr="003B7D91">
              <w:rPr>
                <w:rFonts w:ascii="Arial" w:hAnsi="Arial" w:cs="Arial"/>
                <w:color w:val="000000" w:themeColor="text1"/>
              </w:rPr>
              <w:t>HR DPO</w:t>
            </w:r>
            <w:r w:rsidRPr="003B7D91">
              <w:rPr>
                <w:rFonts w:ascii="Arial" w:hAnsi="Arial" w:cs="Arial"/>
                <w:color w:val="000000" w:themeColor="text1"/>
              </w:rPr>
              <w:t xml:space="preserve">“ bude poskytována na vyžádání Objednatele v pracovní dny mimo státní svátky a dny pracovního volna od 6:00 do 18:00, pokud se obě strany nedohodnou jinak. </w:t>
            </w:r>
          </w:p>
        </w:tc>
      </w:tr>
      <w:tr w:rsidR="00EA68ED" w:rsidRPr="00DB4970" w14:paraId="32032CE9" w14:textId="77777777" w:rsidTr="001D04FF">
        <w:trPr>
          <w:cantSplit/>
        </w:trPr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14FEB50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Reakční lhůty pro poskytování služby a kvalita služby</w:t>
            </w:r>
          </w:p>
        </w:tc>
      </w:tr>
      <w:tr w:rsidR="00EA68ED" w:rsidRPr="00DB4970" w14:paraId="027CC75F" w14:textId="77777777" w:rsidTr="001D04FF">
        <w:trPr>
          <w:cantSplit/>
        </w:trPr>
        <w:tc>
          <w:tcPr>
            <w:tcW w:w="9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EC01C" w14:textId="7FCF891D" w:rsidR="00EA68ED" w:rsidRPr="003B7D91" w:rsidRDefault="00EA68ED" w:rsidP="00AE6748">
            <w:pPr>
              <w:tabs>
                <w:tab w:val="left" w:pos="1996"/>
              </w:tabs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Reakční lhůta pro poskytování služby a kvalita služby se bude řídit ujednáním o kvalitě služeb (SLA) popsaném v </w:t>
            </w:r>
            <w:r w:rsidR="00285CB6" w:rsidRPr="003B7D91">
              <w:rPr>
                <w:rFonts w:ascii="Arial" w:hAnsi="Arial" w:cs="Arial"/>
                <w:color w:val="000000" w:themeColor="text1"/>
              </w:rPr>
              <w:t>kapitole 1</w:t>
            </w:r>
            <w:r w:rsidRPr="003B7D91">
              <w:rPr>
                <w:rFonts w:ascii="Arial" w:hAnsi="Arial" w:cs="Arial"/>
                <w:color w:val="000000" w:themeColor="text1"/>
              </w:rPr>
              <w:t>.4 tohoto dokumentu níže. Zhotovitel se zavazuje poskytovat tuto službu dle požadavků Objednatele definovaných pro SLA2.</w:t>
            </w:r>
          </w:p>
        </w:tc>
      </w:tr>
    </w:tbl>
    <w:p w14:paraId="07F928C9" w14:textId="78BECD98" w:rsidR="00EA68ED" w:rsidRPr="003B7D91" w:rsidRDefault="00EA68ED" w:rsidP="003B7D91">
      <w:pPr>
        <w:pStyle w:val="Nadpis1"/>
        <w:numPr>
          <w:ilvl w:val="1"/>
          <w:numId w:val="3"/>
        </w:numPr>
        <w:spacing w:line="276" w:lineRule="auto"/>
        <w:rPr>
          <w:rFonts w:ascii="Arial" w:hAnsi="Arial" w:cs="Arial"/>
          <w:color w:val="auto"/>
          <w:sz w:val="22"/>
          <w:szCs w:val="22"/>
        </w:rPr>
      </w:pPr>
      <w:bookmarkStart w:id="21" w:name="_Toc972955"/>
      <w:bookmarkStart w:id="22" w:name="_Toc495858483"/>
      <w:bookmarkStart w:id="23" w:name="_Toc495349956"/>
      <w:r w:rsidRPr="003B7D91">
        <w:rPr>
          <w:rFonts w:ascii="Arial" w:hAnsi="Arial" w:cs="Arial"/>
          <w:color w:val="auto"/>
          <w:sz w:val="22"/>
          <w:szCs w:val="22"/>
        </w:rPr>
        <w:t xml:space="preserve">Služby údržby dokumentace Systému </w:t>
      </w:r>
      <w:r w:rsidR="00024ACF" w:rsidRPr="003B7D91">
        <w:rPr>
          <w:rFonts w:ascii="Arial" w:hAnsi="Arial" w:cs="Arial"/>
          <w:color w:val="auto"/>
          <w:sz w:val="22"/>
          <w:szCs w:val="22"/>
        </w:rPr>
        <w:t>HR DPO</w:t>
      </w:r>
      <w:bookmarkEnd w:id="21"/>
      <w:r w:rsidRPr="003B7D91">
        <w:rPr>
          <w:rFonts w:ascii="Arial" w:hAnsi="Arial" w:cs="Arial"/>
          <w:color w:val="auto"/>
          <w:sz w:val="22"/>
          <w:szCs w:val="22"/>
        </w:rPr>
        <w:t xml:space="preserve"> </w:t>
      </w:r>
      <w:bookmarkEnd w:id="22"/>
      <w:bookmarkEnd w:id="23"/>
    </w:p>
    <w:p w14:paraId="7C9E4D02" w14:textId="77777777" w:rsidR="00EA68ED" w:rsidRPr="003B7D91" w:rsidRDefault="00EA68ED" w:rsidP="003B7D91">
      <w:pPr>
        <w:pStyle w:val="Textpoznpodarou"/>
        <w:spacing w:line="276" w:lineRule="auto"/>
        <w:rPr>
          <w:rFonts w:cs="Arial"/>
        </w:rPr>
      </w:pPr>
      <w:bookmarkStart w:id="24" w:name="_Toc495858484"/>
      <w:bookmarkStart w:id="25" w:name="_Toc495349957"/>
      <w:r w:rsidRPr="003B7D91">
        <w:rPr>
          <w:rFonts w:cs="Arial"/>
        </w:rPr>
        <w:t>Vymezení služby</w:t>
      </w:r>
      <w:bookmarkEnd w:id="24"/>
      <w:bookmarkEnd w:id="25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366"/>
        <w:gridCol w:w="7696"/>
      </w:tblGrid>
      <w:tr w:rsidR="00EA68ED" w:rsidRPr="00DB4970" w14:paraId="65A6CEB2" w14:textId="77777777" w:rsidTr="001D04FF"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14:paraId="5FFD3A14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Označení</w:t>
            </w:r>
          </w:p>
        </w:tc>
        <w:tc>
          <w:tcPr>
            <w:tcW w:w="7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0AA05A2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Název služby</w:t>
            </w:r>
          </w:p>
        </w:tc>
      </w:tr>
      <w:tr w:rsidR="00EA68ED" w:rsidRPr="00DB4970" w14:paraId="3BEEED5E" w14:textId="77777777" w:rsidTr="001D04FF"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B54815E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b/>
                <w:color w:val="000000" w:themeColor="text1"/>
              </w:rPr>
            </w:pPr>
            <w:r w:rsidRPr="003B7D91">
              <w:rPr>
                <w:rFonts w:ascii="Arial" w:hAnsi="Arial" w:cs="Arial"/>
                <w:b/>
                <w:color w:val="000000" w:themeColor="text1"/>
              </w:rPr>
              <w:t>S3</w:t>
            </w:r>
          </w:p>
        </w:tc>
        <w:tc>
          <w:tcPr>
            <w:tcW w:w="7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F3D2E9" w14:textId="10E17A24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b/>
                <w:color w:val="000000" w:themeColor="text1"/>
              </w:rPr>
            </w:pPr>
            <w:r w:rsidRPr="003B7D91">
              <w:rPr>
                <w:rFonts w:ascii="Arial" w:hAnsi="Arial" w:cs="Arial"/>
                <w:b/>
                <w:color w:val="000000" w:themeColor="text1"/>
              </w:rPr>
              <w:t xml:space="preserve">Služby údržby dokumentace Systému </w:t>
            </w:r>
            <w:r w:rsidR="00024ACF" w:rsidRPr="003B7D91">
              <w:rPr>
                <w:rFonts w:ascii="Arial" w:hAnsi="Arial" w:cs="Arial"/>
                <w:b/>
                <w:color w:val="000000" w:themeColor="text1"/>
              </w:rPr>
              <w:t>HR DPO</w:t>
            </w:r>
            <w:r w:rsidRPr="003B7D91">
              <w:rPr>
                <w:rFonts w:ascii="Arial" w:hAnsi="Arial" w:cs="Arial"/>
                <w:b/>
                <w:color w:val="000000" w:themeColor="text1"/>
              </w:rPr>
              <w:t xml:space="preserve"> (Garance aktualizované dokumentace)</w:t>
            </w:r>
          </w:p>
        </w:tc>
      </w:tr>
      <w:tr w:rsidR="00EA68ED" w:rsidRPr="00DB4970" w14:paraId="3729A490" w14:textId="77777777" w:rsidTr="001D04F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814F5E1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Stručný popis služby</w:t>
            </w:r>
          </w:p>
        </w:tc>
      </w:tr>
      <w:tr w:rsidR="00EA68ED" w:rsidRPr="00DB4970" w14:paraId="791F2CD5" w14:textId="77777777" w:rsidTr="001D04F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AEA66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lastRenderedPageBreak/>
              <w:t>Službu údržby dokumentace (Garance aktualizované dokumentace) zajišťuje aktualizaci dokumentace v souvislosti se změnami a rozvojem dodaného systému.</w:t>
            </w:r>
          </w:p>
        </w:tc>
      </w:tr>
      <w:tr w:rsidR="00EA68ED" w:rsidRPr="00DB4970" w14:paraId="16886E16" w14:textId="77777777" w:rsidTr="001D04F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C07E928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Podmínky poskytování služby</w:t>
            </w:r>
          </w:p>
        </w:tc>
      </w:tr>
      <w:tr w:rsidR="00EA68ED" w:rsidRPr="00DB4970" w14:paraId="5052BDC5" w14:textId="77777777" w:rsidTr="001D04F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41192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Služba údržby dokumentace (garance aktualizované dokumentace) bude poskytována v závislosti na změnách či rozvoji dodaného systému, který zanáší do aktuálně platné dokumentace nepřesnosti, či v jejichž důsledku musí být odebrány či přidány v dokumentaci nové části.  Údržba dokumentace se provádí průběžně, nejméně však 1x za šest kalendářních měsíců, a to vždy k 30. 6. a 31. 12. daného roku.</w:t>
            </w:r>
          </w:p>
        </w:tc>
      </w:tr>
      <w:tr w:rsidR="00EA68ED" w:rsidRPr="00DB4970" w14:paraId="6B6842FB" w14:textId="77777777" w:rsidTr="001D04FF">
        <w:trPr>
          <w:cantSplit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146FD18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Seznam činností</w:t>
            </w:r>
          </w:p>
        </w:tc>
      </w:tr>
      <w:tr w:rsidR="00EA68ED" w:rsidRPr="00DB4970" w14:paraId="70F7C82B" w14:textId="77777777" w:rsidTr="001D04F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E790B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V rámci služby údržby dokumentace Zhotovitel zajistí provedení činností vedoucích k udržení aktuálnosti dokumentace k dodanému systému, v souvislosti se změnami či rozvojem systému. Jedná se zejména o následující:</w:t>
            </w:r>
          </w:p>
          <w:p w14:paraId="06D6572B" w14:textId="77777777" w:rsidR="00EA68ED" w:rsidRPr="003B7D91" w:rsidRDefault="00EA68ED" w:rsidP="00AE6748">
            <w:pPr>
              <w:pStyle w:val="Odstavecseseznamem"/>
              <w:numPr>
                <w:ilvl w:val="0"/>
                <w:numId w:val="17"/>
              </w:numPr>
              <w:overflowPunct/>
              <w:autoSpaceDE/>
              <w:autoSpaceDN/>
              <w:adjustRightInd/>
              <w:spacing w:before="120" w:line="276" w:lineRule="auto"/>
              <w:textAlignment w:val="auto"/>
              <w:rPr>
                <w:rFonts w:cs="Arial"/>
                <w:color w:val="000000" w:themeColor="text1"/>
                <w:szCs w:val="22"/>
              </w:rPr>
            </w:pPr>
            <w:r w:rsidRPr="003B7D91">
              <w:rPr>
                <w:rFonts w:cs="Arial"/>
                <w:color w:val="000000" w:themeColor="text1"/>
                <w:szCs w:val="22"/>
              </w:rPr>
              <w:t>Údržba uživatelské dokumentace.</w:t>
            </w:r>
          </w:p>
          <w:p w14:paraId="67DABAA0" w14:textId="77777777" w:rsidR="00EA68ED" w:rsidRPr="003B7D91" w:rsidRDefault="00EA68ED" w:rsidP="00AE6748">
            <w:pPr>
              <w:pStyle w:val="Odstavecseseznamem"/>
              <w:numPr>
                <w:ilvl w:val="0"/>
                <w:numId w:val="17"/>
              </w:numPr>
              <w:overflowPunct/>
              <w:autoSpaceDE/>
              <w:autoSpaceDN/>
              <w:adjustRightInd/>
              <w:spacing w:before="120" w:line="276" w:lineRule="auto"/>
              <w:textAlignment w:val="auto"/>
              <w:rPr>
                <w:rFonts w:cs="Arial"/>
                <w:color w:val="000000" w:themeColor="text1"/>
                <w:szCs w:val="22"/>
              </w:rPr>
            </w:pPr>
            <w:r w:rsidRPr="003B7D91">
              <w:rPr>
                <w:rFonts w:cs="Arial"/>
                <w:color w:val="000000" w:themeColor="text1"/>
                <w:szCs w:val="22"/>
              </w:rPr>
              <w:t>Údržba základní bezpečnostní dokumentace.</w:t>
            </w:r>
          </w:p>
          <w:p w14:paraId="4D367A32" w14:textId="77777777" w:rsidR="00EA68ED" w:rsidRPr="003B7D91" w:rsidRDefault="00EA68ED" w:rsidP="00AE6748">
            <w:pPr>
              <w:pStyle w:val="Odstavecseseznamem"/>
              <w:numPr>
                <w:ilvl w:val="0"/>
                <w:numId w:val="17"/>
              </w:numPr>
              <w:overflowPunct/>
              <w:autoSpaceDE/>
              <w:autoSpaceDN/>
              <w:adjustRightInd/>
              <w:spacing w:before="120" w:line="276" w:lineRule="auto"/>
              <w:textAlignment w:val="auto"/>
              <w:rPr>
                <w:rFonts w:cs="Arial"/>
                <w:color w:val="000000" w:themeColor="text1"/>
                <w:szCs w:val="22"/>
              </w:rPr>
            </w:pPr>
            <w:r w:rsidRPr="003B7D91">
              <w:rPr>
                <w:rFonts w:cs="Arial"/>
                <w:color w:val="000000" w:themeColor="text1"/>
                <w:szCs w:val="22"/>
              </w:rPr>
              <w:t>Údržba provozní dokumentace.</w:t>
            </w:r>
          </w:p>
          <w:p w14:paraId="3DFAA37C" w14:textId="77777777" w:rsidR="00EA68ED" w:rsidRPr="003B7D91" w:rsidRDefault="00EA68ED" w:rsidP="00AE6748">
            <w:pPr>
              <w:pStyle w:val="Odstavecseseznamem"/>
              <w:numPr>
                <w:ilvl w:val="0"/>
                <w:numId w:val="17"/>
              </w:numPr>
              <w:overflowPunct/>
              <w:autoSpaceDE/>
              <w:autoSpaceDN/>
              <w:adjustRightInd/>
              <w:spacing w:before="120" w:line="276" w:lineRule="auto"/>
              <w:textAlignment w:val="auto"/>
              <w:rPr>
                <w:rFonts w:cs="Arial"/>
                <w:color w:val="000000" w:themeColor="text1"/>
                <w:szCs w:val="22"/>
              </w:rPr>
            </w:pPr>
            <w:r w:rsidRPr="003B7D91">
              <w:rPr>
                <w:rFonts w:cs="Arial"/>
                <w:color w:val="000000" w:themeColor="text1"/>
                <w:szCs w:val="22"/>
              </w:rPr>
              <w:t>Údržba školící dokumentace.</w:t>
            </w:r>
          </w:p>
          <w:p w14:paraId="535EA549" w14:textId="77777777" w:rsidR="00EA68ED" w:rsidRPr="003B7D91" w:rsidRDefault="00EA68ED" w:rsidP="00AE6748">
            <w:pPr>
              <w:pStyle w:val="Odstavecseseznamem"/>
              <w:numPr>
                <w:ilvl w:val="0"/>
                <w:numId w:val="17"/>
              </w:numPr>
              <w:overflowPunct/>
              <w:autoSpaceDE/>
              <w:autoSpaceDN/>
              <w:adjustRightInd/>
              <w:spacing w:before="120" w:line="276" w:lineRule="auto"/>
              <w:textAlignment w:val="auto"/>
              <w:rPr>
                <w:rFonts w:cs="Arial"/>
                <w:color w:val="000000" w:themeColor="text1"/>
                <w:szCs w:val="22"/>
              </w:rPr>
            </w:pPr>
            <w:r w:rsidRPr="003B7D91">
              <w:rPr>
                <w:rFonts w:cs="Arial"/>
                <w:color w:val="000000" w:themeColor="text1"/>
                <w:szCs w:val="22"/>
              </w:rPr>
              <w:t>Údržba dokumentace k dopadové analýze DPIA.</w:t>
            </w:r>
          </w:p>
        </w:tc>
      </w:tr>
      <w:tr w:rsidR="00EA68ED" w:rsidRPr="00DB4970" w14:paraId="2C564F7D" w14:textId="77777777" w:rsidTr="001D04FF">
        <w:trPr>
          <w:cantSplit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CC713FA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Rozsah plnění</w:t>
            </w:r>
          </w:p>
        </w:tc>
      </w:tr>
      <w:tr w:rsidR="00EA68ED" w:rsidRPr="00DB4970" w14:paraId="5071BBC6" w14:textId="77777777" w:rsidTr="001D04FF">
        <w:trPr>
          <w:cantSplit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43705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Plnění služby údržby dokumentace (garance aktualizované dokumentace) je:</w:t>
            </w:r>
          </w:p>
          <w:p w14:paraId="1C2F6EAB" w14:textId="77777777" w:rsidR="00EA68ED" w:rsidRPr="003B7D91" w:rsidRDefault="00EA68ED" w:rsidP="00AE6748">
            <w:pPr>
              <w:pStyle w:val="Odstavecseseznamem"/>
              <w:numPr>
                <w:ilvl w:val="0"/>
                <w:numId w:val="17"/>
              </w:numPr>
              <w:overflowPunct/>
              <w:autoSpaceDE/>
              <w:autoSpaceDN/>
              <w:adjustRightInd/>
              <w:spacing w:before="120" w:line="276" w:lineRule="auto"/>
              <w:textAlignment w:val="auto"/>
              <w:rPr>
                <w:rFonts w:cs="Arial"/>
                <w:color w:val="000000" w:themeColor="text1"/>
                <w:szCs w:val="22"/>
              </w:rPr>
            </w:pPr>
            <w:r w:rsidRPr="003B7D91">
              <w:rPr>
                <w:rFonts w:cs="Arial"/>
                <w:color w:val="000000" w:themeColor="text1"/>
                <w:szCs w:val="22"/>
              </w:rPr>
              <w:t>aktualizovaná dokumentace reflektuje všechny změny, které byly provedeny v rámci změn či rozvoje systému.</w:t>
            </w:r>
          </w:p>
          <w:p w14:paraId="62B56445" w14:textId="77777777" w:rsidR="00EA68ED" w:rsidRPr="003B7D91" w:rsidRDefault="00EA68ED" w:rsidP="00AE6748">
            <w:pPr>
              <w:pStyle w:val="Odstavecseseznamem"/>
              <w:numPr>
                <w:ilvl w:val="0"/>
                <w:numId w:val="17"/>
              </w:numPr>
              <w:overflowPunct/>
              <w:autoSpaceDE/>
              <w:autoSpaceDN/>
              <w:adjustRightInd/>
              <w:spacing w:before="120" w:line="276" w:lineRule="auto"/>
              <w:textAlignment w:val="auto"/>
              <w:rPr>
                <w:rFonts w:cs="Arial"/>
                <w:color w:val="000000" w:themeColor="text1"/>
                <w:szCs w:val="22"/>
              </w:rPr>
            </w:pPr>
            <w:r w:rsidRPr="003B7D91">
              <w:rPr>
                <w:rFonts w:cs="Arial"/>
                <w:color w:val="000000" w:themeColor="text1"/>
                <w:szCs w:val="22"/>
              </w:rPr>
              <w:t>aktualizovaná uživatelská, školicí a provozní dokumentace bude předána před implementací změn, které aktualizaci vyvolaly. Ostatní dokumentace do dvou pracovních dnů po provedené implementaci.</w:t>
            </w:r>
          </w:p>
          <w:p w14:paraId="63D49636" w14:textId="77777777" w:rsidR="00EA68ED" w:rsidRPr="003B7D91" w:rsidRDefault="00EA68ED" w:rsidP="00AE6748">
            <w:pPr>
              <w:pStyle w:val="Odstavecseseznamem"/>
              <w:numPr>
                <w:ilvl w:val="0"/>
                <w:numId w:val="17"/>
              </w:numPr>
              <w:overflowPunct/>
              <w:autoSpaceDE/>
              <w:autoSpaceDN/>
              <w:adjustRightInd/>
              <w:spacing w:before="120" w:line="276" w:lineRule="auto"/>
              <w:textAlignment w:val="auto"/>
              <w:rPr>
                <w:rFonts w:cs="Arial"/>
                <w:color w:val="000000" w:themeColor="text1"/>
                <w:szCs w:val="22"/>
              </w:rPr>
            </w:pPr>
            <w:r w:rsidRPr="003B7D91">
              <w:rPr>
                <w:rFonts w:cs="Arial"/>
                <w:color w:val="000000" w:themeColor="text1"/>
                <w:szCs w:val="22"/>
              </w:rPr>
              <w:t>nově vzniklá dokumentace je napsána v českém jazyce. V anglickém jazyce mohou být původní produktové manuály, které se stanou součástí dokumentace.</w:t>
            </w:r>
          </w:p>
          <w:p w14:paraId="6D938C14" w14:textId="77777777" w:rsidR="00EA68ED" w:rsidRPr="003B7D91" w:rsidRDefault="00EA68ED" w:rsidP="00AE6748">
            <w:pPr>
              <w:spacing w:before="120"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Pokud nebude s Objednatelem dohodnuto jinak, bude aktualizovaná dokumentace předána ve stejných formátech jako dokumentace původní. V souvislosti s dokumentací bude vedena evidence změn dokumentace obsahující seznam všech typů a verzí dokumentace se stručným popisem změn od předcházejících verzí dokumentace. Tato evidence bude předávána Objednateli vždy společně s aktualizovanou dokumentací. Rozsah plnění ze strany Zhotovitele zahrnuje veškeré náklady Zhotovitele vyplývající z této činnosti.</w:t>
            </w:r>
          </w:p>
        </w:tc>
      </w:tr>
      <w:tr w:rsidR="00EA68ED" w:rsidRPr="00DB4970" w14:paraId="6E707E57" w14:textId="77777777" w:rsidTr="001D04FF">
        <w:trPr>
          <w:cantSplit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63D72F9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Rozsah činností</w:t>
            </w:r>
          </w:p>
        </w:tc>
      </w:tr>
      <w:tr w:rsidR="00EA68ED" w:rsidRPr="00DB4970" w14:paraId="13D1E6A9" w14:textId="77777777" w:rsidTr="001D04FF">
        <w:trPr>
          <w:cantSplit/>
          <w:trHeight w:val="285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BBF2C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 xml:space="preserve">Služba bude Zhotovitelem zajišťována jako paušální plnění, což znamená, že Zhotovitel bude zajišťovat potřebné činnosti v takovém rozsahu, který bude nezbytný pro dosažení všech parametrů příslušné služby. </w:t>
            </w:r>
          </w:p>
        </w:tc>
      </w:tr>
      <w:tr w:rsidR="00EA68ED" w:rsidRPr="00DB4970" w14:paraId="3D9ABF64" w14:textId="77777777" w:rsidTr="001D04FF">
        <w:trPr>
          <w:cantSplit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68A959E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Provozní doba poskytování služby</w:t>
            </w:r>
          </w:p>
        </w:tc>
      </w:tr>
      <w:tr w:rsidR="00EA68ED" w:rsidRPr="00DB4970" w14:paraId="33F87DFC" w14:textId="77777777" w:rsidTr="001D04F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D35DE" w14:textId="5EC436BB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 xml:space="preserve">Služba „Služba údržby dokumentace Systému </w:t>
            </w:r>
            <w:r w:rsidR="00024ACF" w:rsidRPr="003B7D91">
              <w:rPr>
                <w:rFonts w:ascii="Arial" w:hAnsi="Arial" w:cs="Arial"/>
                <w:color w:val="000000" w:themeColor="text1"/>
              </w:rPr>
              <w:t>HR DPO</w:t>
            </w:r>
            <w:r w:rsidRPr="003B7D91">
              <w:rPr>
                <w:rFonts w:ascii="Arial" w:hAnsi="Arial" w:cs="Arial"/>
                <w:color w:val="000000" w:themeColor="text1"/>
              </w:rPr>
              <w:t xml:space="preserve">“ bude poskytována průběžně. </w:t>
            </w:r>
          </w:p>
        </w:tc>
      </w:tr>
      <w:tr w:rsidR="00EA68ED" w:rsidRPr="00DB4970" w14:paraId="0391E843" w14:textId="77777777" w:rsidTr="001D04FF">
        <w:trPr>
          <w:cantSplit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F05FB98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lastRenderedPageBreak/>
              <w:t>Provozní doba poskytování komponenty</w:t>
            </w:r>
          </w:p>
        </w:tc>
      </w:tr>
      <w:tr w:rsidR="00EA68ED" w:rsidRPr="00DB4970" w14:paraId="72F49655" w14:textId="77777777" w:rsidTr="001D04F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8175A" w14:textId="195A3779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 xml:space="preserve">Služba „Vzdělávání uživatelů a správců v době provozu </w:t>
            </w:r>
            <w:r w:rsidRPr="003B7D91">
              <w:rPr>
                <w:rFonts w:ascii="Arial" w:hAnsi="Arial" w:cs="Arial"/>
              </w:rPr>
              <w:t>Systému</w:t>
            </w:r>
            <w:r w:rsidRPr="003B7D91">
              <w:rPr>
                <w:rFonts w:ascii="Arial" w:hAnsi="Arial" w:cs="Arial"/>
                <w:color w:val="000000" w:themeColor="text1"/>
              </w:rPr>
              <w:t xml:space="preserve"> </w:t>
            </w:r>
            <w:r w:rsidR="00024ACF" w:rsidRPr="003B7D91">
              <w:rPr>
                <w:rFonts w:ascii="Arial" w:hAnsi="Arial" w:cs="Arial"/>
                <w:color w:val="000000" w:themeColor="text1"/>
              </w:rPr>
              <w:t>HR DPO</w:t>
            </w:r>
            <w:r w:rsidRPr="003B7D91">
              <w:rPr>
                <w:rFonts w:ascii="Arial" w:hAnsi="Arial" w:cs="Arial"/>
                <w:color w:val="000000" w:themeColor="text1"/>
              </w:rPr>
              <w:t xml:space="preserve">“ bude poskytována v pracovní dny mimo státní svátky a dny pracovního volna od 6:00 do 18:00 pokud se obě strany nedohodnou jinak na vyžádání Objednatele. </w:t>
            </w:r>
          </w:p>
        </w:tc>
      </w:tr>
      <w:tr w:rsidR="00EA68ED" w:rsidRPr="00DB4970" w14:paraId="0364F035" w14:textId="77777777" w:rsidTr="001D04FF">
        <w:trPr>
          <w:cantSplit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383563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Reakční lhůty pro poskytování služby a kvalita služby</w:t>
            </w:r>
          </w:p>
        </w:tc>
      </w:tr>
      <w:tr w:rsidR="00EA68ED" w:rsidRPr="00DB4970" w14:paraId="435C657E" w14:textId="77777777" w:rsidTr="001D04FF">
        <w:trPr>
          <w:cantSplit/>
        </w:trPr>
        <w:tc>
          <w:tcPr>
            <w:tcW w:w="90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FE18B" w14:textId="4BE2D5E3" w:rsidR="00EA68ED" w:rsidRPr="003B7D91" w:rsidRDefault="00EA68ED" w:rsidP="00AE6748">
            <w:pPr>
              <w:tabs>
                <w:tab w:val="left" w:pos="1996"/>
              </w:tabs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Reakční lhůta pro poskytování služby a kvalita služby se bude řídit ujednáním o kvalitě služeb (SLA) popsaném v </w:t>
            </w:r>
            <w:r w:rsidR="00285CB6" w:rsidRPr="003B7D91">
              <w:rPr>
                <w:rFonts w:ascii="Arial" w:hAnsi="Arial" w:cs="Arial"/>
                <w:color w:val="000000" w:themeColor="text1"/>
              </w:rPr>
              <w:t>kapitole 1</w:t>
            </w:r>
            <w:r w:rsidRPr="003B7D91">
              <w:rPr>
                <w:rFonts w:ascii="Arial" w:hAnsi="Arial" w:cs="Arial"/>
                <w:color w:val="000000" w:themeColor="text1"/>
              </w:rPr>
              <w:t>.4 tohoto dokumentu níže. Zhotovitel se zavazuje poskytovat tuto službu dle požadavků Objednatele definovaných pro SLA2.</w:t>
            </w:r>
          </w:p>
        </w:tc>
      </w:tr>
    </w:tbl>
    <w:p w14:paraId="1E590DEE" w14:textId="3A6CA6C6" w:rsidR="00EA68ED" w:rsidRPr="003B7D91" w:rsidRDefault="00EA68ED" w:rsidP="003B7D91">
      <w:pPr>
        <w:spacing w:line="276" w:lineRule="auto"/>
        <w:rPr>
          <w:rFonts w:ascii="Arial" w:hAnsi="Arial" w:cs="Arial"/>
          <w:color w:val="000000" w:themeColor="text1"/>
          <w:lang w:eastAsia="cs-CZ"/>
        </w:rPr>
      </w:pPr>
    </w:p>
    <w:p w14:paraId="59781476" w14:textId="77777777" w:rsidR="00EA68ED" w:rsidRPr="003B7D91" w:rsidRDefault="00EA68ED" w:rsidP="003B7D91">
      <w:pPr>
        <w:pStyle w:val="Nadpis1"/>
        <w:numPr>
          <w:ilvl w:val="1"/>
          <w:numId w:val="3"/>
        </w:numPr>
        <w:spacing w:line="276" w:lineRule="auto"/>
        <w:rPr>
          <w:rFonts w:ascii="Arial" w:hAnsi="Arial" w:cs="Arial"/>
          <w:color w:val="auto"/>
          <w:sz w:val="22"/>
          <w:szCs w:val="22"/>
        </w:rPr>
      </w:pPr>
      <w:bookmarkStart w:id="26" w:name="_Toc972956"/>
      <w:r w:rsidRPr="003B7D91">
        <w:rPr>
          <w:rFonts w:ascii="Arial" w:hAnsi="Arial" w:cs="Arial"/>
          <w:color w:val="auto"/>
          <w:sz w:val="22"/>
          <w:szCs w:val="22"/>
        </w:rPr>
        <w:t>Hodnocení služeb</w:t>
      </w:r>
      <w:bookmarkEnd w:id="26"/>
      <w:r w:rsidRPr="003B7D91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6EB5EB20" w14:textId="77777777" w:rsidR="00EA68ED" w:rsidRPr="003B7D91" w:rsidRDefault="00EA68ED" w:rsidP="003B7D91">
      <w:pPr>
        <w:pStyle w:val="Nadpis1"/>
        <w:numPr>
          <w:ilvl w:val="2"/>
          <w:numId w:val="3"/>
        </w:numPr>
        <w:spacing w:line="276" w:lineRule="auto"/>
        <w:rPr>
          <w:rFonts w:ascii="Arial" w:hAnsi="Arial" w:cs="Arial"/>
          <w:color w:val="auto"/>
          <w:sz w:val="22"/>
          <w:szCs w:val="22"/>
        </w:rPr>
      </w:pPr>
      <w:bookmarkStart w:id="27" w:name="_Toc972957"/>
      <w:bookmarkStart w:id="28" w:name="_Hlk506546266"/>
      <w:bookmarkStart w:id="29" w:name="_Hlk507999887"/>
      <w:bookmarkStart w:id="30" w:name="_Toc35685071"/>
      <w:bookmarkStart w:id="31" w:name="_Toc35685191"/>
      <w:bookmarkStart w:id="32" w:name="_Toc87864503"/>
      <w:bookmarkStart w:id="33" w:name="_Toc27190232"/>
      <w:bookmarkStart w:id="34" w:name="_Toc35685072"/>
      <w:bookmarkStart w:id="35" w:name="_Toc35685192"/>
      <w:r w:rsidRPr="003B7D91">
        <w:rPr>
          <w:rFonts w:ascii="Arial" w:hAnsi="Arial" w:cs="Arial"/>
          <w:color w:val="auto"/>
          <w:sz w:val="22"/>
          <w:szCs w:val="22"/>
        </w:rPr>
        <w:t>SLA metriky</w:t>
      </w:r>
      <w:bookmarkEnd w:id="27"/>
      <w:r w:rsidRPr="003B7D91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540A18EB" w14:textId="77777777" w:rsidR="00EA68ED" w:rsidRPr="003B7D91" w:rsidRDefault="00EA68ED" w:rsidP="003B7D91">
      <w:pPr>
        <w:spacing w:line="276" w:lineRule="auto"/>
        <w:jc w:val="both"/>
        <w:rPr>
          <w:rFonts w:ascii="Arial" w:hAnsi="Arial" w:cs="Arial"/>
          <w:b/>
          <w:color w:val="000000" w:themeColor="text1"/>
        </w:rPr>
      </w:pPr>
      <w:bookmarkStart w:id="36" w:name="_Hlk512512285"/>
      <w:r w:rsidRPr="003B7D91">
        <w:rPr>
          <w:rFonts w:ascii="Arial" w:hAnsi="Arial" w:cs="Arial"/>
          <w:color w:val="000000" w:themeColor="text1"/>
        </w:rPr>
        <w:t>SLA (Service Level Agreement) je oboustranně odsouhlasená dohoda mezi Zhotovitelem Služeb a Objednatelem jako odběratelem Služeb o požadované kvalitě ICT služeb poskytovaných spravovaným systémem jako celku (příp. jeho funkčních částí) a o úrovni kvality služeb poskytovaných Zhotovitelem. Kvalita je měřena pomocí metrik.</w:t>
      </w:r>
    </w:p>
    <w:bookmarkEnd w:id="36"/>
    <w:p w14:paraId="226AD799" w14:textId="77777777" w:rsidR="00EA68ED" w:rsidRPr="003B7D91" w:rsidRDefault="00EA68ED" w:rsidP="003B7D91">
      <w:pPr>
        <w:numPr>
          <w:ilvl w:val="2"/>
          <w:numId w:val="20"/>
        </w:numPr>
        <w:spacing w:after="240" w:line="276" w:lineRule="auto"/>
        <w:rPr>
          <w:rFonts w:ascii="Arial" w:hAnsi="Arial" w:cs="Arial"/>
          <w:b/>
          <w:bCs/>
          <w:color w:val="000000" w:themeColor="text1"/>
        </w:rPr>
      </w:pPr>
      <w:r w:rsidRPr="003B7D91">
        <w:rPr>
          <w:rFonts w:ascii="Arial" w:hAnsi="Arial" w:cs="Arial"/>
          <w:b/>
          <w:bCs/>
          <w:color w:val="000000" w:themeColor="text1"/>
        </w:rPr>
        <w:t xml:space="preserve">SLA metriky pro měření kvality ICT služeb poskytovaných spravovaným systémem </w:t>
      </w:r>
    </w:p>
    <w:p w14:paraId="77DDD575" w14:textId="77777777" w:rsidR="00EA68ED" w:rsidRPr="003B7D91" w:rsidRDefault="00EA68ED" w:rsidP="003B7D91">
      <w:pPr>
        <w:spacing w:line="276" w:lineRule="auto"/>
        <w:ind w:left="360"/>
        <w:jc w:val="both"/>
        <w:rPr>
          <w:rFonts w:ascii="Arial" w:hAnsi="Arial" w:cs="Arial"/>
          <w:b/>
          <w:color w:val="000000" w:themeColor="text1"/>
        </w:rPr>
      </w:pPr>
      <w:bookmarkStart w:id="37" w:name="_Hlk514658044"/>
      <w:bookmarkStart w:id="38" w:name="_Hlk507569240"/>
      <w:r w:rsidRPr="003B7D91">
        <w:rPr>
          <w:rFonts w:ascii="Arial" w:hAnsi="Arial" w:cs="Arial"/>
          <w:color w:val="000000" w:themeColor="text1"/>
        </w:rPr>
        <w:t>Pro účely měření kvality ICT služeb Spravovaného systému jsou definovány tyto SLA metriky:</w:t>
      </w:r>
    </w:p>
    <w:p w14:paraId="1452D148" w14:textId="7D5F41F1" w:rsidR="00EA68ED" w:rsidRPr="00AE6748" w:rsidRDefault="00EA68ED" w:rsidP="003B7D91">
      <w:pPr>
        <w:pStyle w:val="Odstavecseseznamem"/>
        <w:numPr>
          <w:ilvl w:val="1"/>
          <w:numId w:val="9"/>
        </w:numPr>
        <w:spacing w:after="60" w:line="276" w:lineRule="auto"/>
        <w:ind w:left="851"/>
        <w:rPr>
          <w:rFonts w:cs="Arial"/>
          <w:color w:val="000000" w:themeColor="text1"/>
        </w:rPr>
      </w:pPr>
      <w:r w:rsidRPr="00AE6748">
        <w:rPr>
          <w:rFonts w:cs="Arial"/>
          <w:color w:val="000000" w:themeColor="text1"/>
        </w:rPr>
        <w:t xml:space="preserve">Dostupnost ICT služeb poskytovaných spravovaným systémem bude měřena v určeném období – kalendářní měsíc </w:t>
      </w:r>
    </w:p>
    <w:p w14:paraId="483380A9" w14:textId="3CC1B32F" w:rsidR="00EA68ED" w:rsidRPr="003B7D91" w:rsidRDefault="00EA68ED" w:rsidP="003B7D91">
      <w:pPr>
        <w:numPr>
          <w:ilvl w:val="1"/>
          <w:numId w:val="9"/>
        </w:numPr>
        <w:tabs>
          <w:tab w:val="num" w:pos="1409"/>
        </w:tabs>
        <w:spacing w:after="60" w:line="276" w:lineRule="auto"/>
        <w:ind w:left="851"/>
        <w:jc w:val="both"/>
        <w:rPr>
          <w:rFonts w:ascii="Arial" w:hAnsi="Arial" w:cs="Arial"/>
          <w:color w:val="000000" w:themeColor="text1"/>
        </w:rPr>
      </w:pPr>
      <w:r w:rsidRPr="003B7D91">
        <w:rPr>
          <w:rFonts w:ascii="Arial" w:hAnsi="Arial" w:cs="Arial"/>
          <w:color w:val="000000" w:themeColor="text1"/>
        </w:rPr>
        <w:t xml:space="preserve">Maximálně přípustná nepřetržitá doba nedostupnosti ICT služeb poskytovaných spravovaným systémem </w:t>
      </w:r>
      <w:bookmarkEnd w:id="37"/>
    </w:p>
    <w:p w14:paraId="7ADBB480" w14:textId="2F4AF537" w:rsidR="00EA68ED" w:rsidRPr="003B7D91" w:rsidRDefault="00EA68ED" w:rsidP="003B7D91">
      <w:pPr>
        <w:spacing w:after="60" w:line="276" w:lineRule="auto"/>
        <w:ind w:left="902"/>
        <w:rPr>
          <w:rFonts w:ascii="Arial" w:hAnsi="Arial" w:cs="Arial"/>
          <w:color w:val="000000" w:themeColor="text1"/>
        </w:rPr>
      </w:pPr>
    </w:p>
    <w:p w14:paraId="59A87BEC" w14:textId="67C0659A" w:rsidR="00EA68ED" w:rsidRPr="003B7D91" w:rsidRDefault="00DB4970" w:rsidP="003B7D91">
      <w:pPr>
        <w:spacing w:line="276" w:lineRule="auto"/>
        <w:ind w:left="542"/>
        <w:rPr>
          <w:rFonts w:ascii="Arial" w:hAnsi="Arial" w:cs="Arial"/>
          <w:bCs/>
          <w:color w:val="000000" w:themeColor="text1"/>
        </w:rPr>
      </w:pPr>
      <w:r w:rsidRPr="003B7D91">
        <w:rPr>
          <w:rFonts w:ascii="Arial" w:hAnsi="Arial" w:cs="Arial"/>
          <w:bCs/>
          <w:color w:val="000000" w:themeColor="text1"/>
        </w:rPr>
        <w:t>Ad i.</w:t>
      </w:r>
      <w:r>
        <w:rPr>
          <w:rFonts w:ascii="Arial" w:hAnsi="Arial" w:cs="Arial"/>
          <w:bCs/>
          <w:color w:val="000000" w:themeColor="text1"/>
        </w:rPr>
        <w:t>:</w:t>
      </w:r>
      <w:r w:rsidRPr="003B7D91">
        <w:rPr>
          <w:rFonts w:ascii="Arial" w:hAnsi="Arial" w:cs="Arial"/>
          <w:bCs/>
          <w:color w:val="000000" w:themeColor="text1"/>
        </w:rPr>
        <w:t xml:space="preserve"> </w:t>
      </w:r>
      <w:r w:rsidR="00EA68ED" w:rsidRPr="003B7D91">
        <w:rPr>
          <w:rFonts w:ascii="Arial" w:hAnsi="Arial" w:cs="Arial"/>
          <w:bCs/>
          <w:color w:val="000000" w:themeColor="text1"/>
        </w:rPr>
        <w:t>Definice dostupnosti:</w:t>
      </w:r>
    </w:p>
    <w:p w14:paraId="2FA6FC74" w14:textId="1F8673C7" w:rsidR="00EA68ED" w:rsidRPr="003B7D91" w:rsidRDefault="00EA68ED" w:rsidP="003B7D91">
      <w:pPr>
        <w:spacing w:line="276" w:lineRule="auto"/>
        <w:ind w:left="542"/>
        <w:rPr>
          <w:rFonts w:ascii="Arial" w:hAnsi="Arial" w:cs="Arial"/>
          <w:color w:val="000000" w:themeColor="text1"/>
        </w:rPr>
      </w:pPr>
      <w:r w:rsidRPr="003B7D91">
        <w:rPr>
          <w:rFonts w:ascii="Arial" w:hAnsi="Arial" w:cs="Arial"/>
          <w:b/>
          <w:color w:val="000000" w:themeColor="text1"/>
        </w:rPr>
        <w:t xml:space="preserve">Dostupnost ICT služeb spravovaného systému </w:t>
      </w:r>
      <w:r w:rsidRPr="003B7D91">
        <w:rPr>
          <w:rFonts w:ascii="Arial" w:hAnsi="Arial" w:cs="Arial"/>
          <w:color w:val="000000" w:themeColor="text1"/>
        </w:rPr>
        <w:t>je metrika, která udává minimální požadovanou celkovou dobu řádného poskytování ICT služeb spravovaným systémem (resp. definuje tolerovaný výpadek ICT služeb spravovaného systému) v určeném období. Udává se v %. Pro výpočet dostupnosti platí tento vzorec:</w:t>
      </w:r>
    </w:p>
    <w:p w14:paraId="4360C117" w14:textId="6E03ED1C" w:rsidR="00AE6748" w:rsidRDefault="00AE6748" w:rsidP="003B7D91">
      <w:pPr>
        <w:pStyle w:val="Odstavecseseznamem"/>
        <w:spacing w:line="276" w:lineRule="auto"/>
        <w:ind w:left="1945"/>
        <w:rPr>
          <w:rFonts w:cs="Arial"/>
          <w:b/>
          <w:color w:val="000000" w:themeColor="text1"/>
          <w:szCs w:val="22"/>
        </w:rPr>
      </w:pPr>
      <w:r w:rsidRPr="00AE6748">
        <w:rPr>
          <w:rFonts w:cs="Arial"/>
          <w:b/>
          <w:noProof/>
          <w:color w:val="000000" w:themeColor="text1"/>
          <w:szCs w:val="22"/>
          <w:lang w:eastAsia="cs-CZ"/>
        </w:rPr>
        <w:drawing>
          <wp:anchor distT="0" distB="0" distL="114300" distR="114300" simplePos="0" relativeHeight="251658240" behindDoc="0" locked="0" layoutInCell="1" allowOverlap="1" wp14:anchorId="3E9FFB45" wp14:editId="27AC3F9D">
            <wp:simplePos x="0" y="0"/>
            <wp:positionH relativeFrom="margin">
              <wp:align>center</wp:align>
            </wp:positionH>
            <wp:positionV relativeFrom="paragraph">
              <wp:posOffset>38735</wp:posOffset>
            </wp:positionV>
            <wp:extent cx="4625340" cy="838200"/>
            <wp:effectExtent l="0" t="0" r="381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534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84EFCC" w14:textId="00F0CF66" w:rsidR="00AE6748" w:rsidRDefault="00AE6748" w:rsidP="003B7D91">
      <w:pPr>
        <w:pStyle w:val="Odstavecseseznamem"/>
        <w:spacing w:line="276" w:lineRule="auto"/>
        <w:ind w:left="1945"/>
        <w:rPr>
          <w:rFonts w:cs="Arial"/>
          <w:b/>
          <w:color w:val="000000" w:themeColor="text1"/>
          <w:szCs w:val="22"/>
        </w:rPr>
      </w:pPr>
    </w:p>
    <w:p w14:paraId="3E3BF871" w14:textId="77777777" w:rsidR="00AE6748" w:rsidRDefault="00AE6748" w:rsidP="003B7D91">
      <w:pPr>
        <w:pStyle w:val="Odstavecseseznamem"/>
        <w:spacing w:line="276" w:lineRule="auto"/>
        <w:ind w:left="1945"/>
        <w:rPr>
          <w:rFonts w:cs="Arial"/>
          <w:b/>
          <w:color w:val="000000" w:themeColor="text1"/>
          <w:szCs w:val="22"/>
        </w:rPr>
      </w:pPr>
    </w:p>
    <w:p w14:paraId="7398CE31" w14:textId="77777777" w:rsidR="00AE6748" w:rsidRDefault="00AE6748" w:rsidP="003B7D91">
      <w:pPr>
        <w:pStyle w:val="Odstavecseseznamem"/>
        <w:spacing w:line="276" w:lineRule="auto"/>
        <w:ind w:left="1945"/>
        <w:rPr>
          <w:rFonts w:cs="Arial"/>
          <w:b/>
          <w:color w:val="000000" w:themeColor="text1"/>
          <w:szCs w:val="22"/>
        </w:rPr>
      </w:pPr>
    </w:p>
    <w:p w14:paraId="4F8A7DBA" w14:textId="77777777" w:rsidR="00AE6748" w:rsidRDefault="00AE6748" w:rsidP="003B7D91">
      <w:pPr>
        <w:pStyle w:val="Odstavecseseznamem"/>
        <w:spacing w:line="276" w:lineRule="auto"/>
        <w:ind w:left="1945"/>
        <w:rPr>
          <w:rFonts w:cs="Arial"/>
          <w:b/>
          <w:color w:val="000000" w:themeColor="text1"/>
          <w:szCs w:val="22"/>
        </w:rPr>
      </w:pPr>
    </w:p>
    <w:p w14:paraId="7CE49182" w14:textId="77777777" w:rsidR="00236D2B" w:rsidRPr="003B7D91" w:rsidRDefault="00236D2B" w:rsidP="003B7D91">
      <w:pPr>
        <w:pStyle w:val="Odstavecseseznamem"/>
        <w:spacing w:line="276" w:lineRule="auto"/>
        <w:ind w:left="1945"/>
        <w:rPr>
          <w:rFonts w:cs="Arial"/>
          <w:color w:val="000000" w:themeColor="text1"/>
        </w:rPr>
      </w:pPr>
    </w:p>
    <w:p w14:paraId="2717E55E" w14:textId="2D1C3349" w:rsidR="00EA68ED" w:rsidRPr="003B7D91" w:rsidRDefault="00236D2B" w:rsidP="003B7D91">
      <w:pPr>
        <w:pStyle w:val="Odstavecseseznamem"/>
        <w:numPr>
          <w:ilvl w:val="0"/>
          <w:numId w:val="30"/>
        </w:numPr>
        <w:spacing w:after="60" w:line="276" w:lineRule="auto"/>
        <w:rPr>
          <w:rFonts w:cs="Arial"/>
          <w:color w:val="000000" w:themeColor="text1"/>
        </w:rPr>
      </w:pPr>
      <w:r w:rsidRPr="00AE6748">
        <w:rPr>
          <w:rFonts w:cs="Arial"/>
          <w:b/>
          <w:color w:val="000000" w:themeColor="text1"/>
          <w:szCs w:val="22"/>
        </w:rPr>
        <w:t>Ts</w:t>
      </w:r>
      <w:r w:rsidR="00EA68ED" w:rsidRPr="003B7D91">
        <w:rPr>
          <w:rFonts w:cs="Arial"/>
          <w:color w:val="000000" w:themeColor="text1"/>
          <w:szCs w:val="22"/>
        </w:rPr>
        <w:t xml:space="preserve"> je doba, po kterou Objednatel může spravovaný systém a služby jím poskytované řádně užívat </w:t>
      </w:r>
    </w:p>
    <w:p w14:paraId="5AC70FAD" w14:textId="4F4ADEC3" w:rsidR="00EA68ED" w:rsidRPr="003B7D91" w:rsidRDefault="00236D2B" w:rsidP="003B7D91">
      <w:pPr>
        <w:pStyle w:val="Odstavecseseznamem"/>
        <w:numPr>
          <w:ilvl w:val="0"/>
          <w:numId w:val="30"/>
        </w:numPr>
        <w:spacing w:after="60" w:line="276" w:lineRule="auto"/>
        <w:rPr>
          <w:rFonts w:cs="Arial"/>
          <w:color w:val="000000" w:themeColor="text1"/>
        </w:rPr>
      </w:pPr>
      <w:r w:rsidRPr="00AE6748">
        <w:rPr>
          <w:rFonts w:cs="Arial"/>
          <w:b/>
          <w:color w:val="000000" w:themeColor="text1"/>
          <w:szCs w:val="22"/>
        </w:rPr>
        <w:lastRenderedPageBreak/>
        <w:t>Tn</w:t>
      </w:r>
      <w:r w:rsidR="00EA68ED" w:rsidRPr="003B7D91">
        <w:rPr>
          <w:rFonts w:cs="Arial"/>
          <w:color w:val="000000" w:themeColor="text1"/>
          <w:szCs w:val="22"/>
        </w:rPr>
        <w:t xml:space="preserve"> je doba, po kterou Objednatel nemůže ICT služby poskytované spravovaným systémem řádně užívat</w:t>
      </w:r>
    </w:p>
    <w:p w14:paraId="21B15975" w14:textId="1BED394E" w:rsidR="00EA68ED" w:rsidRPr="003B7D91" w:rsidRDefault="00EA68ED" w:rsidP="003B7D91">
      <w:pPr>
        <w:spacing w:after="60" w:line="276" w:lineRule="auto"/>
        <w:ind w:left="542"/>
        <w:rPr>
          <w:rFonts w:ascii="Arial" w:hAnsi="Arial" w:cs="Arial"/>
          <w:color w:val="000000" w:themeColor="text1"/>
        </w:rPr>
      </w:pPr>
      <w:r w:rsidRPr="003B7D91">
        <w:rPr>
          <w:rFonts w:ascii="Arial" w:hAnsi="Arial" w:cs="Arial"/>
          <w:color w:val="000000" w:themeColor="text1"/>
        </w:rPr>
        <w:t xml:space="preserve">Do nedostupnosti </w:t>
      </w:r>
      <w:r w:rsidR="00236D2B" w:rsidRPr="003B7D91">
        <w:rPr>
          <w:rFonts w:ascii="Arial" w:hAnsi="Arial" w:cs="Arial"/>
          <w:b/>
          <w:color w:val="000000" w:themeColor="text1"/>
        </w:rPr>
        <w:t>Tn</w:t>
      </w:r>
      <w:r w:rsidRPr="003B7D91">
        <w:rPr>
          <w:rFonts w:ascii="Arial" w:hAnsi="Arial" w:cs="Arial"/>
          <w:b/>
          <w:color w:val="000000" w:themeColor="text1"/>
          <w:vertAlign w:val="subscript"/>
        </w:rPr>
        <w:t xml:space="preserve"> </w:t>
      </w:r>
      <w:r w:rsidRPr="003B7D91">
        <w:rPr>
          <w:rFonts w:ascii="Arial" w:hAnsi="Arial" w:cs="Arial"/>
          <w:color w:val="000000" w:themeColor="text1"/>
        </w:rPr>
        <w:t xml:space="preserve">se nezapočítává doba, kdy Zhotovitel nemohl z důvodů zavinění na straně Objednatele poskytnout sjednané služby, nebo byla doba nedostupnosti způsobena chybovým stavem mimo spravovaný systém. Do nedostupnosti </w:t>
      </w:r>
      <w:r w:rsidR="00236D2B" w:rsidRPr="003B7D91">
        <w:rPr>
          <w:rFonts w:ascii="Arial" w:hAnsi="Arial" w:cs="Arial"/>
          <w:b/>
          <w:color w:val="000000" w:themeColor="text1"/>
        </w:rPr>
        <w:t>Tn</w:t>
      </w:r>
      <w:r w:rsidRPr="003B7D91">
        <w:rPr>
          <w:rFonts w:ascii="Arial" w:hAnsi="Arial" w:cs="Arial"/>
          <w:b/>
          <w:color w:val="000000" w:themeColor="text1"/>
          <w:vertAlign w:val="subscript"/>
        </w:rPr>
        <w:t xml:space="preserve"> </w:t>
      </w:r>
      <w:r w:rsidRPr="003B7D91">
        <w:rPr>
          <w:rFonts w:ascii="Arial" w:hAnsi="Arial" w:cs="Arial"/>
          <w:color w:val="000000" w:themeColor="text1"/>
        </w:rPr>
        <w:t>se nezapočítává rovněž doba plánovaných odstávek, které jsou sjednány dohodou smluvních stran.</w:t>
      </w:r>
    </w:p>
    <w:p w14:paraId="6B2882D8" w14:textId="2C9D0C5E" w:rsidR="00AE6748" w:rsidRDefault="00EA68ED" w:rsidP="003B7D91">
      <w:pPr>
        <w:spacing w:after="60" w:line="276" w:lineRule="auto"/>
        <w:ind w:left="542"/>
        <w:rPr>
          <w:rFonts w:ascii="Arial" w:hAnsi="Arial" w:cs="Arial"/>
          <w:color w:val="000000" w:themeColor="text1"/>
        </w:rPr>
      </w:pPr>
      <w:r w:rsidRPr="003B7D91">
        <w:rPr>
          <w:rFonts w:ascii="Arial" w:hAnsi="Arial" w:cs="Arial"/>
          <w:color w:val="000000" w:themeColor="text1"/>
        </w:rPr>
        <w:t xml:space="preserve">Nedostupnost </w:t>
      </w:r>
      <w:r w:rsidR="00236D2B" w:rsidRPr="003B7D91">
        <w:rPr>
          <w:rFonts w:ascii="Arial" w:hAnsi="Arial" w:cs="Arial"/>
          <w:b/>
          <w:color w:val="000000" w:themeColor="text1"/>
        </w:rPr>
        <w:t>Tn</w:t>
      </w:r>
      <w:r w:rsidRPr="003B7D91">
        <w:rPr>
          <w:rFonts w:ascii="Arial" w:hAnsi="Arial" w:cs="Arial"/>
          <w:b/>
          <w:color w:val="000000" w:themeColor="text1"/>
          <w:vertAlign w:val="subscript"/>
        </w:rPr>
        <w:t xml:space="preserve"> </w:t>
      </w:r>
      <w:r w:rsidRPr="003B7D91">
        <w:rPr>
          <w:rFonts w:ascii="Arial" w:hAnsi="Arial" w:cs="Arial"/>
          <w:color w:val="000000" w:themeColor="text1"/>
        </w:rPr>
        <w:t xml:space="preserve">se počítá od nahlášení chybového stavu Zhotoviteli dohodnutým způsobem do obnovení ICT služeb spravovaného systému, které je stvrzené oběma stranami akceptačním protokolem s uvedením času obnovy ICT služeb. </w:t>
      </w:r>
    </w:p>
    <w:p w14:paraId="27BB0913" w14:textId="77777777" w:rsidR="00AE6748" w:rsidRPr="003B7D91" w:rsidRDefault="00AE6748" w:rsidP="003B7D91">
      <w:pPr>
        <w:spacing w:after="60" w:line="276" w:lineRule="auto"/>
        <w:ind w:left="542"/>
        <w:rPr>
          <w:rFonts w:ascii="Arial" w:hAnsi="Arial" w:cs="Arial"/>
          <w:color w:val="000000" w:themeColor="text1"/>
        </w:rPr>
      </w:pPr>
    </w:p>
    <w:p w14:paraId="408129B4" w14:textId="77777777" w:rsidR="00EA68ED" w:rsidRPr="003B7D91" w:rsidRDefault="00EA68ED" w:rsidP="003B7D91">
      <w:pPr>
        <w:numPr>
          <w:ilvl w:val="0"/>
          <w:numId w:val="20"/>
        </w:numPr>
        <w:spacing w:after="240" w:line="276" w:lineRule="auto"/>
        <w:rPr>
          <w:rFonts w:ascii="Arial" w:hAnsi="Arial" w:cs="Arial"/>
          <w:b/>
          <w:bCs/>
          <w:color w:val="000000" w:themeColor="text1"/>
        </w:rPr>
      </w:pPr>
      <w:bookmarkStart w:id="39" w:name="_Hlk512512258"/>
      <w:bookmarkEnd w:id="38"/>
      <w:r w:rsidRPr="003B7D91">
        <w:rPr>
          <w:rFonts w:ascii="Arial" w:hAnsi="Arial" w:cs="Arial"/>
          <w:b/>
          <w:bCs/>
          <w:color w:val="000000" w:themeColor="text1"/>
        </w:rPr>
        <w:t xml:space="preserve">SLA metriky pro měření kvality Služeb poskytovaných Zhotovitelem </w:t>
      </w:r>
    </w:p>
    <w:p w14:paraId="3629B203" w14:textId="77777777" w:rsidR="00EA68ED" w:rsidRPr="003B7D91" w:rsidRDefault="00EA68ED" w:rsidP="003B7D91">
      <w:pPr>
        <w:spacing w:after="120" w:line="276" w:lineRule="auto"/>
        <w:ind w:left="708"/>
        <w:rPr>
          <w:rFonts w:ascii="Arial" w:hAnsi="Arial" w:cs="Arial"/>
          <w:b/>
          <w:color w:val="000000" w:themeColor="text1"/>
        </w:rPr>
      </w:pPr>
      <w:bookmarkStart w:id="40" w:name="_Hlk514658094"/>
      <w:r w:rsidRPr="003B7D91">
        <w:rPr>
          <w:rFonts w:ascii="Arial" w:hAnsi="Arial" w:cs="Arial"/>
          <w:color w:val="000000" w:themeColor="text1"/>
        </w:rPr>
        <w:t>Pro účely měření kvality Služeb poskytovaných Zhotovitelem jsou definovány tyto SLA metriky:</w:t>
      </w:r>
    </w:p>
    <w:p w14:paraId="789EEBD6" w14:textId="668C6AF6" w:rsidR="00EA68ED" w:rsidRPr="003B7D91" w:rsidRDefault="001840AB" w:rsidP="003B7D91">
      <w:pPr>
        <w:spacing w:before="60" w:line="276" w:lineRule="auto"/>
        <w:ind w:firstLine="708"/>
        <w:rPr>
          <w:rFonts w:cs="Arial"/>
          <w:color w:val="000000" w:themeColor="text1"/>
        </w:rPr>
      </w:pPr>
      <w:bookmarkStart w:id="41" w:name="_Hlk507999677"/>
      <w:r w:rsidRPr="003B7D91">
        <w:rPr>
          <w:rFonts w:ascii="Arial" w:hAnsi="Arial" w:cs="Arial"/>
          <w:color w:val="000000" w:themeColor="text1"/>
        </w:rPr>
        <w:t>i.</w:t>
      </w:r>
      <w:r w:rsidR="00EA68ED" w:rsidRPr="003B7D91">
        <w:rPr>
          <w:rFonts w:ascii="Arial" w:hAnsi="Arial" w:cs="Arial"/>
          <w:color w:val="000000" w:themeColor="text1"/>
        </w:rPr>
        <w:t>Garance zahájení servisního zásahu</w:t>
      </w:r>
      <w:r w:rsidR="009E539E" w:rsidRPr="003B7D91">
        <w:rPr>
          <w:rFonts w:ascii="Arial" w:hAnsi="Arial" w:cs="Arial"/>
          <w:color w:val="000000" w:themeColor="text1"/>
        </w:rPr>
        <w:t>,</w:t>
      </w:r>
    </w:p>
    <w:p w14:paraId="03CA6D47" w14:textId="030B113A" w:rsidR="00EA68ED" w:rsidRPr="003B7D91" w:rsidRDefault="001840AB" w:rsidP="003B7D91">
      <w:pPr>
        <w:spacing w:before="60" w:line="276" w:lineRule="auto"/>
        <w:ind w:firstLine="708"/>
        <w:rPr>
          <w:rFonts w:cs="Arial"/>
          <w:color w:val="000000" w:themeColor="text1"/>
        </w:rPr>
      </w:pPr>
      <w:r w:rsidRPr="003B7D91">
        <w:rPr>
          <w:rFonts w:ascii="Arial" w:hAnsi="Arial" w:cs="Arial"/>
          <w:color w:val="000000" w:themeColor="text1"/>
        </w:rPr>
        <w:t>ii.</w:t>
      </w:r>
      <w:r w:rsidR="00EA68ED" w:rsidRPr="003B7D91">
        <w:rPr>
          <w:rFonts w:ascii="Arial" w:hAnsi="Arial" w:cs="Arial"/>
          <w:color w:val="000000" w:themeColor="text1"/>
        </w:rPr>
        <w:t>Garance zahájení plnění požadavku</w:t>
      </w:r>
      <w:r w:rsidR="009E539E" w:rsidRPr="003B7D91">
        <w:rPr>
          <w:rFonts w:ascii="Arial" w:hAnsi="Arial" w:cs="Arial"/>
          <w:color w:val="000000" w:themeColor="text1"/>
        </w:rPr>
        <w:t>,</w:t>
      </w:r>
    </w:p>
    <w:p w14:paraId="07CEEC14" w14:textId="4F70A290" w:rsidR="00EA68ED" w:rsidRPr="003B7D91" w:rsidRDefault="001840AB" w:rsidP="003B7D91">
      <w:pPr>
        <w:spacing w:before="60" w:line="276" w:lineRule="auto"/>
        <w:ind w:firstLine="708"/>
        <w:rPr>
          <w:rFonts w:cs="Arial"/>
          <w:color w:val="000000" w:themeColor="text1"/>
        </w:rPr>
      </w:pPr>
      <w:r w:rsidRPr="003B7D91">
        <w:rPr>
          <w:rFonts w:ascii="Arial" w:hAnsi="Arial" w:cs="Arial"/>
          <w:color w:val="000000" w:themeColor="text1"/>
        </w:rPr>
        <w:t>iii.</w:t>
      </w:r>
      <w:r w:rsidR="00EA68ED" w:rsidRPr="003B7D91">
        <w:rPr>
          <w:rFonts w:ascii="Arial" w:hAnsi="Arial" w:cs="Arial"/>
          <w:color w:val="000000" w:themeColor="text1"/>
        </w:rPr>
        <w:t>Garance obnovení služeb</w:t>
      </w:r>
      <w:r w:rsidR="009E539E" w:rsidRPr="003B7D91">
        <w:rPr>
          <w:rFonts w:ascii="Arial" w:hAnsi="Arial" w:cs="Arial"/>
          <w:color w:val="000000" w:themeColor="text1"/>
        </w:rPr>
        <w:t>,</w:t>
      </w:r>
    </w:p>
    <w:p w14:paraId="28435FFB" w14:textId="6408B35B" w:rsidR="00EA68ED" w:rsidRPr="003B7D91" w:rsidRDefault="001840AB" w:rsidP="003B7D91">
      <w:pPr>
        <w:spacing w:before="60" w:line="276" w:lineRule="auto"/>
        <w:ind w:firstLine="708"/>
        <w:rPr>
          <w:rFonts w:cs="Arial"/>
          <w:color w:val="000000" w:themeColor="text1"/>
        </w:rPr>
      </w:pPr>
      <w:r w:rsidRPr="003B7D91">
        <w:rPr>
          <w:rFonts w:ascii="Arial" w:hAnsi="Arial" w:cs="Arial"/>
          <w:color w:val="000000" w:themeColor="text1"/>
        </w:rPr>
        <w:t xml:space="preserve">iv. </w:t>
      </w:r>
      <w:r w:rsidR="00EA68ED" w:rsidRPr="003B7D91">
        <w:rPr>
          <w:rFonts w:ascii="Arial" w:hAnsi="Arial" w:cs="Arial"/>
          <w:color w:val="000000" w:themeColor="text1"/>
        </w:rPr>
        <w:t>Garance plnění požadavku</w:t>
      </w:r>
      <w:r w:rsidR="009E539E" w:rsidRPr="003B7D91">
        <w:rPr>
          <w:rFonts w:ascii="Arial" w:hAnsi="Arial" w:cs="Arial"/>
          <w:color w:val="000000" w:themeColor="text1"/>
        </w:rPr>
        <w:t>.</w:t>
      </w:r>
    </w:p>
    <w:p w14:paraId="3BC5FA2C" w14:textId="77777777" w:rsidR="00EA68ED" w:rsidRPr="003B7D91" w:rsidRDefault="00EA68ED" w:rsidP="003B7D91">
      <w:pPr>
        <w:pStyle w:val="Nadpis1"/>
        <w:numPr>
          <w:ilvl w:val="2"/>
          <w:numId w:val="3"/>
        </w:numPr>
        <w:spacing w:line="276" w:lineRule="auto"/>
        <w:rPr>
          <w:rFonts w:ascii="Arial" w:hAnsi="Arial" w:cs="Arial"/>
          <w:color w:val="auto"/>
          <w:sz w:val="22"/>
          <w:szCs w:val="22"/>
        </w:rPr>
      </w:pPr>
      <w:bookmarkStart w:id="42" w:name="_Toc972958"/>
      <w:bookmarkStart w:id="43" w:name="_Hlk507999773"/>
      <w:bookmarkEnd w:id="39"/>
      <w:bookmarkEnd w:id="40"/>
      <w:bookmarkEnd w:id="41"/>
      <w:r w:rsidRPr="003B7D91">
        <w:rPr>
          <w:rFonts w:ascii="Arial" w:hAnsi="Arial" w:cs="Arial"/>
          <w:color w:val="auto"/>
          <w:sz w:val="22"/>
          <w:szCs w:val="22"/>
        </w:rPr>
        <w:t>SLA – ujednání o kvalitě servisních služeb poskytovaných Zhotovitelem</w:t>
      </w:r>
      <w:bookmarkEnd w:id="42"/>
    </w:p>
    <w:p w14:paraId="351B4998" w14:textId="4DE3E6BC" w:rsidR="00EA68ED" w:rsidRPr="003B7D91" w:rsidRDefault="00EA68ED" w:rsidP="003B7D91">
      <w:pPr>
        <w:pStyle w:val="Odstavecseseznamem"/>
        <w:numPr>
          <w:ilvl w:val="0"/>
          <w:numId w:val="32"/>
        </w:numPr>
        <w:spacing w:after="240" w:line="276" w:lineRule="auto"/>
        <w:rPr>
          <w:rFonts w:cs="Arial"/>
          <w:b/>
          <w:bCs/>
          <w:color w:val="000000" w:themeColor="text1"/>
        </w:rPr>
      </w:pPr>
      <w:r w:rsidRPr="003B7D91">
        <w:rPr>
          <w:rFonts w:cs="Arial"/>
          <w:b/>
          <w:bCs/>
          <w:color w:val="000000" w:themeColor="text1"/>
          <w:szCs w:val="22"/>
        </w:rPr>
        <w:t>Ujednání o úrovni dostupnosti ICT služeb poskytovaných spravovaným systémem (SLA HA)</w:t>
      </w:r>
    </w:p>
    <w:bookmarkEnd w:id="43"/>
    <w:p w14:paraId="72E31D5D" w14:textId="77777777" w:rsidR="00EA68ED" w:rsidRPr="003B7D91" w:rsidRDefault="00EA68ED" w:rsidP="003B7D91">
      <w:pPr>
        <w:spacing w:line="276" w:lineRule="auto"/>
        <w:ind w:left="360"/>
        <w:rPr>
          <w:rFonts w:ascii="Arial" w:hAnsi="Arial" w:cs="Arial"/>
          <w:color w:val="000000" w:themeColor="text1"/>
        </w:rPr>
      </w:pPr>
      <w:r w:rsidRPr="003B7D91">
        <w:rPr>
          <w:rFonts w:ascii="Arial" w:hAnsi="Arial" w:cs="Arial"/>
          <w:color w:val="000000" w:themeColor="text1"/>
        </w:rPr>
        <w:t xml:space="preserve">Služby poskytované Zhotovitelem musí být poskytovány v takové úrovni a kvalitě, aby byla zajištěna níže uvedená </w:t>
      </w:r>
      <w:r w:rsidRPr="003B7D91">
        <w:rPr>
          <w:rFonts w:ascii="Arial" w:hAnsi="Arial" w:cs="Arial"/>
          <w:b/>
          <w:color w:val="000000" w:themeColor="text1"/>
        </w:rPr>
        <w:t>požadovaná dostupnost ICT</w:t>
      </w:r>
      <w:r w:rsidRPr="003B7D91">
        <w:rPr>
          <w:rFonts w:ascii="Arial" w:hAnsi="Arial" w:cs="Arial"/>
          <w:color w:val="000000" w:themeColor="text1"/>
        </w:rPr>
        <w:t xml:space="preserve"> </w:t>
      </w:r>
      <w:r w:rsidRPr="003B7D91">
        <w:rPr>
          <w:rFonts w:ascii="Arial" w:hAnsi="Arial" w:cs="Arial"/>
          <w:b/>
          <w:color w:val="000000" w:themeColor="text1"/>
        </w:rPr>
        <w:t>služeb</w:t>
      </w:r>
      <w:r w:rsidRPr="003B7D91">
        <w:rPr>
          <w:rFonts w:ascii="Arial" w:hAnsi="Arial" w:cs="Arial"/>
          <w:color w:val="000000" w:themeColor="text1"/>
        </w:rPr>
        <w:t xml:space="preserve"> spravovaného systému takto:</w:t>
      </w:r>
    </w:p>
    <w:p w14:paraId="0DEA6E20" w14:textId="77777777" w:rsidR="00EA68ED" w:rsidRPr="003B7D91" w:rsidRDefault="00EA68ED" w:rsidP="003B7D91">
      <w:pPr>
        <w:tabs>
          <w:tab w:val="num" w:pos="1409"/>
        </w:tabs>
        <w:spacing w:after="60" w:line="276" w:lineRule="auto"/>
        <w:ind w:left="567"/>
        <w:rPr>
          <w:rFonts w:ascii="Arial" w:hAnsi="Arial" w:cs="Arial"/>
          <w:color w:val="000000" w:themeColor="text1"/>
        </w:rPr>
      </w:pPr>
      <w:r w:rsidRPr="003B7D91">
        <w:rPr>
          <w:rFonts w:ascii="Arial" w:hAnsi="Arial" w:cs="Arial"/>
          <w:b/>
          <w:color w:val="000000" w:themeColor="text1"/>
        </w:rPr>
        <w:t>SLA HA 1</w:t>
      </w:r>
      <w:r w:rsidRPr="003B7D91">
        <w:rPr>
          <w:rFonts w:ascii="Arial" w:hAnsi="Arial" w:cs="Arial"/>
          <w:color w:val="000000" w:themeColor="text1"/>
        </w:rPr>
        <w:t xml:space="preserve"> - Dostupnost služeb poskytovaných Spravovaným systémem – měřeno v určeném období kalendářní měsíc:</w:t>
      </w:r>
      <w:r w:rsidRPr="003B7D91">
        <w:rPr>
          <w:rFonts w:ascii="Arial" w:hAnsi="Arial" w:cs="Arial"/>
          <w:b/>
          <w:color w:val="000000" w:themeColor="text1"/>
        </w:rPr>
        <w:t xml:space="preserve"> </w:t>
      </w:r>
      <w:r w:rsidRPr="003B7D91">
        <w:rPr>
          <w:rFonts w:ascii="Arial" w:hAnsi="Arial" w:cs="Arial"/>
          <w:b/>
          <w:color w:val="000000" w:themeColor="text1"/>
        </w:rPr>
        <w:tab/>
        <w:t>99%</w:t>
      </w:r>
      <w:r w:rsidRPr="003B7D91">
        <w:rPr>
          <w:rFonts w:ascii="Arial" w:hAnsi="Arial" w:cs="Arial"/>
          <w:color w:val="000000" w:themeColor="text1"/>
        </w:rPr>
        <w:t xml:space="preserve"> </w:t>
      </w:r>
    </w:p>
    <w:p w14:paraId="758F867B" w14:textId="13C31D3D" w:rsidR="00DB4970" w:rsidRPr="003B7D91" w:rsidRDefault="00EA68ED" w:rsidP="00DB4970">
      <w:pPr>
        <w:tabs>
          <w:tab w:val="num" w:pos="1409"/>
        </w:tabs>
        <w:spacing w:after="60" w:line="276" w:lineRule="auto"/>
        <w:ind w:left="567"/>
        <w:rPr>
          <w:rFonts w:ascii="Arial" w:hAnsi="Arial" w:cs="Arial"/>
          <w:b/>
          <w:color w:val="000000" w:themeColor="text1"/>
        </w:rPr>
      </w:pPr>
      <w:r w:rsidRPr="003B7D91">
        <w:rPr>
          <w:rFonts w:ascii="Arial" w:hAnsi="Arial" w:cs="Arial"/>
          <w:b/>
          <w:color w:val="000000" w:themeColor="text1"/>
        </w:rPr>
        <w:t>SLA HA 2</w:t>
      </w:r>
      <w:r w:rsidRPr="003B7D91">
        <w:rPr>
          <w:rFonts w:ascii="Arial" w:hAnsi="Arial" w:cs="Arial"/>
          <w:color w:val="000000" w:themeColor="text1"/>
        </w:rPr>
        <w:t xml:space="preserve"> - Maximálně přípustná nepřetržitá doba nedostupnosti služeb poskytovaných Spravovaným systémem:</w:t>
      </w:r>
      <w:r w:rsidRPr="003B7D91">
        <w:rPr>
          <w:rFonts w:ascii="Arial" w:hAnsi="Arial" w:cs="Arial"/>
          <w:color w:val="000000" w:themeColor="text1"/>
        </w:rPr>
        <w:tab/>
      </w:r>
      <w:r w:rsidRPr="003B7D91">
        <w:rPr>
          <w:rFonts w:ascii="Arial" w:hAnsi="Arial" w:cs="Arial"/>
          <w:b/>
          <w:color w:val="000000" w:themeColor="text1"/>
        </w:rPr>
        <w:t>2 hod.</w:t>
      </w:r>
    </w:p>
    <w:p w14:paraId="3F455625" w14:textId="77777777" w:rsidR="00DB4970" w:rsidRDefault="00DB4970">
      <w:pPr>
        <w:rPr>
          <w:rFonts w:ascii="Arial" w:hAnsi="Arial" w:cs="Arial"/>
          <w:b/>
          <w:color w:val="000000" w:themeColor="text1"/>
          <w:highlight w:val="yellow"/>
        </w:rPr>
      </w:pPr>
      <w:r>
        <w:rPr>
          <w:rFonts w:ascii="Arial" w:hAnsi="Arial" w:cs="Arial"/>
          <w:b/>
          <w:color w:val="000000" w:themeColor="text1"/>
          <w:highlight w:val="yellow"/>
        </w:rPr>
        <w:br w:type="page"/>
      </w:r>
    </w:p>
    <w:p w14:paraId="742392C9" w14:textId="77777777" w:rsidR="00EA68ED" w:rsidRPr="003B7D91" w:rsidRDefault="00EA68ED" w:rsidP="003B7D91">
      <w:pPr>
        <w:tabs>
          <w:tab w:val="num" w:pos="1409"/>
        </w:tabs>
        <w:spacing w:after="60" w:line="276" w:lineRule="auto"/>
        <w:ind w:left="567"/>
        <w:rPr>
          <w:rFonts w:ascii="Arial" w:hAnsi="Arial" w:cs="Arial"/>
          <w:b/>
          <w:color w:val="000000" w:themeColor="text1"/>
        </w:rPr>
      </w:pPr>
    </w:p>
    <w:p w14:paraId="1E271A1E" w14:textId="491E8B8E" w:rsidR="00EA68ED" w:rsidRPr="003B7D91" w:rsidRDefault="00EA68ED" w:rsidP="003B7D91">
      <w:pPr>
        <w:pStyle w:val="Odstavecseseznamem"/>
        <w:numPr>
          <w:ilvl w:val="0"/>
          <w:numId w:val="32"/>
        </w:numPr>
        <w:spacing w:after="240" w:line="276" w:lineRule="auto"/>
        <w:rPr>
          <w:rFonts w:cs="Arial"/>
          <w:b/>
          <w:bCs/>
          <w:color w:val="000000" w:themeColor="text1"/>
        </w:rPr>
      </w:pPr>
      <w:r w:rsidRPr="003B7D91">
        <w:rPr>
          <w:rFonts w:cs="Arial"/>
          <w:b/>
          <w:bCs/>
          <w:color w:val="000000" w:themeColor="text1"/>
          <w:szCs w:val="22"/>
        </w:rPr>
        <w:t>Ujednání o kvalitě služeb poskytovaných Zhotovitelem</w:t>
      </w:r>
    </w:p>
    <w:p w14:paraId="5515807A" w14:textId="4AF6ECE5" w:rsidR="0068403C" w:rsidRPr="00AE6748" w:rsidRDefault="00EA68ED" w:rsidP="003B7D91">
      <w:pPr>
        <w:pStyle w:val="Odstavecseseznamem"/>
        <w:spacing w:line="276" w:lineRule="auto"/>
        <w:ind w:left="360"/>
        <w:rPr>
          <w:rFonts w:cs="Arial"/>
          <w:szCs w:val="22"/>
        </w:rPr>
      </w:pPr>
      <w:bookmarkStart w:id="44" w:name="_Hlk507999974"/>
      <w:bookmarkEnd w:id="28"/>
      <w:r w:rsidRPr="003B7D91">
        <w:rPr>
          <w:rFonts w:eastAsiaTheme="minorHAnsi" w:cs="Arial"/>
          <w:color w:val="000000" w:themeColor="text1"/>
        </w:rPr>
        <w:t>Zhotovitel se zavazuje poskytovat Služby vůči spravovanému systému v kvalitě definované následovně:</w:t>
      </w:r>
      <w:bookmarkEnd w:id="29"/>
    </w:p>
    <w:p w14:paraId="6B0267AE" w14:textId="5AF4E3A2" w:rsidR="00AF2564" w:rsidRPr="003B7D91" w:rsidRDefault="00AE6748" w:rsidP="003B7D91">
      <w:pPr>
        <w:spacing w:line="276" w:lineRule="auto"/>
        <w:rPr>
          <w:rFonts w:cs="Arial"/>
          <w:b/>
          <w:color w:val="000000" w:themeColor="text1"/>
        </w:rPr>
      </w:pPr>
      <w:bookmarkStart w:id="45" w:name="_Toc972960"/>
      <w:bookmarkStart w:id="46" w:name="_Hlk514658938"/>
      <w:bookmarkEnd w:id="30"/>
      <w:bookmarkEnd w:id="31"/>
      <w:bookmarkEnd w:id="32"/>
      <w:bookmarkEnd w:id="33"/>
      <w:bookmarkEnd w:id="34"/>
      <w:bookmarkEnd w:id="35"/>
      <w:bookmarkEnd w:id="44"/>
      <w:r w:rsidRPr="003B7D91">
        <w:rPr>
          <w:rFonts w:ascii="Arial" w:hAnsi="Arial" w:cs="Arial"/>
          <w:b/>
          <w:color w:val="000000" w:themeColor="text1"/>
        </w:rPr>
        <w:t xml:space="preserve">i.  </w:t>
      </w:r>
      <w:r w:rsidR="00AF2564" w:rsidRPr="003B7D91">
        <w:rPr>
          <w:rFonts w:ascii="Arial" w:hAnsi="Arial" w:cs="Arial"/>
          <w:b/>
          <w:color w:val="000000" w:themeColor="text1"/>
        </w:rPr>
        <w:t xml:space="preserve">SLA1 </w:t>
      </w:r>
      <w:r w:rsidR="00AF2564" w:rsidRPr="003B7D91">
        <w:rPr>
          <w:rFonts w:ascii="Arial" w:hAnsi="Arial" w:cs="Arial"/>
          <w:b/>
          <w:bCs/>
          <w:color w:val="000000" w:themeColor="text1"/>
        </w:rPr>
        <w:t>–</w:t>
      </w:r>
      <w:r w:rsidR="00AF2564" w:rsidRPr="003B7D91">
        <w:rPr>
          <w:rFonts w:ascii="Arial" w:hAnsi="Arial" w:cs="Arial"/>
          <w:color w:val="000000" w:themeColor="text1"/>
        </w:rPr>
        <w:t xml:space="preserve"> Zhotovitel se zavazuje poskytovat Služby typu </w:t>
      </w:r>
      <w:r w:rsidR="00AF2564" w:rsidRPr="003B7D91">
        <w:rPr>
          <w:rFonts w:ascii="Arial" w:hAnsi="Arial" w:cs="Arial"/>
          <w:b/>
          <w:color w:val="000000" w:themeColor="text1"/>
        </w:rPr>
        <w:t>servisní zásah</w:t>
      </w:r>
      <w:r w:rsidR="00AF2564" w:rsidRPr="003B7D91">
        <w:rPr>
          <w:rFonts w:ascii="Arial" w:hAnsi="Arial" w:cs="Arial"/>
          <w:color w:val="000000" w:themeColor="text1"/>
        </w:rPr>
        <w:t xml:space="preserve"> vůči spravovanému systému jako celku či jeho části následovně</w:t>
      </w:r>
      <w:r w:rsidR="00AF2564" w:rsidRPr="003B7D91">
        <w:rPr>
          <w:rFonts w:ascii="Arial" w:hAnsi="Arial" w:cs="Arial"/>
          <w:b/>
          <w:color w:val="000000" w:themeColor="text1"/>
        </w:rPr>
        <w:t xml:space="preserve">: </w:t>
      </w:r>
    </w:p>
    <w:tbl>
      <w:tblPr>
        <w:tblStyle w:val="Mkatabulky"/>
        <w:tblW w:w="9493" w:type="dxa"/>
        <w:tblLook w:val="04A0" w:firstRow="1" w:lastRow="0" w:firstColumn="1" w:lastColumn="0" w:noHBand="0" w:noVBand="1"/>
      </w:tblPr>
      <w:tblGrid>
        <w:gridCol w:w="2689"/>
        <w:gridCol w:w="3118"/>
        <w:gridCol w:w="3686"/>
      </w:tblGrid>
      <w:tr w:rsidR="00AF2564" w:rsidRPr="00DB4970" w14:paraId="6919F9BC" w14:textId="77777777" w:rsidTr="001D04FF">
        <w:trPr>
          <w:trHeight w:val="211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6507EB6" w14:textId="77777777" w:rsidR="00AF2564" w:rsidRPr="003B7D91" w:rsidRDefault="00AF2564" w:rsidP="003B7D91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3B7D91">
              <w:rPr>
                <w:rFonts w:ascii="Arial" w:hAnsi="Arial" w:cs="Arial"/>
                <w:b/>
                <w:bCs/>
                <w:color w:val="000000" w:themeColor="text1"/>
              </w:rPr>
              <w:t>SLA1</w:t>
            </w:r>
          </w:p>
        </w:tc>
      </w:tr>
      <w:tr w:rsidR="00AF2564" w:rsidRPr="00DB4970" w14:paraId="0AF7D6EB" w14:textId="77777777" w:rsidTr="001D04FF">
        <w:trPr>
          <w:trHeight w:val="465"/>
        </w:trPr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248E9789" w14:textId="77777777" w:rsidR="00AF2564" w:rsidRPr="003B7D91" w:rsidRDefault="00AF2564" w:rsidP="003B7D91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b/>
                <w:bCs/>
                <w:color w:val="000000" w:themeColor="text1"/>
              </w:rPr>
              <w:t>Kategorie události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D582E60" w14:textId="77777777" w:rsidR="00AF2564" w:rsidRPr="003B7D91" w:rsidRDefault="00AF2564" w:rsidP="003B7D9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3B7D91">
              <w:rPr>
                <w:rFonts w:ascii="Arial" w:hAnsi="Arial" w:cs="Arial"/>
                <w:b/>
                <w:bCs/>
                <w:color w:val="000000" w:themeColor="text1"/>
              </w:rPr>
              <w:t>Garance servisního zásahu</w:t>
            </w:r>
          </w:p>
        </w:tc>
      </w:tr>
      <w:tr w:rsidR="00AF2564" w:rsidRPr="00DB4970" w14:paraId="16B0F935" w14:textId="77777777" w:rsidTr="001D04F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CB821" w14:textId="77777777" w:rsidR="00AF2564" w:rsidRPr="003B7D91" w:rsidRDefault="00AF2564" w:rsidP="003B7D91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A30C41F" w14:textId="77777777" w:rsidR="00AF2564" w:rsidRPr="003B7D91" w:rsidRDefault="00AF2564" w:rsidP="003B7D9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3B7D91">
              <w:rPr>
                <w:rFonts w:ascii="Arial" w:hAnsi="Arial" w:cs="Arial"/>
                <w:b/>
                <w:bCs/>
                <w:color w:val="000000" w:themeColor="text1"/>
              </w:rPr>
              <w:t>Garance zahájení servisního zásahu od nahlášení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BE0B5F3" w14:textId="16C1CF8F" w:rsidR="00AF2564" w:rsidRPr="003B7D91" w:rsidRDefault="00AF2564" w:rsidP="003B7D9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3B7D91">
              <w:rPr>
                <w:rFonts w:ascii="Arial" w:hAnsi="Arial" w:cs="Arial"/>
                <w:b/>
                <w:bCs/>
                <w:color w:val="000000" w:themeColor="text1"/>
              </w:rPr>
              <w:t xml:space="preserve">Garance obnovení služeb od </w:t>
            </w:r>
            <w:r w:rsidR="00B92EEF" w:rsidRPr="003B7D91">
              <w:rPr>
                <w:rFonts w:ascii="Arial" w:hAnsi="Arial" w:cs="Arial"/>
                <w:b/>
                <w:bCs/>
                <w:color w:val="000000" w:themeColor="text1"/>
              </w:rPr>
              <w:t>zahájení servisního zásahu</w:t>
            </w:r>
          </w:p>
        </w:tc>
      </w:tr>
      <w:tr w:rsidR="00AF2564" w:rsidRPr="00DB4970" w14:paraId="7FE02BA7" w14:textId="77777777" w:rsidTr="00EB54AE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51623" w14:textId="77777777" w:rsidR="00AF2564" w:rsidRPr="003B7D91" w:rsidRDefault="00AF2564" w:rsidP="003B7D91">
            <w:p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3B7D91">
              <w:rPr>
                <w:rFonts w:ascii="Arial" w:hAnsi="Arial" w:cs="Arial"/>
                <w:b/>
                <w:bCs/>
                <w:color w:val="000000" w:themeColor="text1"/>
              </w:rPr>
              <w:t xml:space="preserve">Havárie </w:t>
            </w:r>
          </w:p>
          <w:p w14:paraId="413EF2D0" w14:textId="77777777" w:rsidR="00AF2564" w:rsidRPr="003B7D91" w:rsidRDefault="00AF2564" w:rsidP="003B7D91">
            <w:pPr>
              <w:spacing w:line="276" w:lineRule="auto"/>
              <w:rPr>
                <w:rFonts w:ascii="Arial" w:hAnsi="Arial" w:cs="Arial"/>
                <w:bCs/>
                <w:color w:val="000000" w:themeColor="text1"/>
              </w:rPr>
            </w:pPr>
            <w:r w:rsidRPr="003B7D91">
              <w:rPr>
                <w:rFonts w:ascii="Arial" w:hAnsi="Arial" w:cs="Arial"/>
                <w:bCs/>
                <w:color w:val="000000" w:themeColor="text1"/>
              </w:rPr>
              <w:t>(mimořádná událost)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5F4F3" w14:textId="0F667DB3" w:rsidR="00AF2564" w:rsidRPr="003B7D91" w:rsidRDefault="00AF2564" w:rsidP="003B7D91">
            <w:pPr>
              <w:spacing w:line="276" w:lineRule="auto"/>
              <w:rPr>
                <w:rFonts w:ascii="Arial" w:hAnsi="Arial" w:cs="Arial"/>
                <w:bCs/>
                <w:color w:val="000000" w:themeColor="text1"/>
              </w:rPr>
            </w:pPr>
            <w:r w:rsidRPr="003B7D91">
              <w:rPr>
                <w:rFonts w:ascii="Arial" w:hAnsi="Arial" w:cs="Arial"/>
                <w:bCs/>
                <w:color w:val="000000" w:themeColor="text1"/>
              </w:rPr>
              <w:t>Nejpozději do</w:t>
            </w:r>
            <w:r w:rsidRPr="003B7D91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r w:rsidR="009A156A" w:rsidRPr="003B7D91">
              <w:rPr>
                <w:rFonts w:ascii="Arial" w:hAnsi="Arial" w:cs="Arial"/>
                <w:b/>
                <w:bCs/>
                <w:color w:val="000000" w:themeColor="text1"/>
              </w:rPr>
              <w:t>8 hodin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44C2CA85" w14:textId="77777777" w:rsidR="00AF2564" w:rsidRPr="003B7D91" w:rsidRDefault="00AF2564" w:rsidP="003B7D91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bCs/>
                <w:color w:val="000000" w:themeColor="text1"/>
              </w:rPr>
              <w:t>Nejpozději do</w:t>
            </w:r>
            <w:r w:rsidRPr="003B7D91">
              <w:rPr>
                <w:rFonts w:ascii="Arial" w:hAnsi="Arial" w:cs="Arial"/>
                <w:b/>
                <w:bCs/>
                <w:color w:val="000000" w:themeColor="text1"/>
              </w:rPr>
              <w:t xml:space="preserve"> 2 hodin</w:t>
            </w:r>
          </w:p>
        </w:tc>
      </w:tr>
      <w:tr w:rsidR="00AF2564" w:rsidRPr="00DB4970" w14:paraId="5C9E3692" w14:textId="77777777" w:rsidTr="00EB54AE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78F9E" w14:textId="77777777" w:rsidR="00AF2564" w:rsidRPr="003B7D91" w:rsidRDefault="00AF2564" w:rsidP="003B7D91">
            <w:p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3B7D91">
              <w:rPr>
                <w:rFonts w:ascii="Arial" w:hAnsi="Arial" w:cs="Arial"/>
                <w:b/>
                <w:bCs/>
                <w:color w:val="000000" w:themeColor="text1"/>
              </w:rPr>
              <w:t>Významná závada</w:t>
            </w:r>
          </w:p>
          <w:p w14:paraId="154D743F" w14:textId="77777777" w:rsidR="00AF2564" w:rsidRPr="003B7D91" w:rsidRDefault="00AF2564" w:rsidP="003B7D91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(naléhavá událost)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1522D" w14:textId="209DB9A1" w:rsidR="00AF2564" w:rsidRPr="003B7D91" w:rsidRDefault="00AF2564" w:rsidP="003B7D91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bCs/>
                <w:color w:val="000000" w:themeColor="text1"/>
              </w:rPr>
              <w:t>Nejpozději do</w:t>
            </w:r>
            <w:r w:rsidRPr="003B7D91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r w:rsidR="009A156A" w:rsidRPr="003B7D91">
              <w:rPr>
                <w:rFonts w:ascii="Arial" w:hAnsi="Arial" w:cs="Arial"/>
                <w:b/>
                <w:bCs/>
                <w:color w:val="000000" w:themeColor="text1"/>
              </w:rPr>
              <w:t>24 hodin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316A7884" w14:textId="77777777" w:rsidR="00AF2564" w:rsidRPr="003B7D91" w:rsidRDefault="00AF2564" w:rsidP="003B7D91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bCs/>
                <w:color w:val="000000" w:themeColor="text1"/>
              </w:rPr>
              <w:t>Nejpozději do</w:t>
            </w:r>
            <w:r w:rsidRPr="003B7D91">
              <w:rPr>
                <w:rFonts w:ascii="Arial" w:hAnsi="Arial" w:cs="Arial"/>
                <w:b/>
                <w:bCs/>
                <w:color w:val="000000" w:themeColor="text1"/>
              </w:rPr>
              <w:t xml:space="preserve"> 6 hodin</w:t>
            </w:r>
          </w:p>
        </w:tc>
      </w:tr>
      <w:tr w:rsidR="00AF2564" w:rsidRPr="00DB4970" w14:paraId="78182CD4" w14:textId="77777777" w:rsidTr="00EB54AE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057FB" w14:textId="77777777" w:rsidR="00AF2564" w:rsidRPr="003B7D91" w:rsidRDefault="00AF2564" w:rsidP="003B7D91">
            <w:pPr>
              <w:spacing w:line="276" w:lineRule="auto"/>
              <w:rPr>
                <w:rFonts w:ascii="Arial" w:hAnsi="Arial" w:cs="Arial"/>
                <w:b/>
                <w:color w:val="000000" w:themeColor="text1"/>
              </w:rPr>
            </w:pPr>
            <w:r w:rsidRPr="003B7D91">
              <w:rPr>
                <w:rFonts w:ascii="Arial" w:hAnsi="Arial" w:cs="Arial"/>
                <w:b/>
                <w:color w:val="000000" w:themeColor="text1"/>
              </w:rPr>
              <w:t>Závada</w:t>
            </w:r>
          </w:p>
          <w:p w14:paraId="6E5C02F6" w14:textId="77777777" w:rsidR="00AF2564" w:rsidRPr="003B7D91" w:rsidRDefault="00AF2564" w:rsidP="003B7D91">
            <w:pPr>
              <w:spacing w:line="276" w:lineRule="auto"/>
              <w:rPr>
                <w:rFonts w:ascii="Arial" w:hAnsi="Arial" w:cs="Arial"/>
                <w:color w:val="000000" w:themeColor="text1"/>
                <w:lang w:eastAsia="cs-CZ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(omezená událost)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A7BD8" w14:textId="3447DF6B" w:rsidR="00AF2564" w:rsidRPr="003B7D91" w:rsidRDefault="00AF2564" w:rsidP="003B7D91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bCs/>
                <w:color w:val="000000" w:themeColor="text1"/>
              </w:rPr>
              <w:t>Nejpozději do</w:t>
            </w:r>
            <w:r w:rsidRPr="003B7D91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r w:rsidR="009A156A" w:rsidRPr="003B7D91">
              <w:rPr>
                <w:rFonts w:ascii="Arial" w:hAnsi="Arial" w:cs="Arial"/>
                <w:b/>
                <w:bCs/>
                <w:color w:val="000000" w:themeColor="text1"/>
              </w:rPr>
              <w:t>48</w:t>
            </w:r>
            <w:r w:rsidRPr="003B7D91">
              <w:rPr>
                <w:rFonts w:ascii="Arial" w:hAnsi="Arial" w:cs="Arial"/>
                <w:b/>
                <w:bCs/>
                <w:color w:val="000000" w:themeColor="text1"/>
              </w:rPr>
              <w:t xml:space="preserve"> hodin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709DFDA2" w14:textId="77777777" w:rsidR="00AF2564" w:rsidRPr="003B7D91" w:rsidRDefault="00AF2564" w:rsidP="003B7D91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bCs/>
                <w:color w:val="000000" w:themeColor="text1"/>
              </w:rPr>
              <w:t>Nejpozději do</w:t>
            </w:r>
            <w:r w:rsidRPr="003B7D91">
              <w:rPr>
                <w:rFonts w:ascii="Arial" w:hAnsi="Arial" w:cs="Arial"/>
                <w:b/>
                <w:bCs/>
                <w:color w:val="000000" w:themeColor="text1"/>
              </w:rPr>
              <w:t xml:space="preserve"> 48 hodin</w:t>
            </w:r>
          </w:p>
        </w:tc>
      </w:tr>
      <w:tr w:rsidR="000432B6" w:rsidRPr="00DB4970" w14:paraId="4BC4DF4F" w14:textId="77777777" w:rsidTr="00EB54AE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2A70A" w14:textId="77777777" w:rsidR="000432B6" w:rsidRPr="003B7D91" w:rsidRDefault="007C16FB" w:rsidP="003B7D91">
            <w:pPr>
              <w:spacing w:line="276" w:lineRule="auto"/>
              <w:rPr>
                <w:rFonts w:ascii="Arial" w:hAnsi="Arial" w:cs="Arial"/>
                <w:b/>
                <w:color w:val="000000" w:themeColor="text1"/>
              </w:rPr>
            </w:pPr>
            <w:r w:rsidRPr="003B7D91">
              <w:rPr>
                <w:rFonts w:ascii="Arial" w:hAnsi="Arial" w:cs="Arial"/>
                <w:b/>
                <w:color w:val="000000" w:themeColor="text1"/>
              </w:rPr>
              <w:t>Událost dodávaného HW</w:t>
            </w:r>
          </w:p>
          <w:p w14:paraId="17A0188F" w14:textId="60999AA4" w:rsidR="007C16FB" w:rsidRPr="003B7D91" w:rsidRDefault="007C16FB" w:rsidP="003B7D91">
            <w:pPr>
              <w:spacing w:line="276" w:lineRule="auto"/>
              <w:rPr>
                <w:rFonts w:ascii="Arial" w:hAnsi="Arial" w:cs="Arial"/>
                <w:bCs/>
                <w:color w:val="000000" w:themeColor="text1"/>
              </w:rPr>
            </w:pPr>
            <w:r w:rsidRPr="003B7D91">
              <w:rPr>
                <w:rFonts w:ascii="Arial" w:hAnsi="Arial" w:cs="Arial"/>
                <w:bCs/>
                <w:color w:val="000000" w:themeColor="text1"/>
              </w:rPr>
              <w:t>(jakákoliv z</w:t>
            </w:r>
            <w:r w:rsidR="005E31E8" w:rsidRPr="003B7D91">
              <w:rPr>
                <w:rFonts w:ascii="Arial" w:hAnsi="Arial" w:cs="Arial"/>
                <w:bCs/>
                <w:color w:val="000000" w:themeColor="text1"/>
              </w:rPr>
              <w:t> kategorií)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AEAA8" w14:textId="1A63CA4C" w:rsidR="000432B6" w:rsidRPr="003B7D91" w:rsidRDefault="005E31E8" w:rsidP="003B7D91">
            <w:pPr>
              <w:spacing w:line="276" w:lineRule="auto"/>
              <w:rPr>
                <w:rFonts w:ascii="Arial" w:hAnsi="Arial" w:cs="Arial"/>
                <w:bCs/>
                <w:color w:val="000000" w:themeColor="text1"/>
              </w:rPr>
            </w:pPr>
            <w:r w:rsidRPr="003B7D91">
              <w:rPr>
                <w:rFonts w:ascii="Arial" w:hAnsi="Arial" w:cs="Arial"/>
                <w:bCs/>
                <w:color w:val="000000" w:themeColor="text1"/>
              </w:rPr>
              <w:t xml:space="preserve">Nejpozději do </w:t>
            </w:r>
            <w:r w:rsidRPr="003B7D91">
              <w:rPr>
                <w:rFonts w:ascii="Arial" w:hAnsi="Arial" w:cs="Arial"/>
                <w:b/>
                <w:color w:val="000000" w:themeColor="text1"/>
              </w:rPr>
              <w:t>3 hodin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0691E87" w14:textId="71B7FDC9" w:rsidR="000432B6" w:rsidRPr="003B7D91" w:rsidRDefault="00B92EEF" w:rsidP="003B7D91">
            <w:pPr>
              <w:spacing w:line="276" w:lineRule="auto"/>
              <w:rPr>
                <w:rFonts w:ascii="Arial" w:hAnsi="Arial" w:cs="Arial"/>
                <w:bCs/>
                <w:color w:val="000000" w:themeColor="text1"/>
              </w:rPr>
            </w:pPr>
            <w:r w:rsidRPr="003B7D91">
              <w:rPr>
                <w:rFonts w:ascii="Arial" w:hAnsi="Arial" w:cs="Arial"/>
                <w:bCs/>
                <w:color w:val="000000" w:themeColor="text1"/>
              </w:rPr>
              <w:t>Nejpozději do 24 hodin</w:t>
            </w:r>
          </w:p>
        </w:tc>
      </w:tr>
    </w:tbl>
    <w:p w14:paraId="527CC051" w14:textId="77777777" w:rsidR="00AF2564" w:rsidRPr="003B7D91" w:rsidRDefault="00AF2564" w:rsidP="003B7D91">
      <w:pPr>
        <w:spacing w:line="276" w:lineRule="auto"/>
        <w:rPr>
          <w:rFonts w:ascii="Arial" w:hAnsi="Arial" w:cs="Arial"/>
          <w:color w:val="000000" w:themeColor="text1"/>
          <w:lang w:eastAsia="cs-CZ"/>
        </w:rPr>
      </w:pPr>
    </w:p>
    <w:p w14:paraId="16EAD4A5" w14:textId="3749541B" w:rsidR="00AF2564" w:rsidRPr="003B7D91" w:rsidRDefault="00AE6748" w:rsidP="003B7D91">
      <w:pPr>
        <w:spacing w:line="276" w:lineRule="auto"/>
        <w:rPr>
          <w:rFonts w:cs="Arial"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ii. </w:t>
      </w:r>
      <w:r w:rsidR="0068403C" w:rsidRPr="003B7D91">
        <w:rPr>
          <w:rFonts w:ascii="Arial" w:hAnsi="Arial" w:cs="Arial"/>
          <w:b/>
          <w:color w:val="000000" w:themeColor="text1"/>
        </w:rPr>
        <w:t>SLA2 – Zhotovitel</w:t>
      </w:r>
      <w:r w:rsidR="00AF2564" w:rsidRPr="003B7D91">
        <w:rPr>
          <w:rFonts w:ascii="Arial" w:hAnsi="Arial" w:cs="Arial"/>
          <w:color w:val="000000" w:themeColor="text1"/>
        </w:rPr>
        <w:t xml:space="preserve"> se zavazuje poskytovat služby typu</w:t>
      </w:r>
      <w:r w:rsidR="00AF2564" w:rsidRPr="003B7D91">
        <w:rPr>
          <w:rFonts w:ascii="Arial" w:hAnsi="Arial" w:cs="Arial"/>
          <w:b/>
          <w:color w:val="000000" w:themeColor="text1"/>
        </w:rPr>
        <w:t xml:space="preserve"> plnění požadavků </w:t>
      </w:r>
      <w:r w:rsidR="00AF2564" w:rsidRPr="003B7D91">
        <w:rPr>
          <w:rFonts w:ascii="Arial" w:hAnsi="Arial" w:cs="Arial"/>
          <w:color w:val="000000" w:themeColor="text1"/>
        </w:rPr>
        <w:t>vůči spravovanému systému jako celku či jeho části následovně:</w:t>
      </w:r>
    </w:p>
    <w:tbl>
      <w:tblPr>
        <w:tblStyle w:val="Mkatabulky"/>
        <w:tblW w:w="9493" w:type="dxa"/>
        <w:tblLook w:val="04A0" w:firstRow="1" w:lastRow="0" w:firstColumn="1" w:lastColumn="0" w:noHBand="0" w:noVBand="1"/>
      </w:tblPr>
      <w:tblGrid>
        <w:gridCol w:w="1555"/>
        <w:gridCol w:w="2976"/>
        <w:gridCol w:w="4962"/>
      </w:tblGrid>
      <w:tr w:rsidR="00AF2564" w:rsidRPr="00DB4970" w14:paraId="116B6928" w14:textId="77777777" w:rsidTr="001D04FF">
        <w:trPr>
          <w:trHeight w:val="327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9EC8306" w14:textId="77777777" w:rsidR="00AF2564" w:rsidRPr="003B7D91" w:rsidRDefault="00AF2564" w:rsidP="003B7D9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3B7D91">
              <w:rPr>
                <w:rFonts w:ascii="Arial" w:hAnsi="Arial" w:cs="Arial"/>
                <w:b/>
                <w:bCs/>
                <w:color w:val="000000" w:themeColor="text1"/>
              </w:rPr>
              <w:t>SLA2</w:t>
            </w:r>
          </w:p>
        </w:tc>
      </w:tr>
      <w:tr w:rsidR="00AF2564" w:rsidRPr="00DB4970" w14:paraId="1C84A7C5" w14:textId="77777777" w:rsidTr="001D04FF"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60ADCD31" w14:textId="77777777" w:rsidR="00AF2564" w:rsidRPr="003B7D91" w:rsidRDefault="00AF2564" w:rsidP="003B7D91">
            <w:pPr>
              <w:spacing w:line="276" w:lineRule="auto"/>
              <w:rPr>
                <w:rFonts w:ascii="Arial" w:hAnsi="Arial" w:cs="Arial"/>
                <w:b/>
                <w:color w:val="000000" w:themeColor="text1"/>
              </w:rPr>
            </w:pPr>
            <w:r w:rsidRPr="003B7D91">
              <w:rPr>
                <w:rFonts w:ascii="Arial" w:hAnsi="Arial" w:cs="Arial"/>
                <w:b/>
                <w:bCs/>
                <w:color w:val="000000" w:themeColor="text1"/>
              </w:rPr>
              <w:t>Kategorie události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6A5AA58" w14:textId="77777777" w:rsidR="00AF2564" w:rsidRPr="003B7D91" w:rsidRDefault="00AF2564" w:rsidP="003B7D91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b/>
                <w:bCs/>
                <w:color w:val="000000" w:themeColor="text1"/>
              </w:rPr>
              <w:t>Garance plnění požadavků</w:t>
            </w:r>
          </w:p>
        </w:tc>
      </w:tr>
      <w:tr w:rsidR="00AF2564" w:rsidRPr="00DB4970" w14:paraId="5786F1A4" w14:textId="77777777" w:rsidTr="001D04F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4F414" w14:textId="77777777" w:rsidR="00AF2564" w:rsidRPr="003B7D91" w:rsidRDefault="00AF2564" w:rsidP="003B7D91">
            <w:pPr>
              <w:spacing w:line="276" w:lineRule="auto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2CB46FFE" w14:textId="77777777" w:rsidR="00AF2564" w:rsidRPr="003B7D91" w:rsidRDefault="00AF2564" w:rsidP="003B7D9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3B7D91">
              <w:rPr>
                <w:rFonts w:ascii="Arial" w:hAnsi="Arial" w:cs="Arial"/>
                <w:b/>
                <w:bCs/>
                <w:color w:val="000000" w:themeColor="text1"/>
              </w:rPr>
              <w:t>Garance zahájení</w:t>
            </w:r>
          </w:p>
          <w:p w14:paraId="21393D1D" w14:textId="77777777" w:rsidR="00AF2564" w:rsidRPr="003B7D91" w:rsidRDefault="00AF2564" w:rsidP="003B7D91">
            <w:pPr>
              <w:spacing w:line="276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3B7D91">
              <w:rPr>
                <w:rFonts w:ascii="Arial" w:hAnsi="Arial" w:cs="Arial"/>
                <w:b/>
                <w:bCs/>
                <w:color w:val="000000" w:themeColor="text1"/>
              </w:rPr>
              <w:t>plnění požadavku od nahlášení (reakční lhůta)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2BEA5335" w14:textId="77777777" w:rsidR="00AF2564" w:rsidRPr="003B7D91" w:rsidRDefault="00AF2564" w:rsidP="003B7D91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b/>
                <w:bCs/>
                <w:color w:val="000000" w:themeColor="text1"/>
              </w:rPr>
              <w:t>Garance plnění požadavků od nahlášení</w:t>
            </w:r>
          </w:p>
        </w:tc>
      </w:tr>
      <w:tr w:rsidR="00AF2564" w:rsidRPr="00DB4970" w14:paraId="48256FF3" w14:textId="77777777" w:rsidTr="001D04FF">
        <w:trPr>
          <w:trHeight w:val="1152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1152A" w14:textId="77777777" w:rsidR="00AF2564" w:rsidRPr="003B7D91" w:rsidRDefault="00AF2564" w:rsidP="003B7D91">
            <w:pPr>
              <w:spacing w:line="276" w:lineRule="auto"/>
              <w:rPr>
                <w:rFonts w:ascii="Arial" w:hAnsi="Arial" w:cs="Arial"/>
                <w:b/>
                <w:color w:val="000000" w:themeColor="text1"/>
              </w:rPr>
            </w:pPr>
            <w:r w:rsidRPr="003B7D91">
              <w:rPr>
                <w:rFonts w:ascii="Arial" w:hAnsi="Arial" w:cs="Arial"/>
                <w:b/>
                <w:color w:val="000000" w:themeColor="text1"/>
              </w:rPr>
              <w:t xml:space="preserve">Podpora dle KS.1.1, KS.1.4, KS 1.6, S2 a S3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5DE60" w14:textId="77777777" w:rsidR="00AF2564" w:rsidRPr="003B7D91" w:rsidRDefault="00AF2564" w:rsidP="003B7D91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Pokud není určeno jinak, n</w:t>
            </w:r>
            <w:r w:rsidRPr="003B7D91">
              <w:rPr>
                <w:rFonts w:ascii="Arial" w:hAnsi="Arial" w:cs="Arial"/>
                <w:bCs/>
                <w:color w:val="000000" w:themeColor="text1"/>
              </w:rPr>
              <w:t>ejpozději do</w:t>
            </w:r>
            <w:r w:rsidRPr="003B7D91">
              <w:rPr>
                <w:rFonts w:ascii="Arial" w:hAnsi="Arial" w:cs="Arial"/>
                <w:b/>
                <w:bCs/>
                <w:color w:val="000000" w:themeColor="text1"/>
              </w:rPr>
              <w:t xml:space="preserve"> následujícího pracovního dne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0D4EE" w14:textId="77777777" w:rsidR="00AF2564" w:rsidRPr="003B7D91" w:rsidRDefault="00AF2564" w:rsidP="003B7D91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 xml:space="preserve">Pokud není určeno jinak, plněním se zde rozumí realizace daného požadavku v dohodnutých termínech nejpozději však do </w:t>
            </w:r>
            <w:r w:rsidRPr="003B7D91">
              <w:rPr>
                <w:rFonts w:ascii="Arial" w:hAnsi="Arial" w:cs="Arial"/>
                <w:b/>
                <w:color w:val="000000" w:themeColor="text1"/>
              </w:rPr>
              <w:t>5 pracovních dnů</w:t>
            </w:r>
            <w:r w:rsidRPr="003B7D91">
              <w:rPr>
                <w:rFonts w:ascii="Arial" w:hAnsi="Arial" w:cs="Arial"/>
                <w:color w:val="000000" w:themeColor="text1"/>
              </w:rPr>
              <w:t>.</w:t>
            </w:r>
          </w:p>
        </w:tc>
      </w:tr>
      <w:tr w:rsidR="00AF2564" w:rsidRPr="00DB4970" w14:paraId="1EBE25A4" w14:textId="77777777" w:rsidTr="001D04FF">
        <w:trPr>
          <w:trHeight w:val="17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48DAC" w14:textId="77777777" w:rsidR="00AF2564" w:rsidRPr="003B7D91" w:rsidRDefault="00AF2564" w:rsidP="003B7D91">
            <w:pPr>
              <w:spacing w:line="276" w:lineRule="auto"/>
              <w:rPr>
                <w:rFonts w:ascii="Arial" w:hAnsi="Arial" w:cs="Arial"/>
                <w:b/>
                <w:color w:val="000000" w:themeColor="text1"/>
              </w:rPr>
            </w:pPr>
            <w:r w:rsidRPr="003B7D91">
              <w:rPr>
                <w:rFonts w:ascii="Arial" w:hAnsi="Arial" w:cs="Arial"/>
                <w:b/>
                <w:color w:val="000000" w:themeColor="text1"/>
              </w:rPr>
              <w:t xml:space="preserve">Rozvoj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BFBDD" w14:textId="77777777" w:rsidR="00AF2564" w:rsidRPr="003B7D91" w:rsidRDefault="00AF2564" w:rsidP="003B7D91">
            <w:pPr>
              <w:spacing w:line="276" w:lineRule="auto"/>
              <w:rPr>
                <w:rFonts w:ascii="Arial" w:hAnsi="Arial" w:cs="Arial"/>
                <w:bCs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Pokud není určeno jinak, n</w:t>
            </w:r>
            <w:r w:rsidRPr="003B7D91">
              <w:rPr>
                <w:rFonts w:ascii="Arial" w:hAnsi="Arial" w:cs="Arial"/>
                <w:bCs/>
                <w:color w:val="000000" w:themeColor="text1"/>
              </w:rPr>
              <w:t>ejpozději do</w:t>
            </w:r>
            <w:r w:rsidRPr="003B7D91">
              <w:rPr>
                <w:rFonts w:ascii="Arial" w:hAnsi="Arial" w:cs="Arial"/>
                <w:b/>
                <w:bCs/>
                <w:color w:val="000000" w:themeColor="text1"/>
              </w:rPr>
              <w:t xml:space="preserve"> 5 pracovních dnů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A3B34" w14:textId="77777777" w:rsidR="00AF2564" w:rsidRPr="003B7D91" w:rsidRDefault="00AF2564" w:rsidP="003B7D91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 xml:space="preserve">Plněním se zde rozumí realizace daného požadavku rozvoje díla </w:t>
            </w:r>
            <w:r w:rsidRPr="003B7D91">
              <w:rPr>
                <w:rFonts w:ascii="Arial" w:hAnsi="Arial" w:cs="Arial"/>
                <w:b/>
                <w:color w:val="000000" w:themeColor="text1"/>
              </w:rPr>
              <w:t>dle jeho obvyklé náročnosti po oboustranném schválení Objednatele a Zhotovitele.</w:t>
            </w:r>
          </w:p>
        </w:tc>
      </w:tr>
    </w:tbl>
    <w:p w14:paraId="7FB6BFB1" w14:textId="77777777" w:rsidR="00AF2564" w:rsidRPr="003B7D91" w:rsidRDefault="00AF2564" w:rsidP="003B7D91">
      <w:pPr>
        <w:pStyle w:val="Nadpis1"/>
        <w:numPr>
          <w:ilvl w:val="2"/>
          <w:numId w:val="3"/>
        </w:numPr>
        <w:spacing w:line="276" w:lineRule="auto"/>
        <w:rPr>
          <w:rFonts w:ascii="Arial" w:hAnsi="Arial" w:cs="Arial"/>
          <w:color w:val="auto"/>
          <w:sz w:val="22"/>
          <w:szCs w:val="22"/>
        </w:rPr>
      </w:pPr>
      <w:bookmarkStart w:id="47" w:name="_Hlk508002538"/>
      <w:bookmarkStart w:id="48" w:name="_Hlk508004198"/>
      <w:r w:rsidRPr="003B7D91">
        <w:rPr>
          <w:rFonts w:ascii="Arial" w:hAnsi="Arial" w:cs="Arial"/>
          <w:color w:val="auto"/>
          <w:sz w:val="22"/>
          <w:szCs w:val="22"/>
        </w:rPr>
        <w:t xml:space="preserve"> </w:t>
      </w:r>
      <w:bookmarkStart w:id="49" w:name="_Toc972959"/>
      <w:r w:rsidRPr="003B7D91">
        <w:rPr>
          <w:rFonts w:ascii="Arial" w:hAnsi="Arial" w:cs="Arial"/>
          <w:color w:val="auto"/>
          <w:sz w:val="22"/>
          <w:szCs w:val="22"/>
        </w:rPr>
        <w:t>Sankční ujednání</w:t>
      </w:r>
      <w:bookmarkEnd w:id="49"/>
      <w:r w:rsidRPr="003B7D91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20E4F592" w14:textId="77777777" w:rsidR="00AF2564" w:rsidRPr="003B7D91" w:rsidRDefault="00AF2564" w:rsidP="003B7D91">
      <w:pPr>
        <w:pStyle w:val="Odstavecseseznamem"/>
        <w:numPr>
          <w:ilvl w:val="0"/>
          <w:numId w:val="24"/>
        </w:numPr>
        <w:overflowPunct/>
        <w:autoSpaceDE/>
        <w:autoSpaceDN/>
        <w:adjustRightInd/>
        <w:spacing w:line="276" w:lineRule="auto"/>
        <w:textAlignment w:val="auto"/>
        <w:rPr>
          <w:rFonts w:cs="Arial"/>
          <w:b/>
          <w:color w:val="000000" w:themeColor="text1"/>
          <w:szCs w:val="22"/>
        </w:rPr>
      </w:pPr>
      <w:r w:rsidRPr="003B7D91">
        <w:rPr>
          <w:rFonts w:cs="Arial"/>
          <w:b/>
          <w:color w:val="000000" w:themeColor="text1"/>
          <w:szCs w:val="22"/>
        </w:rPr>
        <w:t xml:space="preserve">Sankční ujednání k ujednání o dostupnosti ICT služeb </w:t>
      </w:r>
    </w:p>
    <w:p w14:paraId="0AAD96B8" w14:textId="69EAFACB" w:rsidR="00AF2564" w:rsidRPr="003B7D91" w:rsidRDefault="00AF2564" w:rsidP="003B7D91">
      <w:pPr>
        <w:spacing w:line="276" w:lineRule="auto"/>
        <w:rPr>
          <w:rFonts w:ascii="Arial" w:hAnsi="Arial" w:cs="Arial"/>
          <w:color w:val="000000" w:themeColor="text1"/>
        </w:rPr>
      </w:pPr>
      <w:r w:rsidRPr="003B7D91">
        <w:rPr>
          <w:rFonts w:ascii="Arial" w:hAnsi="Arial" w:cs="Arial"/>
          <w:color w:val="000000" w:themeColor="text1"/>
        </w:rPr>
        <w:t>Objednatel je oprávněn nárokovat u Zhotovitele smluvní pokutu za neplnění závazků vyplývajících z </w:t>
      </w:r>
      <w:r w:rsidR="00285CB6" w:rsidRPr="003B7D91">
        <w:rPr>
          <w:rFonts w:ascii="Arial" w:hAnsi="Arial" w:cs="Arial"/>
          <w:color w:val="000000" w:themeColor="text1"/>
        </w:rPr>
        <w:t>kap. 1</w:t>
      </w:r>
      <w:r w:rsidRPr="003B7D91">
        <w:rPr>
          <w:rFonts w:ascii="Arial" w:hAnsi="Arial" w:cs="Arial"/>
          <w:color w:val="000000" w:themeColor="text1"/>
        </w:rPr>
        <w:t>.4.2 a) – SLA HA následovně:</w:t>
      </w: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7650"/>
        <w:gridCol w:w="1701"/>
      </w:tblGrid>
      <w:tr w:rsidR="00AF2564" w:rsidRPr="00DB4970" w14:paraId="656403C3" w14:textId="77777777" w:rsidTr="001D04FF">
        <w:trPr>
          <w:trHeight w:val="465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07BB88E" w14:textId="77777777" w:rsidR="00AF2564" w:rsidRPr="003B7D91" w:rsidRDefault="00AF2564" w:rsidP="003B7D9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3B7D91">
              <w:rPr>
                <w:rFonts w:ascii="Arial" w:hAnsi="Arial" w:cs="Arial"/>
                <w:b/>
                <w:bCs/>
                <w:color w:val="000000" w:themeColor="text1"/>
              </w:rPr>
              <w:lastRenderedPageBreak/>
              <w:t>Sankční ujednání k SLA HA</w:t>
            </w:r>
          </w:p>
        </w:tc>
      </w:tr>
      <w:tr w:rsidR="00AF2564" w:rsidRPr="003B7D91" w14:paraId="63F87EB5" w14:textId="77777777" w:rsidTr="001D04FF">
        <w:trPr>
          <w:trHeight w:val="465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14A6C" w14:textId="58964EEA" w:rsidR="00AF2564" w:rsidRPr="003B7D91" w:rsidRDefault="00AF2564" w:rsidP="003B7D91">
            <w:p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SLA HA 1 - Nedodržení požadované dostupnosti ICT služeb v daném období</w:t>
            </w:r>
            <w:r w:rsidRPr="0068403C">
              <w:rPr>
                <w:rFonts w:cstheme="minorHAnsi"/>
                <w:color w:val="000000" w:themeColor="text1"/>
              </w:rPr>
              <w:t xml:space="preserve">: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0F15D" w14:textId="77777777" w:rsidR="00AF2564" w:rsidRPr="003B7D91" w:rsidRDefault="00AF2564" w:rsidP="003B7D91">
            <w:pPr>
              <w:spacing w:line="276" w:lineRule="auto"/>
              <w:jc w:val="right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3B7D91">
              <w:rPr>
                <w:rFonts w:ascii="Arial" w:hAnsi="Arial" w:cs="Arial"/>
                <w:bCs/>
                <w:color w:val="000000" w:themeColor="text1"/>
              </w:rPr>
              <w:t xml:space="preserve"> 200 000,- Kč</w:t>
            </w:r>
          </w:p>
        </w:tc>
      </w:tr>
      <w:tr w:rsidR="00AF2564" w:rsidRPr="003B7D91" w14:paraId="749C5CFC" w14:textId="77777777" w:rsidTr="001D04FF">
        <w:trPr>
          <w:trHeight w:val="465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1E4C2" w14:textId="77777777" w:rsidR="00AF2564" w:rsidRPr="003B7D91" w:rsidRDefault="00AF2564" w:rsidP="003B7D91">
            <w:pPr>
              <w:tabs>
                <w:tab w:val="num" w:pos="1409"/>
              </w:tabs>
              <w:spacing w:after="60" w:line="276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 xml:space="preserve">SLA HA 2 - Překročení maximálně přípustné nepřetržité doby nedostupnosti ICT služeb v daném období: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1BBBE" w14:textId="132C600F" w:rsidR="00AF2564" w:rsidRPr="003B7D91" w:rsidRDefault="00AF2564" w:rsidP="003B7D91">
            <w:pPr>
              <w:pStyle w:val="Odstavecseseznamem"/>
              <w:numPr>
                <w:ilvl w:val="0"/>
                <w:numId w:val="31"/>
              </w:numPr>
              <w:spacing w:after="0" w:line="276" w:lineRule="auto"/>
              <w:jc w:val="right"/>
              <w:rPr>
                <w:rFonts w:cs="Arial"/>
                <w:b/>
                <w:bCs/>
                <w:color w:val="000000" w:themeColor="text1"/>
              </w:rPr>
            </w:pPr>
            <w:r w:rsidRPr="003B7D91">
              <w:rPr>
                <w:rFonts w:cs="Arial"/>
                <w:bCs/>
                <w:color w:val="000000" w:themeColor="text1"/>
              </w:rPr>
              <w:t>000,- Kč</w:t>
            </w:r>
          </w:p>
        </w:tc>
      </w:tr>
    </w:tbl>
    <w:p w14:paraId="2DA81E24" w14:textId="547042D2" w:rsidR="00DB4970" w:rsidRDefault="00DB4970" w:rsidP="00DB4970">
      <w:pPr>
        <w:pStyle w:val="Odstavecseseznamem"/>
        <w:spacing w:line="276" w:lineRule="auto"/>
        <w:ind w:left="360"/>
        <w:rPr>
          <w:rFonts w:cs="Arial"/>
          <w:b/>
          <w:i/>
          <w:color w:val="000000" w:themeColor="text1"/>
          <w:szCs w:val="22"/>
        </w:rPr>
      </w:pPr>
    </w:p>
    <w:p w14:paraId="71C066BA" w14:textId="77777777" w:rsidR="00DB4970" w:rsidRDefault="00DB4970">
      <w:pPr>
        <w:rPr>
          <w:rFonts w:ascii="Arial" w:eastAsia="Times New Roman" w:hAnsi="Arial" w:cs="Arial"/>
          <w:b/>
          <w:i/>
          <w:color w:val="000000" w:themeColor="text1"/>
        </w:rPr>
      </w:pPr>
      <w:r>
        <w:rPr>
          <w:rFonts w:cs="Arial"/>
          <w:b/>
          <w:i/>
          <w:color w:val="000000" w:themeColor="text1"/>
        </w:rPr>
        <w:br w:type="page"/>
      </w:r>
    </w:p>
    <w:p w14:paraId="1F63D85E" w14:textId="77777777" w:rsidR="00AF2564" w:rsidRPr="003B7D91" w:rsidRDefault="00AF2564" w:rsidP="003B7D91">
      <w:pPr>
        <w:pStyle w:val="Odstavecseseznamem"/>
        <w:spacing w:line="276" w:lineRule="auto"/>
        <w:ind w:left="360"/>
        <w:rPr>
          <w:rFonts w:cs="Arial"/>
          <w:b/>
          <w:i/>
          <w:color w:val="000000" w:themeColor="text1"/>
          <w:szCs w:val="22"/>
        </w:rPr>
      </w:pPr>
    </w:p>
    <w:p w14:paraId="259928D1" w14:textId="286DE788" w:rsidR="00AF2564" w:rsidRPr="003B7D91" w:rsidRDefault="00AF2564" w:rsidP="003B7D91">
      <w:pPr>
        <w:pStyle w:val="Odstavecseseznamem"/>
        <w:numPr>
          <w:ilvl w:val="0"/>
          <w:numId w:val="24"/>
        </w:numPr>
        <w:overflowPunct/>
        <w:autoSpaceDE/>
        <w:autoSpaceDN/>
        <w:adjustRightInd/>
        <w:spacing w:line="276" w:lineRule="auto"/>
        <w:textAlignment w:val="auto"/>
        <w:rPr>
          <w:rFonts w:cs="Arial"/>
          <w:color w:val="000000" w:themeColor="text1"/>
        </w:rPr>
      </w:pPr>
      <w:bookmarkStart w:id="50" w:name="_Hlk508004494"/>
      <w:bookmarkStart w:id="51" w:name="_Hlk514658847"/>
      <w:r w:rsidRPr="003B7D91">
        <w:rPr>
          <w:rFonts w:cs="Arial"/>
          <w:b/>
          <w:color w:val="000000" w:themeColor="text1"/>
          <w:szCs w:val="22"/>
        </w:rPr>
        <w:t>Sankční ujednání k SLA</w:t>
      </w:r>
      <w:bookmarkEnd w:id="50"/>
      <w:r w:rsidRPr="003B7D91">
        <w:rPr>
          <w:rFonts w:cs="Arial"/>
          <w:b/>
          <w:color w:val="000000" w:themeColor="text1"/>
          <w:szCs w:val="22"/>
        </w:rPr>
        <w:t>1</w:t>
      </w:r>
      <w:r w:rsidRPr="003B7D91">
        <w:rPr>
          <w:rFonts w:cs="Arial"/>
          <w:b/>
          <w:color w:val="000000" w:themeColor="text1"/>
        </w:rPr>
        <w:t xml:space="preserve"> </w:t>
      </w:r>
      <w:r w:rsidRPr="003B7D91">
        <w:rPr>
          <w:rFonts w:cs="Arial"/>
          <w:color w:val="000000" w:themeColor="text1"/>
        </w:rPr>
        <w:t>– Objednatel je oprávněn nárokovat u Zhotovitele smluvní pokutu za neplnění závazků vyplývajících z </w:t>
      </w:r>
      <w:r w:rsidR="00285CB6" w:rsidRPr="003B7D91">
        <w:rPr>
          <w:rFonts w:cs="Arial"/>
          <w:color w:val="000000" w:themeColor="text1"/>
        </w:rPr>
        <w:t>kap. 1</w:t>
      </w:r>
      <w:r w:rsidRPr="003B7D91">
        <w:rPr>
          <w:rFonts w:cs="Arial"/>
          <w:color w:val="000000" w:themeColor="text1"/>
        </w:rPr>
        <w:t xml:space="preserve">.4.2 b) bod </w:t>
      </w:r>
      <w:r w:rsidR="00AE6748">
        <w:rPr>
          <w:rFonts w:cs="Arial"/>
          <w:color w:val="000000" w:themeColor="text1"/>
        </w:rPr>
        <w:t>i-</w:t>
      </w:r>
      <w:r w:rsidRPr="003B7D91">
        <w:rPr>
          <w:rFonts w:cs="Arial"/>
          <w:color w:val="000000" w:themeColor="text1"/>
        </w:rPr>
        <w:t xml:space="preserve"> – SLA1 </w:t>
      </w:r>
      <w:bookmarkStart w:id="52" w:name="_GoBack"/>
      <w:bookmarkEnd w:id="52"/>
      <w:r w:rsidRPr="003B7D91">
        <w:rPr>
          <w:rFonts w:cs="Arial"/>
          <w:color w:val="000000" w:themeColor="text1"/>
        </w:rPr>
        <w:t xml:space="preserve">následovně: </w:t>
      </w: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2547"/>
        <w:gridCol w:w="3544"/>
        <w:gridCol w:w="3260"/>
      </w:tblGrid>
      <w:tr w:rsidR="00AF2564" w:rsidRPr="00DB4970" w14:paraId="73F68AB2" w14:textId="77777777" w:rsidTr="001D04FF">
        <w:trPr>
          <w:trHeight w:val="465"/>
        </w:trPr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7FBF9650" w14:textId="77777777" w:rsidR="00AF2564" w:rsidRPr="003B7D91" w:rsidRDefault="00AF2564" w:rsidP="003B7D91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3B7D91">
              <w:rPr>
                <w:rFonts w:ascii="Arial" w:hAnsi="Arial" w:cs="Arial"/>
                <w:b/>
                <w:bCs/>
                <w:color w:val="000000" w:themeColor="text1"/>
              </w:rPr>
              <w:t xml:space="preserve">Sankční ujednání k SLA1 </w:t>
            </w:r>
          </w:p>
        </w:tc>
      </w:tr>
      <w:tr w:rsidR="00AF2564" w:rsidRPr="00DB4970" w14:paraId="09089777" w14:textId="77777777" w:rsidTr="000C7D3D">
        <w:trPr>
          <w:trHeight w:val="465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433D6CF" w14:textId="77777777" w:rsidR="00AF2564" w:rsidRPr="003B7D91" w:rsidRDefault="00AF2564" w:rsidP="003B7D91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b/>
                <w:bCs/>
                <w:color w:val="000000" w:themeColor="text1"/>
              </w:rPr>
              <w:t>Kategorie události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63C49EAF" w14:textId="77777777" w:rsidR="00AF2564" w:rsidRPr="003B7D91" w:rsidRDefault="00AF2564" w:rsidP="003B7D91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3B7D91">
              <w:rPr>
                <w:rFonts w:ascii="Arial" w:hAnsi="Arial" w:cs="Arial"/>
                <w:b/>
                <w:bCs/>
                <w:color w:val="000000" w:themeColor="text1"/>
              </w:rPr>
              <w:t>Garance servisního zásahu</w:t>
            </w:r>
          </w:p>
        </w:tc>
      </w:tr>
      <w:tr w:rsidR="00AF2564" w:rsidRPr="00DB4970" w14:paraId="4B99019F" w14:textId="77777777" w:rsidTr="000C7D3D"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75552" w14:textId="77777777" w:rsidR="00AF2564" w:rsidRPr="003B7D91" w:rsidRDefault="00AF2564" w:rsidP="003B7D91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3810142" w14:textId="3A0DEF2C" w:rsidR="00AF2564" w:rsidRPr="003B7D91" w:rsidRDefault="00AF2564" w:rsidP="003B7D91">
            <w:pPr>
              <w:spacing w:line="276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3B7D91">
              <w:rPr>
                <w:rFonts w:ascii="Arial" w:hAnsi="Arial" w:cs="Arial"/>
                <w:bCs/>
                <w:color w:val="000000" w:themeColor="text1"/>
              </w:rPr>
              <w:t>Sankce za porušení závazku</w:t>
            </w:r>
            <w:r w:rsidRPr="003B7D91">
              <w:rPr>
                <w:rFonts w:ascii="Arial" w:hAnsi="Arial" w:cs="Arial"/>
                <w:b/>
                <w:bCs/>
                <w:color w:val="000000" w:themeColor="text1"/>
              </w:rPr>
              <w:t xml:space="preserve"> zahájení servisního zásahu</w:t>
            </w:r>
            <w:r w:rsidRPr="003B7D91">
              <w:rPr>
                <w:rFonts w:ascii="Arial" w:hAnsi="Arial" w:cs="Arial"/>
                <w:bCs/>
                <w:color w:val="000000" w:themeColor="text1"/>
              </w:rPr>
              <w:t xml:space="preserve">, </w:t>
            </w:r>
            <w:r w:rsidRPr="003B7D91">
              <w:rPr>
                <w:rFonts w:ascii="Arial" w:hAnsi="Arial" w:cs="Arial"/>
                <w:color w:val="000000" w:themeColor="text1"/>
              </w:rPr>
              <w:t>a to za každ</w:t>
            </w:r>
            <w:r w:rsidR="00E54A7E" w:rsidRPr="003B7D91">
              <w:rPr>
                <w:rFonts w:ascii="Arial" w:hAnsi="Arial" w:cs="Arial"/>
                <w:color w:val="000000" w:themeColor="text1"/>
              </w:rPr>
              <w:t>ou</w:t>
            </w:r>
            <w:r w:rsidRPr="003B7D91">
              <w:rPr>
                <w:rFonts w:ascii="Arial" w:hAnsi="Arial" w:cs="Arial"/>
                <w:color w:val="000000" w:themeColor="text1"/>
              </w:rPr>
              <w:t xml:space="preserve"> i jen započat</w:t>
            </w:r>
            <w:r w:rsidR="00E54A7E" w:rsidRPr="003B7D91">
              <w:rPr>
                <w:rFonts w:ascii="Arial" w:hAnsi="Arial" w:cs="Arial"/>
                <w:color w:val="000000" w:themeColor="text1"/>
              </w:rPr>
              <w:t>ou hodinu</w:t>
            </w:r>
            <w:r w:rsidRPr="003B7D91">
              <w:rPr>
                <w:rFonts w:ascii="Arial" w:hAnsi="Arial" w:cs="Arial"/>
                <w:color w:val="000000" w:themeColor="text1"/>
              </w:rPr>
              <w:t> prodlení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71A0BFB" w14:textId="77777777" w:rsidR="00AF2564" w:rsidRPr="003B7D91" w:rsidRDefault="00AF2564" w:rsidP="003B7D9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3B7D91">
              <w:rPr>
                <w:rFonts w:ascii="Arial" w:hAnsi="Arial" w:cs="Arial"/>
                <w:bCs/>
                <w:color w:val="000000" w:themeColor="text1"/>
              </w:rPr>
              <w:t xml:space="preserve">Sankce za porušení závazku </w:t>
            </w:r>
            <w:r w:rsidRPr="003B7D91">
              <w:rPr>
                <w:rFonts w:ascii="Arial" w:hAnsi="Arial" w:cs="Arial"/>
                <w:b/>
                <w:bCs/>
                <w:color w:val="000000" w:themeColor="text1"/>
              </w:rPr>
              <w:t>obnovení služeb,</w:t>
            </w:r>
          </w:p>
          <w:p w14:paraId="1D4A6F35" w14:textId="77777777" w:rsidR="00AF2564" w:rsidRPr="003B7D91" w:rsidRDefault="00AF2564" w:rsidP="003B7D91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eastAsia="cs-CZ"/>
              </w:rPr>
            </w:pPr>
            <w:r w:rsidRPr="003B7D91">
              <w:rPr>
                <w:rFonts w:ascii="Arial" w:hAnsi="Arial" w:cs="Arial"/>
                <w:bCs/>
                <w:color w:val="000000" w:themeColor="text1"/>
              </w:rPr>
              <w:t xml:space="preserve"> </w:t>
            </w:r>
            <w:r w:rsidRPr="003B7D91">
              <w:rPr>
                <w:rFonts w:ascii="Arial" w:hAnsi="Arial" w:cs="Arial"/>
                <w:color w:val="000000" w:themeColor="text1"/>
              </w:rPr>
              <w:t>a to za každý i jen započatý den z prodlení</w:t>
            </w:r>
          </w:p>
        </w:tc>
      </w:tr>
      <w:tr w:rsidR="00AF2564" w:rsidRPr="00DB4970" w14:paraId="60BB20D9" w14:textId="77777777" w:rsidTr="000C7D3D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00189" w14:textId="77777777" w:rsidR="00AF2564" w:rsidRPr="003B7D91" w:rsidRDefault="00AF2564" w:rsidP="003B7D91">
            <w:p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3B7D91">
              <w:rPr>
                <w:rFonts w:ascii="Arial" w:hAnsi="Arial" w:cs="Arial"/>
                <w:b/>
                <w:bCs/>
                <w:color w:val="000000" w:themeColor="text1"/>
              </w:rPr>
              <w:t xml:space="preserve">Havárie </w:t>
            </w:r>
          </w:p>
          <w:p w14:paraId="77A7B743" w14:textId="77777777" w:rsidR="00AF2564" w:rsidRPr="003B7D91" w:rsidRDefault="00AF2564" w:rsidP="003B7D91">
            <w:p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3B7D91">
              <w:rPr>
                <w:rFonts w:ascii="Arial" w:hAnsi="Arial" w:cs="Arial"/>
                <w:b/>
                <w:bCs/>
                <w:color w:val="000000" w:themeColor="text1"/>
              </w:rPr>
              <w:t>(mimořádná událost)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E8504" w14:textId="5F4B0F5F" w:rsidR="00AF2564" w:rsidRPr="003B7D91" w:rsidRDefault="00E54A7E" w:rsidP="003B7D91">
            <w:pPr>
              <w:spacing w:line="276" w:lineRule="auto"/>
              <w:jc w:val="right"/>
              <w:rPr>
                <w:rFonts w:ascii="Arial" w:hAnsi="Arial" w:cs="Arial"/>
                <w:bCs/>
                <w:color w:val="000000" w:themeColor="text1"/>
              </w:rPr>
            </w:pPr>
            <w:r w:rsidRPr="003B7D91">
              <w:rPr>
                <w:rFonts w:ascii="Arial" w:hAnsi="Arial" w:cs="Arial"/>
                <w:bCs/>
                <w:color w:val="000000" w:themeColor="text1"/>
              </w:rPr>
              <w:t>500</w:t>
            </w:r>
            <w:r w:rsidR="00AF2564" w:rsidRPr="003B7D91">
              <w:rPr>
                <w:rFonts w:ascii="Arial" w:hAnsi="Arial" w:cs="Arial"/>
                <w:bCs/>
                <w:color w:val="000000" w:themeColor="text1"/>
              </w:rPr>
              <w:t>,- Kč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1D813" w14:textId="77777777" w:rsidR="00AF2564" w:rsidRPr="003B7D91" w:rsidRDefault="00AF2564" w:rsidP="003B7D91">
            <w:pPr>
              <w:spacing w:line="276" w:lineRule="auto"/>
              <w:jc w:val="right"/>
              <w:rPr>
                <w:rFonts w:ascii="Arial" w:hAnsi="Arial" w:cs="Arial"/>
                <w:color w:val="000000" w:themeColor="text1"/>
                <w:lang w:eastAsia="cs-CZ"/>
              </w:rPr>
            </w:pPr>
            <w:r w:rsidRPr="003B7D91">
              <w:rPr>
                <w:rFonts w:ascii="Arial" w:hAnsi="Arial" w:cs="Arial"/>
                <w:bCs/>
                <w:color w:val="000000" w:themeColor="text1"/>
              </w:rPr>
              <w:t>200 000,- Kč</w:t>
            </w:r>
          </w:p>
        </w:tc>
      </w:tr>
      <w:tr w:rsidR="00AF2564" w:rsidRPr="00DB4970" w14:paraId="546F8F41" w14:textId="77777777" w:rsidTr="000C7D3D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81DC5" w14:textId="77777777" w:rsidR="00AF2564" w:rsidRPr="003B7D91" w:rsidRDefault="00AF2564" w:rsidP="003B7D91">
            <w:p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3B7D91">
              <w:rPr>
                <w:rFonts w:ascii="Arial" w:hAnsi="Arial" w:cs="Arial"/>
                <w:b/>
                <w:bCs/>
                <w:color w:val="000000" w:themeColor="text1"/>
              </w:rPr>
              <w:t>Významná závada</w:t>
            </w:r>
          </w:p>
          <w:p w14:paraId="34CAC87D" w14:textId="77777777" w:rsidR="00AF2564" w:rsidRPr="003B7D91" w:rsidRDefault="00AF2564" w:rsidP="003B7D91">
            <w:pPr>
              <w:spacing w:line="276" w:lineRule="auto"/>
              <w:rPr>
                <w:rFonts w:ascii="Arial" w:hAnsi="Arial" w:cs="Arial"/>
                <w:b/>
                <w:color w:val="000000" w:themeColor="text1"/>
              </w:rPr>
            </w:pPr>
            <w:r w:rsidRPr="003B7D91">
              <w:rPr>
                <w:rFonts w:ascii="Arial" w:hAnsi="Arial" w:cs="Arial"/>
                <w:b/>
                <w:color w:val="000000" w:themeColor="text1"/>
              </w:rPr>
              <w:t>(naléhavá událost)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A268B" w14:textId="268B9843" w:rsidR="00AF2564" w:rsidRPr="003B7D91" w:rsidRDefault="00AF2564" w:rsidP="003B7D91">
            <w:pPr>
              <w:spacing w:line="276" w:lineRule="auto"/>
              <w:jc w:val="right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bCs/>
                <w:color w:val="000000" w:themeColor="text1"/>
              </w:rPr>
              <w:t>5</w:t>
            </w:r>
            <w:r w:rsidR="00E54A7E" w:rsidRPr="003B7D91">
              <w:rPr>
                <w:rFonts w:ascii="Arial" w:hAnsi="Arial" w:cs="Arial"/>
                <w:bCs/>
                <w:color w:val="000000" w:themeColor="text1"/>
              </w:rPr>
              <w:t>00</w:t>
            </w:r>
            <w:r w:rsidRPr="003B7D91">
              <w:rPr>
                <w:rFonts w:ascii="Arial" w:hAnsi="Arial" w:cs="Arial"/>
                <w:bCs/>
                <w:color w:val="000000" w:themeColor="text1"/>
              </w:rPr>
              <w:t>,- Kč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5991D" w14:textId="77777777" w:rsidR="00AF2564" w:rsidRPr="003B7D91" w:rsidRDefault="00AF2564" w:rsidP="003B7D91">
            <w:pPr>
              <w:spacing w:line="276" w:lineRule="auto"/>
              <w:jc w:val="right"/>
              <w:rPr>
                <w:rFonts w:ascii="Arial" w:hAnsi="Arial" w:cs="Arial"/>
                <w:color w:val="000000" w:themeColor="text1"/>
                <w:lang w:eastAsia="cs-CZ"/>
              </w:rPr>
            </w:pPr>
            <w:r w:rsidRPr="003B7D91">
              <w:rPr>
                <w:rFonts w:ascii="Arial" w:hAnsi="Arial" w:cs="Arial"/>
                <w:bCs/>
                <w:color w:val="000000" w:themeColor="text1"/>
              </w:rPr>
              <w:t>100 000,- Kč</w:t>
            </w:r>
          </w:p>
        </w:tc>
      </w:tr>
      <w:tr w:rsidR="00AF2564" w:rsidRPr="00DB4970" w14:paraId="23D47635" w14:textId="77777777" w:rsidTr="000C7D3D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7806A" w14:textId="77777777" w:rsidR="00AF2564" w:rsidRPr="003B7D91" w:rsidRDefault="00AF2564" w:rsidP="003B7D91">
            <w:pPr>
              <w:spacing w:line="276" w:lineRule="auto"/>
              <w:rPr>
                <w:rFonts w:ascii="Arial" w:hAnsi="Arial" w:cs="Arial"/>
                <w:b/>
                <w:color w:val="000000" w:themeColor="text1"/>
              </w:rPr>
            </w:pPr>
            <w:r w:rsidRPr="003B7D91">
              <w:rPr>
                <w:rFonts w:ascii="Arial" w:hAnsi="Arial" w:cs="Arial"/>
                <w:b/>
                <w:color w:val="000000" w:themeColor="text1"/>
              </w:rPr>
              <w:t>Závada</w:t>
            </w:r>
          </w:p>
          <w:p w14:paraId="24663E26" w14:textId="77777777" w:rsidR="00AF2564" w:rsidRPr="003B7D91" w:rsidRDefault="00AF2564" w:rsidP="003B7D91">
            <w:pPr>
              <w:spacing w:line="276" w:lineRule="auto"/>
              <w:rPr>
                <w:rFonts w:ascii="Arial" w:hAnsi="Arial" w:cs="Arial"/>
                <w:color w:val="000000" w:themeColor="text1"/>
                <w:lang w:eastAsia="cs-CZ"/>
              </w:rPr>
            </w:pPr>
            <w:r w:rsidRPr="003B7D91">
              <w:rPr>
                <w:rFonts w:ascii="Arial" w:hAnsi="Arial" w:cs="Arial"/>
                <w:b/>
                <w:color w:val="000000" w:themeColor="text1"/>
              </w:rPr>
              <w:t>(omezená událost)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AF0E7" w14:textId="38B84F2D" w:rsidR="00AF2564" w:rsidRPr="003B7D91" w:rsidRDefault="00E54A7E" w:rsidP="003B7D91">
            <w:pPr>
              <w:pStyle w:val="Odstavecseseznamem"/>
              <w:spacing w:line="276" w:lineRule="auto"/>
              <w:ind w:left="1440"/>
              <w:jc w:val="right"/>
              <w:rPr>
                <w:rFonts w:cs="Arial"/>
                <w:color w:val="000000" w:themeColor="text1"/>
                <w:szCs w:val="22"/>
              </w:rPr>
            </w:pPr>
            <w:r w:rsidRPr="003B7D91">
              <w:rPr>
                <w:rFonts w:cs="Arial"/>
                <w:bCs/>
                <w:color w:val="000000" w:themeColor="text1"/>
                <w:szCs w:val="22"/>
              </w:rPr>
              <w:t>500</w:t>
            </w:r>
            <w:r w:rsidR="00AF2564" w:rsidRPr="003B7D91">
              <w:rPr>
                <w:rFonts w:cs="Arial"/>
                <w:bCs/>
                <w:color w:val="000000" w:themeColor="text1"/>
                <w:szCs w:val="22"/>
              </w:rPr>
              <w:t>,- Kč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89120" w14:textId="77777777" w:rsidR="00AF2564" w:rsidRPr="003B7D91" w:rsidRDefault="00AF2564" w:rsidP="003B7D91">
            <w:pPr>
              <w:spacing w:line="276" w:lineRule="auto"/>
              <w:ind w:left="360"/>
              <w:jc w:val="right"/>
              <w:rPr>
                <w:rFonts w:ascii="Arial" w:hAnsi="Arial" w:cs="Arial"/>
                <w:color w:val="000000" w:themeColor="text1"/>
                <w:lang w:eastAsia="cs-CZ"/>
              </w:rPr>
            </w:pPr>
            <w:r w:rsidRPr="003B7D91">
              <w:rPr>
                <w:rFonts w:ascii="Arial" w:hAnsi="Arial" w:cs="Arial"/>
                <w:bCs/>
                <w:color w:val="000000" w:themeColor="text1"/>
              </w:rPr>
              <w:t>20 000,- Kč</w:t>
            </w:r>
          </w:p>
        </w:tc>
      </w:tr>
      <w:tr w:rsidR="005E31E8" w:rsidRPr="00DB4970" w14:paraId="62E6198E" w14:textId="77777777" w:rsidTr="000C7D3D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81D32" w14:textId="77777777" w:rsidR="005E31E8" w:rsidRPr="003B7D91" w:rsidRDefault="005E31E8" w:rsidP="003B7D91">
            <w:pPr>
              <w:spacing w:line="276" w:lineRule="auto"/>
              <w:rPr>
                <w:rFonts w:ascii="Arial" w:hAnsi="Arial" w:cs="Arial"/>
                <w:b/>
                <w:color w:val="000000" w:themeColor="text1"/>
              </w:rPr>
            </w:pPr>
            <w:r w:rsidRPr="003B7D91">
              <w:rPr>
                <w:rFonts w:ascii="Arial" w:hAnsi="Arial" w:cs="Arial"/>
                <w:b/>
                <w:color w:val="000000" w:themeColor="text1"/>
              </w:rPr>
              <w:t>Událost dodávaného H</w:t>
            </w:r>
            <w:r w:rsidR="000C7D3D" w:rsidRPr="003B7D91">
              <w:rPr>
                <w:rFonts w:ascii="Arial" w:hAnsi="Arial" w:cs="Arial"/>
                <w:b/>
                <w:color w:val="000000" w:themeColor="text1"/>
              </w:rPr>
              <w:t>W</w:t>
            </w:r>
          </w:p>
          <w:p w14:paraId="5ACEAF42" w14:textId="20A619BF" w:rsidR="000C7D3D" w:rsidRPr="003B7D91" w:rsidRDefault="000C7D3D" w:rsidP="003B7D91">
            <w:pPr>
              <w:spacing w:line="276" w:lineRule="auto"/>
              <w:rPr>
                <w:rFonts w:ascii="Arial" w:hAnsi="Arial" w:cs="Arial"/>
                <w:b/>
                <w:color w:val="000000" w:themeColor="text1"/>
              </w:rPr>
            </w:pPr>
            <w:r w:rsidRPr="003B7D91">
              <w:rPr>
                <w:rFonts w:ascii="Arial" w:hAnsi="Arial" w:cs="Arial"/>
                <w:b/>
                <w:color w:val="000000" w:themeColor="text1"/>
              </w:rPr>
              <w:t>(jakákoliv kategorie)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6602D" w14:textId="2E25DD82" w:rsidR="005E31E8" w:rsidRPr="003B7D91" w:rsidRDefault="0094401D" w:rsidP="003B7D91">
            <w:pPr>
              <w:pStyle w:val="Odstavecseseznamem"/>
              <w:spacing w:line="276" w:lineRule="auto"/>
              <w:ind w:left="1440"/>
              <w:jc w:val="right"/>
              <w:rPr>
                <w:rFonts w:cs="Arial"/>
                <w:bCs/>
                <w:color w:val="000000" w:themeColor="text1"/>
                <w:szCs w:val="22"/>
              </w:rPr>
            </w:pPr>
            <w:r w:rsidRPr="003B7D91">
              <w:rPr>
                <w:rFonts w:cs="Arial"/>
                <w:bCs/>
                <w:color w:val="000000" w:themeColor="text1"/>
                <w:szCs w:val="22"/>
              </w:rPr>
              <w:t>500,- Kč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47916" w14:textId="77777777" w:rsidR="005E31E8" w:rsidRPr="003B7D91" w:rsidRDefault="005E31E8" w:rsidP="003B7D91">
            <w:pPr>
              <w:spacing w:line="276" w:lineRule="auto"/>
              <w:ind w:left="360"/>
              <w:jc w:val="right"/>
              <w:rPr>
                <w:rFonts w:ascii="Arial" w:hAnsi="Arial" w:cs="Arial"/>
                <w:bCs/>
                <w:color w:val="000000" w:themeColor="text1"/>
                <w:highlight w:val="yellow"/>
              </w:rPr>
            </w:pPr>
          </w:p>
        </w:tc>
      </w:tr>
      <w:bookmarkEnd w:id="51"/>
    </w:tbl>
    <w:p w14:paraId="28C79EC1" w14:textId="39B3C294" w:rsidR="00AE6748" w:rsidRDefault="00AE6748" w:rsidP="003B7D91">
      <w:pPr>
        <w:pStyle w:val="Odstavecseseznamem"/>
        <w:spacing w:line="276" w:lineRule="auto"/>
        <w:ind w:left="360"/>
        <w:rPr>
          <w:rFonts w:cs="Arial"/>
          <w:b/>
          <w:i/>
          <w:color w:val="000000" w:themeColor="text1"/>
          <w:szCs w:val="22"/>
        </w:rPr>
      </w:pPr>
    </w:p>
    <w:p w14:paraId="403C679B" w14:textId="77777777" w:rsidR="00AE6748" w:rsidRDefault="00AE6748" w:rsidP="003B7D91">
      <w:pPr>
        <w:spacing w:line="276" w:lineRule="auto"/>
        <w:rPr>
          <w:rFonts w:ascii="Arial" w:eastAsia="Times New Roman" w:hAnsi="Arial" w:cs="Arial"/>
          <w:b/>
          <w:i/>
          <w:color w:val="000000" w:themeColor="text1"/>
        </w:rPr>
      </w:pPr>
      <w:r>
        <w:rPr>
          <w:rFonts w:cs="Arial"/>
          <w:b/>
          <w:i/>
          <w:color w:val="000000" w:themeColor="text1"/>
        </w:rPr>
        <w:br w:type="page"/>
      </w:r>
    </w:p>
    <w:p w14:paraId="10C6E7B5" w14:textId="77777777" w:rsidR="00AF2564" w:rsidRPr="003B7D91" w:rsidRDefault="00AF2564" w:rsidP="003B7D91">
      <w:pPr>
        <w:pStyle w:val="Odstavecseseznamem"/>
        <w:spacing w:line="276" w:lineRule="auto"/>
        <w:ind w:left="360"/>
        <w:rPr>
          <w:rFonts w:cs="Arial"/>
          <w:b/>
          <w:i/>
          <w:color w:val="000000" w:themeColor="text1"/>
          <w:szCs w:val="22"/>
        </w:rPr>
      </w:pPr>
    </w:p>
    <w:p w14:paraId="0D22213E" w14:textId="1B581C35" w:rsidR="00AF2564" w:rsidRPr="003B7D91" w:rsidRDefault="00AF2564" w:rsidP="003B7D91">
      <w:pPr>
        <w:pStyle w:val="Odstavecseseznamem"/>
        <w:numPr>
          <w:ilvl w:val="0"/>
          <w:numId w:val="24"/>
        </w:numPr>
        <w:spacing w:line="276" w:lineRule="auto"/>
        <w:rPr>
          <w:rFonts w:cs="Arial"/>
          <w:color w:val="000000" w:themeColor="text1"/>
        </w:rPr>
      </w:pPr>
      <w:r w:rsidRPr="003B7D91">
        <w:rPr>
          <w:rFonts w:cs="Arial"/>
          <w:b/>
          <w:color w:val="000000" w:themeColor="text1"/>
          <w:szCs w:val="22"/>
        </w:rPr>
        <w:t>Sankční ujednání k SLA2</w:t>
      </w:r>
      <w:r w:rsidRPr="003B7D91">
        <w:rPr>
          <w:rFonts w:cs="Arial"/>
          <w:color w:val="000000" w:themeColor="text1"/>
        </w:rPr>
        <w:t xml:space="preserve"> – Objednatel je oprávněn nárokovat u Zhotovitele smluvní pokutu za neplnění závazků vyplývajících z </w:t>
      </w:r>
      <w:r w:rsidR="00285CB6" w:rsidRPr="003B7D91">
        <w:rPr>
          <w:rFonts w:cs="Arial"/>
          <w:color w:val="000000" w:themeColor="text1"/>
        </w:rPr>
        <w:t>kap. 1</w:t>
      </w:r>
      <w:r w:rsidRPr="003B7D91">
        <w:rPr>
          <w:rFonts w:cs="Arial"/>
          <w:color w:val="000000" w:themeColor="text1"/>
        </w:rPr>
        <w:t xml:space="preserve">.4.2 b) bod </w:t>
      </w:r>
      <w:r w:rsidR="00AE6748">
        <w:rPr>
          <w:rFonts w:cs="Arial"/>
          <w:color w:val="000000" w:themeColor="text1"/>
        </w:rPr>
        <w:t>ii.</w:t>
      </w:r>
      <w:r w:rsidRPr="003B7D91">
        <w:rPr>
          <w:rFonts w:cs="Arial"/>
          <w:color w:val="000000" w:themeColor="text1"/>
        </w:rPr>
        <w:t xml:space="preserve"> – SLA2 následovně: </w:t>
      </w: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2405"/>
        <w:gridCol w:w="3260"/>
        <w:gridCol w:w="3544"/>
      </w:tblGrid>
      <w:tr w:rsidR="00AF2564" w:rsidRPr="00DB4970" w14:paraId="55D30D16" w14:textId="77777777" w:rsidTr="001D04FF">
        <w:trPr>
          <w:trHeight w:val="465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7161F3CE" w14:textId="77777777" w:rsidR="00AF2564" w:rsidRPr="003B7D91" w:rsidRDefault="00AF2564" w:rsidP="003B7D91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bookmarkStart w:id="53" w:name="_Hlk517347442"/>
            <w:r w:rsidRPr="003B7D91">
              <w:rPr>
                <w:rFonts w:ascii="Arial" w:hAnsi="Arial" w:cs="Arial"/>
                <w:b/>
                <w:bCs/>
                <w:color w:val="000000" w:themeColor="text1"/>
              </w:rPr>
              <w:t>Sankční ujednání k SLA2</w:t>
            </w:r>
          </w:p>
        </w:tc>
      </w:tr>
      <w:tr w:rsidR="00AF2564" w:rsidRPr="00DB4970" w14:paraId="64B08FE1" w14:textId="77777777" w:rsidTr="001D04FF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CA9EA86" w14:textId="77777777" w:rsidR="00AF2564" w:rsidRPr="003B7D91" w:rsidRDefault="00AF2564" w:rsidP="003B7D91">
            <w:pPr>
              <w:spacing w:line="276" w:lineRule="auto"/>
              <w:rPr>
                <w:rFonts w:ascii="Arial" w:hAnsi="Arial" w:cs="Arial"/>
                <w:b/>
                <w:color w:val="000000" w:themeColor="text1"/>
              </w:rPr>
            </w:pPr>
            <w:r w:rsidRPr="003B7D91">
              <w:rPr>
                <w:rFonts w:ascii="Arial" w:hAnsi="Arial" w:cs="Arial"/>
                <w:b/>
                <w:bCs/>
                <w:color w:val="000000" w:themeColor="text1"/>
              </w:rPr>
              <w:t>Kategorie události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D96CEE0" w14:textId="77777777" w:rsidR="00AF2564" w:rsidRPr="003B7D91" w:rsidRDefault="00AF2564" w:rsidP="003B7D91">
            <w:pPr>
              <w:spacing w:line="276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3B7D91">
              <w:rPr>
                <w:rFonts w:ascii="Arial" w:hAnsi="Arial" w:cs="Arial"/>
                <w:bCs/>
                <w:color w:val="000000" w:themeColor="text1"/>
              </w:rPr>
              <w:t xml:space="preserve">Sankce za porušení závazku </w:t>
            </w:r>
          </w:p>
          <w:p w14:paraId="5D8B4A0E" w14:textId="77777777" w:rsidR="00AF2564" w:rsidRPr="003B7D91" w:rsidRDefault="00AF2564" w:rsidP="003B7D9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3B7D91">
              <w:rPr>
                <w:rFonts w:ascii="Arial" w:hAnsi="Arial" w:cs="Arial"/>
                <w:b/>
                <w:bCs/>
                <w:color w:val="000000" w:themeColor="text1"/>
              </w:rPr>
              <w:t>zahájení plnění požadavku,</w:t>
            </w:r>
          </w:p>
          <w:p w14:paraId="43A4DD64" w14:textId="77777777" w:rsidR="00AF2564" w:rsidRPr="003B7D91" w:rsidRDefault="00AF2564" w:rsidP="003B7D91">
            <w:pPr>
              <w:spacing w:line="276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a to za každý i jen započatý den z prodlení</w:t>
            </w:r>
            <w:r w:rsidRPr="003B7D91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26CE2B28" w14:textId="77777777" w:rsidR="00AF2564" w:rsidRPr="003B7D91" w:rsidRDefault="00AF2564" w:rsidP="003B7D91">
            <w:pPr>
              <w:spacing w:line="276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3B7D91">
              <w:rPr>
                <w:rFonts w:ascii="Arial" w:hAnsi="Arial" w:cs="Arial"/>
                <w:bCs/>
                <w:color w:val="000000" w:themeColor="text1"/>
              </w:rPr>
              <w:t xml:space="preserve">Sankce za porušení závazku </w:t>
            </w:r>
          </w:p>
          <w:p w14:paraId="4E5A719A" w14:textId="77777777" w:rsidR="00AF2564" w:rsidRPr="003B7D91" w:rsidRDefault="00AF2564" w:rsidP="003B7D9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3B7D91">
              <w:rPr>
                <w:rFonts w:ascii="Arial" w:hAnsi="Arial" w:cs="Arial"/>
                <w:b/>
                <w:bCs/>
                <w:color w:val="000000" w:themeColor="text1"/>
              </w:rPr>
              <w:t>plnění požadavku,</w:t>
            </w:r>
          </w:p>
          <w:p w14:paraId="7EC4F323" w14:textId="77777777" w:rsidR="00AF2564" w:rsidRPr="003B7D91" w:rsidRDefault="00AF2564" w:rsidP="003B7D91">
            <w:pPr>
              <w:spacing w:line="276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a to za každý i jen započatý den z prodlení</w:t>
            </w:r>
          </w:p>
        </w:tc>
      </w:tr>
      <w:tr w:rsidR="00AF2564" w:rsidRPr="00DB4970" w14:paraId="06C314A3" w14:textId="77777777" w:rsidTr="001D04FF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CA8D7" w14:textId="77777777" w:rsidR="00AF2564" w:rsidRPr="003B7D91" w:rsidRDefault="00AF2564" w:rsidP="003B7D91">
            <w:pPr>
              <w:spacing w:line="276" w:lineRule="auto"/>
              <w:rPr>
                <w:rFonts w:ascii="Arial" w:hAnsi="Arial" w:cs="Arial"/>
                <w:b/>
                <w:color w:val="000000" w:themeColor="text1"/>
              </w:rPr>
            </w:pPr>
            <w:r w:rsidRPr="003B7D91">
              <w:rPr>
                <w:rFonts w:ascii="Arial" w:hAnsi="Arial" w:cs="Arial"/>
                <w:b/>
                <w:color w:val="000000" w:themeColor="text1"/>
              </w:rPr>
              <w:t xml:space="preserve">Podpora dle KS.1.1, KS.1.4, KS 1.6, S2 a S3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634D9" w14:textId="77777777" w:rsidR="00AF2564" w:rsidRPr="003B7D91" w:rsidRDefault="00AF2564" w:rsidP="003B7D91">
            <w:pPr>
              <w:spacing w:line="276" w:lineRule="auto"/>
              <w:jc w:val="right"/>
              <w:rPr>
                <w:rFonts w:ascii="Arial" w:hAnsi="Arial" w:cs="Arial"/>
                <w:bCs/>
                <w:color w:val="000000" w:themeColor="text1"/>
              </w:rPr>
            </w:pPr>
            <w:r w:rsidRPr="003B7D91">
              <w:rPr>
                <w:rFonts w:ascii="Arial" w:hAnsi="Arial" w:cs="Arial"/>
                <w:bCs/>
                <w:color w:val="000000" w:themeColor="text1"/>
              </w:rPr>
              <w:t>1 000 Kč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61C28" w14:textId="77777777" w:rsidR="00AF2564" w:rsidRPr="003B7D91" w:rsidRDefault="00AF2564" w:rsidP="003B7D91">
            <w:pPr>
              <w:spacing w:line="276" w:lineRule="auto"/>
              <w:jc w:val="right"/>
              <w:rPr>
                <w:rFonts w:ascii="Arial" w:hAnsi="Arial" w:cs="Arial"/>
                <w:bCs/>
                <w:color w:val="000000" w:themeColor="text1"/>
              </w:rPr>
            </w:pPr>
            <w:r w:rsidRPr="003B7D91">
              <w:rPr>
                <w:rFonts w:ascii="Arial" w:hAnsi="Arial" w:cs="Arial"/>
                <w:bCs/>
                <w:color w:val="000000" w:themeColor="text1"/>
              </w:rPr>
              <w:t>2 000 Kč</w:t>
            </w:r>
          </w:p>
        </w:tc>
      </w:tr>
      <w:tr w:rsidR="00AF2564" w:rsidRPr="00DB4970" w14:paraId="5287D694" w14:textId="77777777" w:rsidTr="001D04FF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B5D20" w14:textId="77777777" w:rsidR="00AF2564" w:rsidRPr="003B7D91" w:rsidRDefault="00AF2564" w:rsidP="003B7D91">
            <w:pPr>
              <w:spacing w:line="276" w:lineRule="auto"/>
              <w:rPr>
                <w:rFonts w:ascii="Arial" w:hAnsi="Arial" w:cs="Arial"/>
                <w:b/>
                <w:color w:val="000000" w:themeColor="text1"/>
              </w:rPr>
            </w:pPr>
            <w:r w:rsidRPr="003B7D91">
              <w:rPr>
                <w:rFonts w:ascii="Arial" w:hAnsi="Arial" w:cs="Arial"/>
                <w:b/>
                <w:color w:val="000000" w:themeColor="text1"/>
              </w:rPr>
              <w:t xml:space="preserve">Rozvoj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05909" w14:textId="77777777" w:rsidR="00AF2564" w:rsidRPr="003B7D91" w:rsidRDefault="00AF2564" w:rsidP="003B7D91">
            <w:pPr>
              <w:spacing w:line="276" w:lineRule="auto"/>
              <w:jc w:val="right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 xml:space="preserve">                        1 000 Kč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481E3" w14:textId="77777777" w:rsidR="00AF2564" w:rsidRPr="003B7D91" w:rsidRDefault="00AF2564" w:rsidP="003B7D91">
            <w:pPr>
              <w:pStyle w:val="Odstavecseseznamem"/>
              <w:spacing w:line="276" w:lineRule="auto"/>
              <w:jc w:val="right"/>
              <w:rPr>
                <w:rFonts w:cs="Arial"/>
                <w:color w:val="000000" w:themeColor="text1"/>
                <w:szCs w:val="22"/>
              </w:rPr>
            </w:pPr>
            <w:r w:rsidRPr="003B7D91">
              <w:rPr>
                <w:rFonts w:cs="Arial"/>
                <w:color w:val="000000" w:themeColor="text1"/>
                <w:szCs w:val="22"/>
              </w:rPr>
              <w:t xml:space="preserve">            2 000 Kč</w:t>
            </w:r>
          </w:p>
        </w:tc>
      </w:tr>
    </w:tbl>
    <w:bookmarkEnd w:id="47"/>
    <w:bookmarkEnd w:id="48"/>
    <w:bookmarkEnd w:id="53"/>
    <w:p w14:paraId="2CCE3EF1" w14:textId="77777777" w:rsidR="00EA68ED" w:rsidRPr="003B7D91" w:rsidRDefault="00EA68ED" w:rsidP="003B7D91">
      <w:pPr>
        <w:pStyle w:val="Nadpis1"/>
        <w:numPr>
          <w:ilvl w:val="1"/>
          <w:numId w:val="3"/>
        </w:numPr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3B7D91">
        <w:rPr>
          <w:rFonts w:ascii="Arial" w:hAnsi="Arial" w:cs="Arial"/>
          <w:color w:val="auto"/>
          <w:sz w:val="22"/>
          <w:szCs w:val="22"/>
        </w:rPr>
        <w:t>Definice pojmů</w:t>
      </w:r>
      <w:bookmarkEnd w:id="45"/>
    </w:p>
    <w:p w14:paraId="7F515D2B" w14:textId="77777777" w:rsidR="00EA68ED" w:rsidRPr="003B7D91" w:rsidRDefault="00EA68ED" w:rsidP="003B7D91">
      <w:pPr>
        <w:spacing w:before="120" w:line="276" w:lineRule="auto"/>
        <w:rPr>
          <w:rFonts w:ascii="Arial" w:hAnsi="Arial" w:cs="Arial"/>
          <w:b/>
          <w:snapToGrid w:val="0"/>
        </w:rPr>
      </w:pPr>
      <w:r w:rsidRPr="003B7D91">
        <w:rPr>
          <w:rFonts w:ascii="Arial" w:hAnsi="Arial" w:cs="Arial"/>
          <w:b/>
          <w:snapToGrid w:val="0"/>
        </w:rPr>
        <w:t xml:space="preserve">       Definice pojmů</w:t>
      </w:r>
    </w:p>
    <w:p w14:paraId="6F702E9C" w14:textId="77777777" w:rsidR="00EA68ED" w:rsidRPr="003B7D91" w:rsidRDefault="00EA68ED" w:rsidP="003B7D91">
      <w:pPr>
        <w:pStyle w:val="Odstavecseseznamem"/>
        <w:spacing w:before="120" w:line="276" w:lineRule="auto"/>
        <w:ind w:left="357"/>
        <w:contextualSpacing w:val="0"/>
        <w:rPr>
          <w:rFonts w:cs="Arial"/>
          <w:snapToGrid w:val="0"/>
        </w:rPr>
      </w:pPr>
      <w:r w:rsidRPr="003B7D91">
        <w:rPr>
          <w:rFonts w:cs="Arial"/>
          <w:b/>
          <w:snapToGrid w:val="0"/>
        </w:rPr>
        <w:t xml:space="preserve">Akceptace </w:t>
      </w:r>
      <w:r w:rsidRPr="003B7D91">
        <w:rPr>
          <w:rFonts w:cs="Arial"/>
          <w:snapToGrid w:val="0"/>
        </w:rPr>
        <w:t>– je právní úkon vyjadřující schválení poskytnutého plnění služeb a garancí, vč. potvrzení, že poskytnuté plnění nemá zjevné vady, je kompletní, provedené ve sjednaných termínech a kvalitě. Součástí akceptace může být i výčet výhrad, nedostatků, vč. jejich popisu a záznamu o závazných termínech provedení nápravy.</w:t>
      </w:r>
    </w:p>
    <w:p w14:paraId="3DB8F768" w14:textId="77777777" w:rsidR="00EA68ED" w:rsidRPr="003B7D91" w:rsidRDefault="00EA68ED" w:rsidP="003B7D91">
      <w:pPr>
        <w:pStyle w:val="Odstavecseseznamem"/>
        <w:spacing w:before="120" w:line="276" w:lineRule="auto"/>
        <w:ind w:left="357"/>
        <w:contextualSpacing w:val="0"/>
        <w:rPr>
          <w:rFonts w:cs="Arial"/>
          <w:snapToGrid w:val="0"/>
        </w:rPr>
      </w:pPr>
      <w:r w:rsidRPr="003B7D91">
        <w:rPr>
          <w:rFonts w:cs="Arial"/>
          <w:b/>
          <w:snapToGrid w:val="0"/>
        </w:rPr>
        <w:t xml:space="preserve">Akceptační protokol </w:t>
      </w:r>
      <w:r w:rsidRPr="003B7D91">
        <w:rPr>
          <w:rFonts w:cs="Arial"/>
          <w:snapToGrid w:val="0"/>
        </w:rPr>
        <w:t>– je signovaný doklad o provedené akceptaci.</w:t>
      </w:r>
    </w:p>
    <w:p w14:paraId="7BF8176F" w14:textId="77777777" w:rsidR="00EA68ED" w:rsidRPr="003B7D91" w:rsidRDefault="00EA68ED" w:rsidP="003B7D91">
      <w:pPr>
        <w:pStyle w:val="Odstavecseseznamem"/>
        <w:spacing w:before="120" w:line="276" w:lineRule="auto"/>
        <w:ind w:left="357"/>
        <w:contextualSpacing w:val="0"/>
        <w:rPr>
          <w:rFonts w:cs="Arial"/>
          <w:b/>
          <w:snapToGrid w:val="0"/>
        </w:rPr>
      </w:pPr>
      <w:r w:rsidRPr="003B7D91">
        <w:rPr>
          <w:rFonts w:cs="Arial"/>
          <w:b/>
          <w:snapToGrid w:val="0"/>
        </w:rPr>
        <w:t xml:space="preserve">Člověkoden (zkratka ČD) - </w:t>
      </w:r>
      <w:r w:rsidRPr="003B7D91">
        <w:rPr>
          <w:rFonts w:cs="Arial"/>
          <w:snapToGrid w:val="0"/>
        </w:rPr>
        <w:t xml:space="preserve">znamená čas odpovídající práci jedné osoby po dobu jednoho pracovního dne. Odpovídá 8 </w:t>
      </w:r>
      <w:hyperlink r:id="rId8" w:history="1">
        <w:r w:rsidRPr="003B7D91">
          <w:rPr>
            <w:rFonts w:cs="Arial"/>
            <w:snapToGrid w:val="0"/>
          </w:rPr>
          <w:t>člověkohodinám</w:t>
        </w:r>
      </w:hyperlink>
      <w:r w:rsidRPr="003B7D91">
        <w:rPr>
          <w:rFonts w:cs="Arial"/>
          <w:b/>
          <w:snapToGrid w:val="0"/>
        </w:rPr>
        <w:t>.</w:t>
      </w:r>
    </w:p>
    <w:p w14:paraId="77A8088A" w14:textId="77777777" w:rsidR="00EA68ED" w:rsidRPr="003B7D91" w:rsidRDefault="00EA68ED" w:rsidP="003B7D91">
      <w:pPr>
        <w:pStyle w:val="Odstavecseseznamem"/>
        <w:spacing w:before="120" w:line="276" w:lineRule="auto"/>
        <w:ind w:left="357"/>
        <w:contextualSpacing w:val="0"/>
        <w:rPr>
          <w:rFonts w:cs="Arial"/>
          <w:snapToGrid w:val="0"/>
        </w:rPr>
      </w:pPr>
      <w:r w:rsidRPr="003B7D91">
        <w:rPr>
          <w:rFonts w:cs="Arial"/>
          <w:b/>
          <w:snapToGrid w:val="0"/>
        </w:rPr>
        <w:t>Člověkohodina (zkratka ČH)</w:t>
      </w:r>
      <w:r w:rsidRPr="003B7D91">
        <w:rPr>
          <w:rFonts w:cs="Arial"/>
          <w:snapToGrid w:val="0"/>
        </w:rPr>
        <w:t xml:space="preserve"> znamená čas odpovídající práci průměrného pracovníka po dobu jedné hodiny.</w:t>
      </w:r>
    </w:p>
    <w:p w14:paraId="045C82DC" w14:textId="77777777" w:rsidR="00EA68ED" w:rsidRPr="003B7D91" w:rsidRDefault="00EA68ED" w:rsidP="003B7D91">
      <w:pPr>
        <w:pStyle w:val="Odstavecseseznamem"/>
        <w:spacing w:before="120" w:line="276" w:lineRule="auto"/>
        <w:ind w:left="357"/>
        <w:contextualSpacing w:val="0"/>
        <w:rPr>
          <w:rFonts w:cs="Arial"/>
          <w:snapToGrid w:val="0"/>
        </w:rPr>
      </w:pPr>
      <w:bookmarkStart w:id="54" w:name="_Hlk507501970"/>
      <w:r w:rsidRPr="003B7D91">
        <w:rPr>
          <w:rFonts w:cs="Arial"/>
          <w:b/>
          <w:snapToGrid w:val="0"/>
        </w:rPr>
        <w:t>ICT služby</w:t>
      </w:r>
      <w:r w:rsidRPr="003B7D91">
        <w:rPr>
          <w:rFonts w:cs="Arial"/>
          <w:snapToGrid w:val="0"/>
        </w:rPr>
        <w:t xml:space="preserve"> – jsou služby, které prostřednictvím spravovaného systému anebo jeho částí, poskytují hodnotu koncovým uživatelům, odběratelům těchto služeb.</w:t>
      </w:r>
    </w:p>
    <w:p w14:paraId="6C14D49C" w14:textId="77777777" w:rsidR="00EA68ED" w:rsidRPr="003B7D91" w:rsidRDefault="00EA68ED" w:rsidP="003B7D91">
      <w:pPr>
        <w:pStyle w:val="Odstavecseseznamem"/>
        <w:spacing w:before="120" w:line="276" w:lineRule="auto"/>
        <w:ind w:left="357"/>
        <w:contextualSpacing w:val="0"/>
        <w:rPr>
          <w:rFonts w:cs="Arial"/>
          <w:snapToGrid w:val="0"/>
        </w:rPr>
      </w:pPr>
      <w:r w:rsidRPr="003B7D91">
        <w:rPr>
          <w:rFonts w:cs="Arial"/>
          <w:b/>
          <w:snapToGrid w:val="0"/>
        </w:rPr>
        <w:t xml:space="preserve">Integrační platforma (ESB) </w:t>
      </w:r>
      <w:r w:rsidRPr="003B7D91">
        <w:rPr>
          <w:rFonts w:cs="Arial"/>
          <w:snapToGrid w:val="0"/>
        </w:rPr>
        <w:t xml:space="preserve">- Objednatel předpokládá zavedení integrační platformy, které není součástí této zakázky. Dodávané řešení však musí být konfigurovatelné a umožnit jak přímou integraci rozhraním popsaným v této zadávací dokumentaci, tak prostřednictvím budoucí integrační platformy Objednatel a musí naplňovat obecně uznávané technické standardy takové integrace.  </w:t>
      </w:r>
    </w:p>
    <w:p w14:paraId="762D68B1" w14:textId="77777777" w:rsidR="00EA68ED" w:rsidRPr="003B7D91" w:rsidRDefault="00EA68ED" w:rsidP="003B7D91">
      <w:pPr>
        <w:pStyle w:val="Odstavecseseznamem"/>
        <w:spacing w:before="120" w:line="276" w:lineRule="auto"/>
        <w:ind w:left="357"/>
        <w:contextualSpacing w:val="0"/>
        <w:rPr>
          <w:rFonts w:cs="Arial"/>
          <w:snapToGrid w:val="0"/>
        </w:rPr>
      </w:pPr>
      <w:r w:rsidRPr="003B7D91">
        <w:rPr>
          <w:rFonts w:cs="Arial"/>
          <w:b/>
          <w:snapToGrid w:val="0"/>
        </w:rPr>
        <w:t xml:space="preserve">KO kritéria </w:t>
      </w:r>
      <w:r w:rsidRPr="003B7D91">
        <w:rPr>
          <w:rFonts w:cs="Arial"/>
          <w:snapToGrid w:val="0"/>
        </w:rPr>
        <w:t>– typ a počet vad, které může mít dílo v okamžiku předání, aniž by se bránily užívání.</w:t>
      </w:r>
    </w:p>
    <w:bookmarkEnd w:id="54"/>
    <w:p w14:paraId="4716509A" w14:textId="77777777" w:rsidR="00EA68ED" w:rsidRPr="003B7D91" w:rsidRDefault="00EA68ED" w:rsidP="003B7D91">
      <w:pPr>
        <w:pStyle w:val="Odstavecseseznamem"/>
        <w:spacing w:before="120" w:line="276" w:lineRule="auto"/>
        <w:ind w:left="357"/>
        <w:contextualSpacing w:val="0"/>
        <w:rPr>
          <w:rFonts w:cs="Arial"/>
          <w:snapToGrid w:val="0"/>
        </w:rPr>
      </w:pPr>
      <w:r w:rsidRPr="003B7D91">
        <w:rPr>
          <w:rFonts w:cs="Arial"/>
          <w:b/>
          <w:snapToGrid w:val="0"/>
        </w:rPr>
        <w:t xml:space="preserve">Konfigurační položka </w:t>
      </w:r>
      <w:r w:rsidRPr="003B7D91">
        <w:rPr>
          <w:rFonts w:cs="Arial"/>
          <w:snapToGrid w:val="0"/>
        </w:rPr>
        <w:t xml:space="preserve">– </w:t>
      </w:r>
      <w:bookmarkStart w:id="55" w:name="_Hlk507501618"/>
      <w:r w:rsidRPr="003B7D91">
        <w:rPr>
          <w:rFonts w:cs="Arial"/>
          <w:snapToGrid w:val="0"/>
        </w:rPr>
        <w:t>je hardwarový nebo softwarový prostředek nebo soubor prostředků tvořící funkční celek, včetně nastavené funkční konfigurace, který se podílí na dodávce ICT služeb dodaného systému.</w:t>
      </w:r>
    </w:p>
    <w:p w14:paraId="3E1EF8FD" w14:textId="77777777" w:rsidR="00EA68ED" w:rsidRPr="003B7D91" w:rsidRDefault="00EA68ED" w:rsidP="003B7D91">
      <w:pPr>
        <w:pStyle w:val="Odstavecseseznamem"/>
        <w:spacing w:before="120" w:line="276" w:lineRule="auto"/>
        <w:ind w:left="357"/>
        <w:contextualSpacing w:val="0"/>
        <w:rPr>
          <w:rFonts w:cs="Arial"/>
          <w:snapToGrid w:val="0"/>
        </w:rPr>
      </w:pPr>
      <w:r w:rsidRPr="003B7D91">
        <w:rPr>
          <w:rFonts w:cs="Arial"/>
          <w:b/>
          <w:snapToGrid w:val="0"/>
        </w:rPr>
        <w:t xml:space="preserve">LIS </w:t>
      </w:r>
      <w:r w:rsidRPr="003B7D91">
        <w:rPr>
          <w:rFonts w:cs="Arial"/>
          <w:snapToGrid w:val="0"/>
        </w:rPr>
        <w:t>– Laboratorní informační systém</w:t>
      </w:r>
    </w:p>
    <w:bookmarkEnd w:id="55"/>
    <w:p w14:paraId="4542E1F8" w14:textId="77777777" w:rsidR="00EA68ED" w:rsidRPr="003B7D91" w:rsidRDefault="00EA68ED" w:rsidP="003B7D91">
      <w:pPr>
        <w:pStyle w:val="Odstavecseseznamem"/>
        <w:spacing w:before="120" w:line="276" w:lineRule="auto"/>
        <w:ind w:left="357"/>
        <w:contextualSpacing w:val="0"/>
        <w:rPr>
          <w:rFonts w:cs="Arial"/>
          <w:snapToGrid w:val="0"/>
        </w:rPr>
      </w:pPr>
      <w:r w:rsidRPr="003B7D91">
        <w:rPr>
          <w:rFonts w:cs="Arial"/>
          <w:b/>
          <w:snapToGrid w:val="0"/>
        </w:rPr>
        <w:t xml:space="preserve">Profylaxe </w:t>
      </w:r>
      <w:r w:rsidRPr="003B7D91">
        <w:rPr>
          <w:rFonts w:cs="Arial"/>
          <w:snapToGrid w:val="0"/>
        </w:rPr>
        <w:t>– drobná údržba, včetně provozních testů a funkčních zkoušek</w:t>
      </w:r>
      <w:r w:rsidRPr="003B7D91">
        <w:rPr>
          <w:rFonts w:cs="Arial"/>
          <w:color w:val="222222"/>
          <w:shd w:val="clear" w:color="auto" w:fill="FFFFFF"/>
        </w:rPr>
        <w:t> </w:t>
      </w:r>
    </w:p>
    <w:p w14:paraId="31E3BBB0" w14:textId="77777777" w:rsidR="00EA68ED" w:rsidRPr="003B7D91" w:rsidRDefault="00EA68ED" w:rsidP="003B7D91">
      <w:pPr>
        <w:pStyle w:val="Odstavecseseznamem"/>
        <w:spacing w:before="120" w:line="276" w:lineRule="auto"/>
        <w:ind w:left="357"/>
        <w:contextualSpacing w:val="0"/>
        <w:rPr>
          <w:rFonts w:cs="Arial"/>
          <w:snapToGrid w:val="0"/>
        </w:rPr>
      </w:pPr>
      <w:r w:rsidRPr="003B7D91">
        <w:rPr>
          <w:rFonts w:cs="Arial"/>
          <w:b/>
          <w:snapToGrid w:val="0"/>
        </w:rPr>
        <w:lastRenderedPageBreak/>
        <w:t>Servisní garance, garance</w:t>
      </w:r>
      <w:r w:rsidRPr="003B7D91">
        <w:rPr>
          <w:rFonts w:cs="Arial"/>
          <w:snapToGrid w:val="0"/>
        </w:rPr>
        <w:t xml:space="preserve"> – je závazek </w:t>
      </w:r>
      <w:r w:rsidRPr="003B7D91">
        <w:rPr>
          <w:rFonts w:cs="Arial"/>
          <w:color w:val="000000" w:themeColor="text1"/>
          <w:szCs w:val="22"/>
        </w:rPr>
        <w:t>Zhotovitel</w:t>
      </w:r>
      <w:r w:rsidRPr="003B7D91">
        <w:rPr>
          <w:rFonts w:cs="Arial"/>
          <w:snapToGrid w:val="0"/>
        </w:rPr>
        <w:t>e servisních služeb poskytovat sjednané servisní služby dohodnutým způsobem a v dohodnutých termínech.</w:t>
      </w:r>
    </w:p>
    <w:p w14:paraId="08A42B8D" w14:textId="77777777" w:rsidR="00EA68ED" w:rsidRPr="003B7D91" w:rsidRDefault="00EA68ED" w:rsidP="003B7D91">
      <w:pPr>
        <w:pStyle w:val="Odstavecseseznamem"/>
        <w:spacing w:before="120" w:line="276" w:lineRule="auto"/>
        <w:ind w:left="357"/>
        <w:contextualSpacing w:val="0"/>
        <w:rPr>
          <w:rFonts w:cs="Arial"/>
          <w:snapToGrid w:val="0"/>
        </w:rPr>
      </w:pPr>
      <w:r w:rsidRPr="003B7D91">
        <w:rPr>
          <w:rFonts w:cs="Arial"/>
          <w:b/>
          <w:snapToGrid w:val="0"/>
        </w:rPr>
        <w:t>Servisní zásah</w:t>
      </w:r>
      <w:r w:rsidRPr="003B7D91">
        <w:rPr>
          <w:rFonts w:cs="Arial"/>
          <w:snapToGrid w:val="0"/>
        </w:rPr>
        <w:t xml:space="preserve"> – je poskytnutí servisních služeb za účelem eliminace, odstranění či nápravy chybových stavů s cílem obnovení dostupnosti anebo sjednané kvality ICT služeb.</w:t>
      </w:r>
    </w:p>
    <w:p w14:paraId="1D27872F" w14:textId="77777777" w:rsidR="00EA68ED" w:rsidRPr="003B7D91" w:rsidRDefault="00EA68ED" w:rsidP="003B7D91">
      <w:pPr>
        <w:pStyle w:val="Odstavecseseznamem"/>
        <w:spacing w:before="120" w:line="276" w:lineRule="auto"/>
        <w:ind w:left="357"/>
        <w:contextualSpacing w:val="0"/>
        <w:rPr>
          <w:rFonts w:cs="Arial"/>
          <w:snapToGrid w:val="0"/>
        </w:rPr>
      </w:pPr>
      <w:r w:rsidRPr="003B7D91">
        <w:rPr>
          <w:rFonts w:cs="Arial"/>
          <w:b/>
          <w:snapToGrid w:val="0"/>
        </w:rPr>
        <w:t xml:space="preserve">Uživatel, koncový uživatel </w:t>
      </w:r>
      <w:r w:rsidRPr="003B7D91">
        <w:rPr>
          <w:rFonts w:cs="Arial"/>
          <w:snapToGrid w:val="0"/>
        </w:rPr>
        <w:t>– je pracovník Objednatele nebo jiný Objednatelem určený pracovník, který je oprávněn využívat ICT poskytované spravovaným systémem.</w:t>
      </w:r>
    </w:p>
    <w:p w14:paraId="1079CA14" w14:textId="77777777" w:rsidR="00EA68ED" w:rsidRPr="003B7D91" w:rsidRDefault="00EA68ED" w:rsidP="003B7D91">
      <w:pPr>
        <w:pStyle w:val="Odstavecseseznamem"/>
        <w:spacing w:before="120" w:line="276" w:lineRule="auto"/>
        <w:ind w:left="357"/>
        <w:contextualSpacing w:val="0"/>
        <w:rPr>
          <w:rFonts w:cs="Arial"/>
          <w:snapToGrid w:val="0"/>
        </w:rPr>
      </w:pPr>
      <w:r w:rsidRPr="003B7D91">
        <w:rPr>
          <w:rFonts w:cs="Arial"/>
          <w:b/>
          <w:szCs w:val="22"/>
        </w:rPr>
        <w:t>Provozní prostředí Objednatele</w:t>
      </w:r>
      <w:r w:rsidRPr="003B7D91">
        <w:rPr>
          <w:rFonts w:cs="Arial"/>
          <w:szCs w:val="22"/>
        </w:rPr>
        <w:t xml:space="preserve"> – základní provozní technologické IT prostředí je postaveno na produktech Microsoft, tj. operačních systémech MS WINDOWS pro servery a MS WINDOWS 10 pro koncové stanice, a databázích MS SQL</w:t>
      </w:r>
    </w:p>
    <w:p w14:paraId="2B4A16FE" w14:textId="77777777" w:rsidR="00EA68ED" w:rsidRPr="003B7D91" w:rsidRDefault="00EA68ED" w:rsidP="003B7D91">
      <w:pPr>
        <w:spacing w:before="120" w:line="276" w:lineRule="auto"/>
        <w:rPr>
          <w:rFonts w:ascii="Arial" w:hAnsi="Arial" w:cs="Arial"/>
          <w:b/>
          <w:snapToGrid w:val="0"/>
        </w:rPr>
      </w:pPr>
      <w:r w:rsidRPr="003B7D91">
        <w:rPr>
          <w:rFonts w:ascii="Arial" w:hAnsi="Arial" w:cs="Arial"/>
          <w:b/>
          <w:snapToGrid w:val="0"/>
        </w:rPr>
        <w:t xml:space="preserve">   </w:t>
      </w:r>
    </w:p>
    <w:p w14:paraId="5460CAD1" w14:textId="77777777" w:rsidR="00EA68ED" w:rsidRPr="003B7D91" w:rsidRDefault="00EA68ED" w:rsidP="003B7D91">
      <w:pPr>
        <w:pStyle w:val="Nadpis1"/>
        <w:numPr>
          <w:ilvl w:val="1"/>
          <w:numId w:val="3"/>
        </w:numPr>
        <w:spacing w:line="276" w:lineRule="auto"/>
        <w:rPr>
          <w:rFonts w:ascii="Arial" w:hAnsi="Arial" w:cs="Arial"/>
          <w:color w:val="auto"/>
          <w:sz w:val="22"/>
          <w:szCs w:val="22"/>
        </w:rPr>
      </w:pPr>
      <w:bookmarkStart w:id="56" w:name="_Toc972961"/>
      <w:r w:rsidRPr="003B7D91">
        <w:rPr>
          <w:rFonts w:ascii="Arial" w:hAnsi="Arial" w:cs="Arial"/>
          <w:color w:val="auto"/>
          <w:sz w:val="22"/>
          <w:szCs w:val="22"/>
        </w:rPr>
        <w:t>Definice chybových stavů a požadavků</w:t>
      </w:r>
      <w:bookmarkEnd w:id="56"/>
    </w:p>
    <w:p w14:paraId="205184C7" w14:textId="77777777" w:rsidR="00EA68ED" w:rsidRPr="003B7D91" w:rsidRDefault="00EA68ED" w:rsidP="003B7D91">
      <w:pPr>
        <w:pStyle w:val="Nadpis1"/>
        <w:numPr>
          <w:ilvl w:val="2"/>
          <w:numId w:val="3"/>
        </w:numPr>
        <w:spacing w:line="276" w:lineRule="auto"/>
        <w:rPr>
          <w:rFonts w:ascii="Arial" w:hAnsi="Arial" w:cs="Arial"/>
          <w:color w:val="auto"/>
          <w:sz w:val="22"/>
          <w:szCs w:val="22"/>
        </w:rPr>
      </w:pPr>
      <w:bookmarkStart w:id="57" w:name="_Toc472491070"/>
      <w:bookmarkStart w:id="58" w:name="_Toc972962"/>
      <w:r w:rsidRPr="003B7D91">
        <w:rPr>
          <w:rFonts w:ascii="Arial" w:hAnsi="Arial" w:cs="Arial"/>
          <w:color w:val="auto"/>
          <w:sz w:val="22"/>
          <w:szCs w:val="22"/>
        </w:rPr>
        <w:t>Chybový stav</w:t>
      </w:r>
      <w:bookmarkEnd w:id="57"/>
      <w:r w:rsidRPr="003B7D91">
        <w:rPr>
          <w:rFonts w:ascii="Arial" w:hAnsi="Arial" w:cs="Arial"/>
          <w:color w:val="auto"/>
          <w:sz w:val="22"/>
          <w:szCs w:val="22"/>
        </w:rPr>
        <w:t xml:space="preserve"> (incident)</w:t>
      </w:r>
      <w:bookmarkEnd w:id="58"/>
    </w:p>
    <w:p w14:paraId="725F7964" w14:textId="77777777" w:rsidR="00EA68ED" w:rsidRPr="003B7D91" w:rsidRDefault="00EA68ED" w:rsidP="003B7D91">
      <w:pPr>
        <w:pStyle w:val="Odstavecseseznamem"/>
        <w:spacing w:before="120" w:line="276" w:lineRule="auto"/>
        <w:ind w:left="357"/>
        <w:contextualSpacing w:val="0"/>
        <w:rPr>
          <w:rFonts w:cs="Arial"/>
          <w:b/>
          <w:snapToGrid w:val="0"/>
        </w:rPr>
      </w:pPr>
      <w:bookmarkStart w:id="59" w:name="_Hlk506539358"/>
      <w:r w:rsidRPr="003B7D91">
        <w:rPr>
          <w:rFonts w:cs="Arial"/>
          <w:b/>
          <w:snapToGrid w:val="0"/>
        </w:rPr>
        <w:t xml:space="preserve">Chybový stav </w:t>
      </w:r>
      <w:r w:rsidRPr="003B7D91">
        <w:rPr>
          <w:rFonts w:cs="Arial"/>
          <w:snapToGrid w:val="0"/>
        </w:rPr>
        <w:t xml:space="preserve">– je událost spojená s omezením kvality poskytování </w:t>
      </w:r>
      <w:r w:rsidRPr="003B7D91">
        <w:rPr>
          <w:rFonts w:cs="Arial"/>
          <w:b/>
          <w:snapToGrid w:val="0"/>
        </w:rPr>
        <w:t>služeb</w:t>
      </w:r>
      <w:r w:rsidRPr="003B7D91">
        <w:rPr>
          <w:rFonts w:cs="Arial"/>
          <w:snapToGrid w:val="0"/>
        </w:rPr>
        <w:t xml:space="preserve"> danou </w:t>
      </w:r>
      <w:r w:rsidRPr="003B7D91">
        <w:rPr>
          <w:rFonts w:cs="Arial"/>
          <w:b/>
          <w:snapToGrid w:val="0"/>
        </w:rPr>
        <w:t>konfigurační položkou</w:t>
      </w:r>
      <w:r w:rsidRPr="003B7D91">
        <w:rPr>
          <w:rFonts w:cs="Arial"/>
          <w:snapToGrid w:val="0"/>
        </w:rPr>
        <w:t xml:space="preserve"> nebo </w:t>
      </w:r>
      <w:r w:rsidRPr="003B7D91">
        <w:rPr>
          <w:rFonts w:cs="Arial"/>
          <w:b/>
          <w:snapToGrid w:val="0"/>
        </w:rPr>
        <w:t>funkčním celkem</w:t>
      </w:r>
      <w:r w:rsidRPr="003B7D91">
        <w:rPr>
          <w:rFonts w:cs="Arial"/>
          <w:snapToGrid w:val="0"/>
        </w:rPr>
        <w:t xml:space="preserve"> na této konfigurační položce závislým nebo </w:t>
      </w:r>
      <w:r w:rsidRPr="003B7D91">
        <w:rPr>
          <w:rFonts w:cs="Arial"/>
          <w:b/>
          <w:snapToGrid w:val="0"/>
        </w:rPr>
        <w:t xml:space="preserve">Spravovaným systémem </w:t>
      </w:r>
      <w:r w:rsidRPr="003B7D91">
        <w:rPr>
          <w:rFonts w:cs="Arial"/>
          <w:snapToGrid w:val="0"/>
        </w:rPr>
        <w:t>jako celkem</w:t>
      </w:r>
      <w:r w:rsidRPr="003B7D91">
        <w:rPr>
          <w:rFonts w:cs="Arial"/>
          <w:b/>
          <w:snapToGrid w:val="0"/>
        </w:rPr>
        <w:t>,</w:t>
      </w:r>
      <w:r w:rsidRPr="003B7D91">
        <w:rPr>
          <w:rFonts w:cs="Arial"/>
          <w:snapToGrid w:val="0"/>
        </w:rPr>
        <w:t xml:space="preserve"> která znamená:</w:t>
      </w:r>
    </w:p>
    <w:p w14:paraId="53C0ECE2" w14:textId="77777777" w:rsidR="00EA68ED" w:rsidRPr="003B7D91" w:rsidRDefault="00EA68ED" w:rsidP="003B7D91">
      <w:pPr>
        <w:pStyle w:val="Odstavecseseznamem"/>
        <w:numPr>
          <w:ilvl w:val="0"/>
          <w:numId w:val="14"/>
        </w:numPr>
        <w:overflowPunct/>
        <w:autoSpaceDE/>
        <w:autoSpaceDN/>
        <w:adjustRightInd/>
        <w:spacing w:before="120" w:line="276" w:lineRule="auto"/>
        <w:contextualSpacing w:val="0"/>
        <w:textAlignment w:val="auto"/>
        <w:rPr>
          <w:rFonts w:cs="Arial"/>
          <w:snapToGrid w:val="0"/>
        </w:rPr>
      </w:pPr>
      <w:r w:rsidRPr="003B7D91">
        <w:rPr>
          <w:rFonts w:cs="Arial"/>
          <w:b/>
          <w:snapToGrid w:val="0"/>
        </w:rPr>
        <w:t xml:space="preserve">neplánované přerušení </w:t>
      </w:r>
      <w:r w:rsidRPr="003B7D91">
        <w:rPr>
          <w:rFonts w:cs="Arial"/>
          <w:snapToGrid w:val="0"/>
        </w:rPr>
        <w:t>služeb</w:t>
      </w:r>
      <w:r w:rsidRPr="003B7D91">
        <w:rPr>
          <w:rFonts w:cs="Arial"/>
          <w:b/>
          <w:snapToGrid w:val="0"/>
        </w:rPr>
        <w:t xml:space="preserve"> </w:t>
      </w:r>
      <w:r w:rsidRPr="003B7D91">
        <w:rPr>
          <w:rFonts w:cs="Arial"/>
          <w:snapToGrid w:val="0"/>
        </w:rPr>
        <w:t xml:space="preserve">poskytovaných konfigurační položkou, závislým funkčním celkem nebo Spravovaným systémem, </w:t>
      </w:r>
    </w:p>
    <w:p w14:paraId="2B4C882C" w14:textId="77777777" w:rsidR="00EA68ED" w:rsidRPr="003B7D91" w:rsidRDefault="00EA68ED" w:rsidP="003B7D91">
      <w:pPr>
        <w:pStyle w:val="Odstavecseseznamem"/>
        <w:numPr>
          <w:ilvl w:val="0"/>
          <w:numId w:val="14"/>
        </w:numPr>
        <w:overflowPunct/>
        <w:autoSpaceDE/>
        <w:autoSpaceDN/>
        <w:adjustRightInd/>
        <w:spacing w:before="120" w:line="276" w:lineRule="auto"/>
        <w:contextualSpacing w:val="0"/>
        <w:textAlignment w:val="auto"/>
        <w:rPr>
          <w:rFonts w:cs="Arial"/>
          <w:snapToGrid w:val="0"/>
        </w:rPr>
      </w:pPr>
      <w:r w:rsidRPr="003B7D91">
        <w:rPr>
          <w:rFonts w:cs="Arial"/>
          <w:b/>
          <w:snapToGrid w:val="0"/>
        </w:rPr>
        <w:t xml:space="preserve">omezení kvality </w:t>
      </w:r>
      <w:r w:rsidRPr="003B7D91">
        <w:rPr>
          <w:rFonts w:cs="Arial"/>
          <w:snapToGrid w:val="0"/>
        </w:rPr>
        <w:t xml:space="preserve">služeb poskytovaných konfigurační položkou, závislým funkčním celkem nebo Spravovaným systémem, </w:t>
      </w:r>
    </w:p>
    <w:p w14:paraId="3210D34E" w14:textId="77777777" w:rsidR="00EA68ED" w:rsidRPr="003B7D91" w:rsidRDefault="00EA68ED" w:rsidP="003B7D91">
      <w:pPr>
        <w:pStyle w:val="Odstavecseseznamem"/>
        <w:numPr>
          <w:ilvl w:val="0"/>
          <w:numId w:val="14"/>
        </w:numPr>
        <w:overflowPunct/>
        <w:autoSpaceDE/>
        <w:autoSpaceDN/>
        <w:adjustRightInd/>
        <w:spacing w:before="120" w:line="276" w:lineRule="auto"/>
        <w:contextualSpacing w:val="0"/>
        <w:textAlignment w:val="auto"/>
        <w:rPr>
          <w:rFonts w:cs="Arial"/>
          <w:snapToGrid w:val="0"/>
        </w:rPr>
      </w:pPr>
      <w:r w:rsidRPr="003B7D91">
        <w:rPr>
          <w:rFonts w:cs="Arial"/>
          <w:b/>
          <w:snapToGrid w:val="0"/>
        </w:rPr>
        <w:t>ohrožení</w:t>
      </w:r>
      <w:r w:rsidRPr="003B7D91">
        <w:rPr>
          <w:rFonts w:cs="Arial"/>
          <w:snapToGrid w:val="0"/>
        </w:rPr>
        <w:t xml:space="preserve"> </w:t>
      </w:r>
      <w:r w:rsidRPr="003B7D91">
        <w:rPr>
          <w:rFonts w:cs="Arial"/>
          <w:b/>
          <w:snapToGrid w:val="0"/>
        </w:rPr>
        <w:t>kvality</w:t>
      </w:r>
      <w:r w:rsidRPr="003B7D91">
        <w:rPr>
          <w:rFonts w:cs="Arial"/>
          <w:snapToGrid w:val="0"/>
        </w:rPr>
        <w:t xml:space="preserve"> služeb poskytovaných konfigurační položkou, závislým funkčním celkem nebo Spravovaným systémem na základě dosažení určitých definovaných prahových (kritických) hodnot sledovaných provozních parametrů na konfigurační položce nebo závislém funkčním celku (též </w:t>
      </w:r>
      <w:r w:rsidRPr="003B7D91">
        <w:rPr>
          <w:rFonts w:cs="Arial"/>
          <w:b/>
          <w:snapToGrid w:val="0"/>
        </w:rPr>
        <w:t>nežádoucí událost</w:t>
      </w:r>
      <w:r w:rsidRPr="003B7D91">
        <w:rPr>
          <w:rFonts w:cs="Arial"/>
          <w:snapToGrid w:val="0"/>
        </w:rPr>
        <w:t xml:space="preserve">). </w:t>
      </w:r>
    </w:p>
    <w:p w14:paraId="4A873093" w14:textId="77777777" w:rsidR="00EA68ED" w:rsidRPr="003B7D91" w:rsidRDefault="00EA68ED" w:rsidP="003B7D91">
      <w:pPr>
        <w:pStyle w:val="Nadpis1"/>
        <w:numPr>
          <w:ilvl w:val="2"/>
          <w:numId w:val="3"/>
        </w:numPr>
        <w:spacing w:line="276" w:lineRule="auto"/>
        <w:rPr>
          <w:rFonts w:ascii="Arial" w:hAnsi="Arial" w:cs="Arial"/>
          <w:color w:val="auto"/>
          <w:sz w:val="22"/>
          <w:szCs w:val="22"/>
        </w:rPr>
      </w:pPr>
      <w:bookmarkStart w:id="60" w:name="_Toc972963"/>
      <w:bookmarkEnd w:id="59"/>
      <w:r w:rsidRPr="003B7D91">
        <w:rPr>
          <w:rFonts w:ascii="Arial" w:hAnsi="Arial" w:cs="Arial"/>
          <w:color w:val="auto"/>
          <w:sz w:val="22"/>
          <w:szCs w:val="22"/>
        </w:rPr>
        <w:t>Typy událostí</w:t>
      </w:r>
      <w:bookmarkEnd w:id="60"/>
    </w:p>
    <w:p w14:paraId="3F5F5E0E" w14:textId="77777777" w:rsidR="00EA68ED" w:rsidRPr="003B7D91" w:rsidRDefault="00EA68ED" w:rsidP="003B7D91">
      <w:pPr>
        <w:numPr>
          <w:ilvl w:val="1"/>
          <w:numId w:val="12"/>
        </w:numPr>
        <w:spacing w:after="0" w:line="276" w:lineRule="auto"/>
        <w:ind w:left="717"/>
        <w:jc w:val="both"/>
        <w:rPr>
          <w:rFonts w:ascii="Arial" w:hAnsi="Arial" w:cs="Arial"/>
          <w:snapToGrid w:val="0"/>
        </w:rPr>
      </w:pPr>
      <w:r w:rsidRPr="003B7D91">
        <w:rPr>
          <w:rFonts w:ascii="Arial" w:hAnsi="Arial" w:cs="Arial"/>
          <w:b/>
          <w:snapToGrid w:val="0"/>
        </w:rPr>
        <w:t>Havárie</w:t>
      </w:r>
      <w:r w:rsidRPr="003B7D91">
        <w:rPr>
          <w:rFonts w:ascii="Arial" w:hAnsi="Arial" w:cs="Arial"/>
          <w:snapToGrid w:val="0"/>
        </w:rPr>
        <w:t xml:space="preserve"> (mimořádná událost) je:</w:t>
      </w:r>
    </w:p>
    <w:p w14:paraId="48A81315" w14:textId="77777777" w:rsidR="00EA68ED" w:rsidRPr="003B7D91" w:rsidRDefault="00EA68ED" w:rsidP="003B7D91">
      <w:pPr>
        <w:numPr>
          <w:ilvl w:val="1"/>
          <w:numId w:val="13"/>
        </w:numPr>
        <w:spacing w:after="120" w:line="276" w:lineRule="auto"/>
        <w:ind w:left="1075" w:hanging="357"/>
        <w:jc w:val="both"/>
        <w:rPr>
          <w:rFonts w:ascii="Arial" w:hAnsi="Arial" w:cs="Arial"/>
          <w:snapToGrid w:val="0"/>
        </w:rPr>
      </w:pPr>
      <w:r w:rsidRPr="003B7D91">
        <w:rPr>
          <w:rFonts w:ascii="Arial" w:hAnsi="Arial" w:cs="Arial"/>
          <w:snapToGrid w:val="0"/>
        </w:rPr>
        <w:t>úplné přerušení provozu či nedostupnost služeb poskytovaných Spravovaným systémem s dopadem na všechny nebo většinu uživatelů,</w:t>
      </w:r>
    </w:p>
    <w:p w14:paraId="72F0D7DB" w14:textId="447446E4" w:rsidR="00EA68ED" w:rsidRPr="003B7D91" w:rsidRDefault="00EA68ED" w:rsidP="003B7D91">
      <w:pPr>
        <w:numPr>
          <w:ilvl w:val="1"/>
          <w:numId w:val="13"/>
        </w:numPr>
        <w:spacing w:after="120" w:line="276" w:lineRule="auto"/>
        <w:ind w:left="1075" w:hanging="357"/>
        <w:jc w:val="both"/>
        <w:rPr>
          <w:rFonts w:ascii="Arial" w:hAnsi="Arial" w:cs="Arial"/>
          <w:snapToGrid w:val="0"/>
        </w:rPr>
      </w:pPr>
      <w:r w:rsidRPr="003B7D91">
        <w:rPr>
          <w:rFonts w:ascii="Arial" w:hAnsi="Arial" w:cs="Arial"/>
          <w:snapToGrid w:val="0"/>
        </w:rPr>
        <w:t xml:space="preserve">úplné přerušení provozu či nedostupnost služeb poskytovaných Spravovaným systémem, jejímž důsledkem je </w:t>
      </w:r>
      <w:r w:rsidR="0022005B" w:rsidRPr="003B7D91">
        <w:rPr>
          <w:rFonts w:ascii="Arial" w:hAnsi="Arial" w:cs="Arial"/>
          <w:snapToGrid w:val="0"/>
        </w:rPr>
        <w:t>riziko vysoké</w:t>
      </w:r>
      <w:r w:rsidRPr="003B7D91">
        <w:rPr>
          <w:rFonts w:ascii="Arial" w:hAnsi="Arial" w:cs="Arial"/>
          <w:snapToGrid w:val="0"/>
        </w:rPr>
        <w:t xml:space="preserve"> hmotn</w:t>
      </w:r>
      <w:r w:rsidR="0022005B" w:rsidRPr="003B7D91">
        <w:rPr>
          <w:rFonts w:ascii="Arial" w:hAnsi="Arial" w:cs="Arial"/>
          <w:snapToGrid w:val="0"/>
        </w:rPr>
        <w:t>é</w:t>
      </w:r>
      <w:r w:rsidRPr="003B7D91">
        <w:rPr>
          <w:rFonts w:ascii="Arial" w:hAnsi="Arial" w:cs="Arial"/>
          <w:snapToGrid w:val="0"/>
        </w:rPr>
        <w:t xml:space="preserve"> škod</w:t>
      </w:r>
      <w:r w:rsidR="0022005B" w:rsidRPr="003B7D91">
        <w:rPr>
          <w:rFonts w:ascii="Arial" w:hAnsi="Arial" w:cs="Arial"/>
          <w:snapToGrid w:val="0"/>
        </w:rPr>
        <w:t>y</w:t>
      </w:r>
      <w:r w:rsidRPr="003B7D91">
        <w:rPr>
          <w:rFonts w:ascii="Arial" w:hAnsi="Arial" w:cs="Arial"/>
          <w:snapToGrid w:val="0"/>
        </w:rPr>
        <w:t>.</w:t>
      </w:r>
    </w:p>
    <w:p w14:paraId="1C95D47D" w14:textId="77777777" w:rsidR="00EA68ED" w:rsidRPr="003B7D91" w:rsidRDefault="00EA68ED" w:rsidP="003B7D91">
      <w:pPr>
        <w:numPr>
          <w:ilvl w:val="1"/>
          <w:numId w:val="12"/>
        </w:numPr>
        <w:spacing w:after="0" w:line="276" w:lineRule="auto"/>
        <w:ind w:left="717"/>
        <w:jc w:val="both"/>
        <w:rPr>
          <w:rFonts w:ascii="Arial" w:hAnsi="Arial" w:cs="Arial"/>
          <w:snapToGrid w:val="0"/>
        </w:rPr>
      </w:pPr>
      <w:r w:rsidRPr="003B7D91">
        <w:rPr>
          <w:rFonts w:ascii="Arial" w:hAnsi="Arial" w:cs="Arial"/>
          <w:b/>
          <w:snapToGrid w:val="0"/>
        </w:rPr>
        <w:t>Významná závada</w:t>
      </w:r>
      <w:r w:rsidRPr="003B7D91">
        <w:rPr>
          <w:rFonts w:ascii="Arial" w:hAnsi="Arial" w:cs="Arial"/>
          <w:snapToGrid w:val="0"/>
        </w:rPr>
        <w:t xml:space="preserve"> (naléhavá událost) je:</w:t>
      </w:r>
    </w:p>
    <w:p w14:paraId="3B05707D" w14:textId="77777777" w:rsidR="00EA68ED" w:rsidRPr="003B7D91" w:rsidRDefault="00EA68ED" w:rsidP="003B7D91">
      <w:pPr>
        <w:numPr>
          <w:ilvl w:val="1"/>
          <w:numId w:val="13"/>
        </w:numPr>
        <w:spacing w:after="120" w:line="276" w:lineRule="auto"/>
        <w:ind w:left="1075" w:hanging="357"/>
        <w:jc w:val="both"/>
        <w:rPr>
          <w:rFonts w:ascii="Arial" w:hAnsi="Arial" w:cs="Arial"/>
          <w:snapToGrid w:val="0"/>
        </w:rPr>
      </w:pPr>
      <w:r w:rsidRPr="003B7D91">
        <w:rPr>
          <w:rFonts w:ascii="Arial" w:hAnsi="Arial" w:cs="Arial"/>
          <w:snapToGrid w:val="0"/>
        </w:rPr>
        <w:t>částečné přerušení provozu či omezení kvality služeb poskytovaných Spravovaným systémem nebo jeho funkční části s dopadem na omezenou skupinu uživatelů či omezenou hmotnou škodu</w:t>
      </w:r>
    </w:p>
    <w:p w14:paraId="5AB94446" w14:textId="77777777" w:rsidR="00EA68ED" w:rsidRPr="003B7D91" w:rsidRDefault="00EA68ED" w:rsidP="003B7D91">
      <w:pPr>
        <w:numPr>
          <w:ilvl w:val="1"/>
          <w:numId w:val="13"/>
        </w:numPr>
        <w:spacing w:after="120" w:line="276" w:lineRule="auto"/>
        <w:ind w:left="1075" w:hanging="357"/>
        <w:jc w:val="both"/>
        <w:rPr>
          <w:rFonts w:ascii="Arial" w:hAnsi="Arial" w:cs="Arial"/>
          <w:snapToGrid w:val="0"/>
        </w:rPr>
      </w:pPr>
      <w:r w:rsidRPr="003B7D91">
        <w:rPr>
          <w:rFonts w:ascii="Arial" w:hAnsi="Arial" w:cs="Arial"/>
          <w:snapToGrid w:val="0"/>
        </w:rPr>
        <w:t>porucha konfigurační položky, která omezuje kvalitu užití služeb poskytovaných dodaným systémem nebo jeho funkční části,</w:t>
      </w:r>
    </w:p>
    <w:p w14:paraId="107D1B9B" w14:textId="77777777" w:rsidR="00EA68ED" w:rsidRPr="003B7D91" w:rsidRDefault="00EA68ED" w:rsidP="003B7D91">
      <w:pPr>
        <w:numPr>
          <w:ilvl w:val="1"/>
          <w:numId w:val="13"/>
        </w:numPr>
        <w:spacing w:after="120" w:line="276" w:lineRule="auto"/>
        <w:ind w:left="1075" w:hanging="357"/>
        <w:jc w:val="both"/>
        <w:rPr>
          <w:rFonts w:ascii="Arial" w:hAnsi="Arial" w:cs="Arial"/>
          <w:snapToGrid w:val="0"/>
        </w:rPr>
      </w:pPr>
      <w:r w:rsidRPr="003B7D91">
        <w:rPr>
          <w:rFonts w:ascii="Arial" w:hAnsi="Arial" w:cs="Arial"/>
          <w:snapToGrid w:val="0"/>
        </w:rPr>
        <w:t>porucha konfigurační položky nebo funkčního celku, jejímž důsledkem může být v budoucnu způsobena mimořádná událost, havárie</w:t>
      </w:r>
    </w:p>
    <w:p w14:paraId="2A98CB8C" w14:textId="77777777" w:rsidR="00EA68ED" w:rsidRPr="003B7D91" w:rsidRDefault="00EA68ED" w:rsidP="003B7D91">
      <w:pPr>
        <w:numPr>
          <w:ilvl w:val="1"/>
          <w:numId w:val="12"/>
        </w:numPr>
        <w:spacing w:after="0" w:line="276" w:lineRule="auto"/>
        <w:ind w:left="717"/>
        <w:jc w:val="both"/>
        <w:rPr>
          <w:rFonts w:ascii="Arial" w:hAnsi="Arial" w:cs="Arial"/>
          <w:snapToGrid w:val="0"/>
        </w:rPr>
      </w:pPr>
      <w:r w:rsidRPr="003B7D91">
        <w:rPr>
          <w:rFonts w:ascii="Arial" w:hAnsi="Arial" w:cs="Arial"/>
          <w:b/>
          <w:snapToGrid w:val="0"/>
        </w:rPr>
        <w:lastRenderedPageBreak/>
        <w:t>Závada</w:t>
      </w:r>
      <w:r w:rsidRPr="003B7D91">
        <w:rPr>
          <w:rFonts w:ascii="Arial" w:hAnsi="Arial" w:cs="Arial"/>
          <w:snapToGrid w:val="0"/>
        </w:rPr>
        <w:t xml:space="preserve"> (omezená událost, drobná porucha) je:</w:t>
      </w:r>
    </w:p>
    <w:p w14:paraId="42C58337" w14:textId="77777777" w:rsidR="00EA68ED" w:rsidRPr="003B7D91" w:rsidRDefault="00EA68ED" w:rsidP="003B7D91">
      <w:pPr>
        <w:numPr>
          <w:ilvl w:val="1"/>
          <w:numId w:val="13"/>
        </w:numPr>
        <w:spacing w:after="120" w:line="276" w:lineRule="auto"/>
        <w:ind w:left="1075" w:hanging="357"/>
        <w:jc w:val="both"/>
        <w:rPr>
          <w:rFonts w:ascii="Arial" w:hAnsi="Arial" w:cs="Arial"/>
          <w:snapToGrid w:val="0"/>
        </w:rPr>
      </w:pPr>
      <w:r w:rsidRPr="003B7D91">
        <w:rPr>
          <w:rFonts w:ascii="Arial" w:hAnsi="Arial" w:cs="Arial"/>
          <w:snapToGrid w:val="0"/>
        </w:rPr>
        <w:t>porucha konfigurační položky, která nemá bezprostřední vliv na schopnost Spravovaného systému či jeho funkční části poskytovat požadované služby,</w:t>
      </w:r>
    </w:p>
    <w:p w14:paraId="2E47A827" w14:textId="77777777" w:rsidR="00EA68ED" w:rsidRPr="003B7D91" w:rsidRDefault="00EA68ED" w:rsidP="003B7D91">
      <w:pPr>
        <w:numPr>
          <w:ilvl w:val="1"/>
          <w:numId w:val="13"/>
        </w:numPr>
        <w:spacing w:after="120" w:line="276" w:lineRule="auto"/>
        <w:ind w:left="1075" w:hanging="357"/>
        <w:jc w:val="both"/>
        <w:rPr>
          <w:rFonts w:ascii="Arial" w:hAnsi="Arial" w:cs="Arial"/>
          <w:snapToGrid w:val="0"/>
        </w:rPr>
      </w:pPr>
      <w:r w:rsidRPr="003B7D91">
        <w:rPr>
          <w:rFonts w:ascii="Arial" w:hAnsi="Arial" w:cs="Arial"/>
          <w:snapToGrid w:val="0"/>
        </w:rPr>
        <w:t>porucha konfigurační položky, Spravovaného systému nebo jeho funkční části bránící užívání služeb konkrétnímu jednotlivému uživateli.</w:t>
      </w:r>
    </w:p>
    <w:p w14:paraId="0E0AAB79" w14:textId="77777777" w:rsidR="00EA68ED" w:rsidRPr="003B7D91" w:rsidRDefault="00EA68ED" w:rsidP="003B7D91">
      <w:pPr>
        <w:spacing w:line="276" w:lineRule="auto"/>
        <w:ind w:left="357"/>
        <w:rPr>
          <w:rFonts w:ascii="Arial" w:hAnsi="Arial" w:cs="Arial"/>
          <w:snapToGrid w:val="0"/>
        </w:rPr>
      </w:pPr>
      <w:r w:rsidRPr="003B7D91">
        <w:rPr>
          <w:rFonts w:ascii="Arial" w:hAnsi="Arial" w:cs="Arial"/>
          <w:b/>
          <w:snapToGrid w:val="0"/>
        </w:rPr>
        <w:t xml:space="preserve">Cílem řešení </w:t>
      </w:r>
      <w:r w:rsidRPr="003B7D91">
        <w:rPr>
          <w:rFonts w:ascii="Arial" w:hAnsi="Arial" w:cs="Arial"/>
          <w:snapToGrid w:val="0"/>
        </w:rPr>
        <w:t xml:space="preserve">chybových stavů je obnovení dostupnosti či úrovně kvality služeb poskytovaných Spravovaným systémem nebo jeho funkční části nebo oprava chybového stavu či poruchy konkrétní konfigurační položky. </w:t>
      </w:r>
    </w:p>
    <w:p w14:paraId="4A61097D" w14:textId="77777777" w:rsidR="00EA68ED" w:rsidRPr="003B7D91" w:rsidRDefault="00EA68ED" w:rsidP="003B7D91">
      <w:pPr>
        <w:pStyle w:val="Nadpis1"/>
        <w:numPr>
          <w:ilvl w:val="1"/>
          <w:numId w:val="3"/>
        </w:numPr>
        <w:spacing w:line="276" w:lineRule="auto"/>
        <w:rPr>
          <w:rFonts w:ascii="Arial" w:hAnsi="Arial" w:cs="Arial"/>
          <w:color w:val="auto"/>
          <w:sz w:val="22"/>
          <w:szCs w:val="22"/>
        </w:rPr>
      </w:pPr>
      <w:bookmarkStart w:id="61" w:name="_Toc972964"/>
      <w:r w:rsidRPr="003B7D91">
        <w:rPr>
          <w:rFonts w:ascii="Arial" w:hAnsi="Arial" w:cs="Arial"/>
          <w:color w:val="auto"/>
          <w:sz w:val="22"/>
          <w:szCs w:val="22"/>
        </w:rPr>
        <w:t>Způsob prokazování plnění servisních služeb.</w:t>
      </w:r>
      <w:bookmarkEnd w:id="61"/>
      <w:r w:rsidRPr="003B7D91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07B5D3A9" w14:textId="77777777" w:rsidR="00EA68ED" w:rsidRPr="003B7D91" w:rsidRDefault="00EA68ED" w:rsidP="003B7D91">
      <w:pPr>
        <w:numPr>
          <w:ilvl w:val="0"/>
          <w:numId w:val="25"/>
        </w:numPr>
        <w:spacing w:after="0" w:line="276" w:lineRule="auto"/>
        <w:jc w:val="both"/>
        <w:rPr>
          <w:rFonts w:ascii="Arial" w:hAnsi="Arial" w:cs="Arial"/>
          <w:b/>
          <w:snapToGrid w:val="0"/>
        </w:rPr>
      </w:pPr>
      <w:r w:rsidRPr="003B7D91">
        <w:rPr>
          <w:rFonts w:ascii="Arial" w:hAnsi="Arial" w:cs="Arial"/>
          <w:b/>
          <w:snapToGrid w:val="0"/>
        </w:rPr>
        <w:t>Pro účely prokazování plnění se definují následující procedury:</w:t>
      </w:r>
    </w:p>
    <w:p w14:paraId="6585A64D" w14:textId="77777777" w:rsidR="00EA68ED" w:rsidRPr="003B7D91" w:rsidRDefault="00EA68ED" w:rsidP="003B7D91">
      <w:pPr>
        <w:pStyle w:val="Odstavecseseznamem"/>
        <w:numPr>
          <w:ilvl w:val="0"/>
          <w:numId w:val="18"/>
        </w:numPr>
        <w:overflowPunct/>
        <w:autoSpaceDE/>
        <w:autoSpaceDN/>
        <w:adjustRightInd/>
        <w:spacing w:line="276" w:lineRule="auto"/>
        <w:ind w:left="1434" w:hanging="357"/>
        <w:textAlignment w:val="auto"/>
        <w:rPr>
          <w:rFonts w:cs="Arial"/>
        </w:rPr>
      </w:pPr>
      <w:r w:rsidRPr="003B7D91">
        <w:rPr>
          <w:rFonts w:cs="Arial"/>
        </w:rPr>
        <w:t>nahlášení chybového stavu nebo požadavku,</w:t>
      </w:r>
    </w:p>
    <w:p w14:paraId="5349C2BF" w14:textId="77777777" w:rsidR="00EA68ED" w:rsidRPr="003B7D91" w:rsidRDefault="00EA68ED" w:rsidP="003B7D91">
      <w:pPr>
        <w:pStyle w:val="Odstavecseseznamem"/>
        <w:numPr>
          <w:ilvl w:val="0"/>
          <w:numId w:val="18"/>
        </w:numPr>
        <w:overflowPunct/>
        <w:autoSpaceDE/>
        <w:autoSpaceDN/>
        <w:adjustRightInd/>
        <w:spacing w:line="276" w:lineRule="auto"/>
        <w:ind w:left="1434" w:hanging="357"/>
        <w:textAlignment w:val="auto"/>
        <w:rPr>
          <w:rFonts w:cs="Arial"/>
        </w:rPr>
      </w:pPr>
      <w:r w:rsidRPr="003B7D91">
        <w:rPr>
          <w:rFonts w:cs="Arial"/>
        </w:rPr>
        <w:t>zahájení servisního zásahu</w:t>
      </w:r>
    </w:p>
    <w:p w14:paraId="4FC0ED02" w14:textId="77777777" w:rsidR="00EA68ED" w:rsidRPr="003B7D91" w:rsidRDefault="00EA68ED" w:rsidP="003B7D91">
      <w:pPr>
        <w:pStyle w:val="Odstavecseseznamem"/>
        <w:numPr>
          <w:ilvl w:val="0"/>
          <w:numId w:val="18"/>
        </w:numPr>
        <w:overflowPunct/>
        <w:autoSpaceDE/>
        <w:autoSpaceDN/>
        <w:adjustRightInd/>
        <w:spacing w:line="276" w:lineRule="auto"/>
        <w:ind w:left="1434" w:hanging="357"/>
        <w:textAlignment w:val="auto"/>
        <w:rPr>
          <w:rFonts w:cs="Arial"/>
        </w:rPr>
      </w:pPr>
      <w:r w:rsidRPr="003B7D91">
        <w:rPr>
          <w:rFonts w:cs="Arial"/>
        </w:rPr>
        <w:t>zahájení plnění požadavku</w:t>
      </w:r>
    </w:p>
    <w:p w14:paraId="3751347A" w14:textId="77777777" w:rsidR="00EA68ED" w:rsidRPr="003B7D91" w:rsidRDefault="00EA68ED" w:rsidP="003B7D91">
      <w:pPr>
        <w:pStyle w:val="Odstavecseseznamem"/>
        <w:numPr>
          <w:ilvl w:val="0"/>
          <w:numId w:val="18"/>
        </w:numPr>
        <w:overflowPunct/>
        <w:autoSpaceDE/>
        <w:autoSpaceDN/>
        <w:adjustRightInd/>
        <w:spacing w:line="276" w:lineRule="auto"/>
        <w:ind w:left="1434" w:hanging="357"/>
        <w:textAlignment w:val="auto"/>
        <w:rPr>
          <w:rFonts w:cs="Arial"/>
        </w:rPr>
      </w:pPr>
      <w:r w:rsidRPr="003B7D91">
        <w:rPr>
          <w:rFonts w:cs="Arial"/>
        </w:rPr>
        <w:t>obnovení služby (funkčnosti)</w:t>
      </w:r>
    </w:p>
    <w:p w14:paraId="4157027D" w14:textId="77777777" w:rsidR="00EA68ED" w:rsidRPr="003B7D91" w:rsidRDefault="00EA68ED" w:rsidP="003B7D91">
      <w:pPr>
        <w:pStyle w:val="Odstavecseseznamem"/>
        <w:numPr>
          <w:ilvl w:val="0"/>
          <w:numId w:val="18"/>
        </w:numPr>
        <w:overflowPunct/>
        <w:autoSpaceDE/>
        <w:autoSpaceDN/>
        <w:adjustRightInd/>
        <w:spacing w:line="276" w:lineRule="auto"/>
        <w:ind w:left="1434" w:hanging="357"/>
        <w:textAlignment w:val="auto"/>
        <w:rPr>
          <w:rFonts w:cs="Arial"/>
        </w:rPr>
      </w:pPr>
      <w:r w:rsidRPr="003B7D91">
        <w:rPr>
          <w:rFonts w:cs="Arial"/>
        </w:rPr>
        <w:t>akceptace a akceptační protokol</w:t>
      </w:r>
    </w:p>
    <w:p w14:paraId="42074AE7" w14:textId="77777777" w:rsidR="00EA68ED" w:rsidRPr="003B7D91" w:rsidRDefault="00EA68ED" w:rsidP="003B7D91">
      <w:pPr>
        <w:numPr>
          <w:ilvl w:val="0"/>
          <w:numId w:val="25"/>
        </w:numPr>
        <w:spacing w:after="0" w:line="276" w:lineRule="auto"/>
        <w:jc w:val="both"/>
        <w:rPr>
          <w:rFonts w:ascii="Arial" w:hAnsi="Arial" w:cs="Arial"/>
          <w:b/>
          <w:snapToGrid w:val="0"/>
        </w:rPr>
      </w:pPr>
      <w:r w:rsidRPr="003B7D91">
        <w:rPr>
          <w:rFonts w:ascii="Arial" w:hAnsi="Arial" w:cs="Arial"/>
          <w:b/>
          <w:snapToGrid w:val="0"/>
        </w:rPr>
        <w:t>Nahlášením chybového stavu nebo požadavku se rozumí:</w:t>
      </w:r>
    </w:p>
    <w:p w14:paraId="2CD1636D" w14:textId="77777777" w:rsidR="00EA68ED" w:rsidRPr="003B7D91" w:rsidRDefault="00EA68ED" w:rsidP="003B7D91">
      <w:pPr>
        <w:numPr>
          <w:ilvl w:val="0"/>
          <w:numId w:val="19"/>
        </w:numPr>
        <w:tabs>
          <w:tab w:val="clear" w:pos="1056"/>
          <w:tab w:val="num" w:pos="1788"/>
        </w:tabs>
        <w:spacing w:after="0" w:line="276" w:lineRule="auto"/>
        <w:ind w:left="1788"/>
        <w:jc w:val="both"/>
        <w:rPr>
          <w:rFonts w:ascii="Arial" w:hAnsi="Arial" w:cs="Arial"/>
        </w:rPr>
      </w:pPr>
      <w:r w:rsidRPr="003B7D91">
        <w:rPr>
          <w:rFonts w:ascii="Arial" w:hAnsi="Arial" w:cs="Arial"/>
        </w:rPr>
        <w:t>nahlášení chybového stavu nebo požadavku odpovědným pracovníkem Objednatele způsobem skrze hotline, helpdesk, email Zhotovitele, anebo</w:t>
      </w:r>
    </w:p>
    <w:p w14:paraId="77E00876" w14:textId="77777777" w:rsidR="00EA68ED" w:rsidRPr="003B7D91" w:rsidRDefault="00EA68ED" w:rsidP="003B7D91">
      <w:pPr>
        <w:numPr>
          <w:ilvl w:val="0"/>
          <w:numId w:val="19"/>
        </w:numPr>
        <w:tabs>
          <w:tab w:val="clear" w:pos="1056"/>
          <w:tab w:val="num" w:pos="1788"/>
        </w:tabs>
        <w:spacing w:after="0" w:line="276" w:lineRule="auto"/>
        <w:ind w:left="1788"/>
        <w:jc w:val="both"/>
        <w:rPr>
          <w:rFonts w:ascii="Arial" w:hAnsi="Arial" w:cs="Arial"/>
        </w:rPr>
      </w:pPr>
      <w:bookmarkStart w:id="62" w:name="_Hlk511108369"/>
      <w:r w:rsidRPr="003B7D91">
        <w:rPr>
          <w:rFonts w:ascii="Arial" w:hAnsi="Arial" w:cs="Arial"/>
        </w:rPr>
        <w:t>prokazatelný příjem informace o chybovém stavu na straně Zhotovitele na základě automatizovaného sledování (vzdáleného monitoringu) vybraných provozních parametrů a následné předání této informace Objednateli dle dohodnuté procedury, dohodnutá procedura musí umožnit transparentní sledování a vyhodnocování provozního stavu sledovaných systémů a chybových hlášení i ze strany Objednatele.</w:t>
      </w:r>
    </w:p>
    <w:bookmarkEnd w:id="62"/>
    <w:p w14:paraId="68B19C16" w14:textId="77777777" w:rsidR="00EA68ED" w:rsidRPr="003B7D91" w:rsidRDefault="00EA68ED" w:rsidP="003B7D91">
      <w:pPr>
        <w:numPr>
          <w:ilvl w:val="0"/>
          <w:numId w:val="25"/>
        </w:numPr>
        <w:spacing w:after="0" w:line="276" w:lineRule="auto"/>
        <w:jc w:val="both"/>
        <w:rPr>
          <w:rFonts w:ascii="Arial" w:hAnsi="Arial" w:cs="Arial"/>
          <w:b/>
          <w:snapToGrid w:val="0"/>
        </w:rPr>
      </w:pPr>
      <w:r w:rsidRPr="003B7D91">
        <w:rPr>
          <w:rFonts w:ascii="Arial" w:hAnsi="Arial" w:cs="Arial"/>
          <w:b/>
          <w:snapToGrid w:val="0"/>
        </w:rPr>
        <w:t>Zahájením servisního zásahu se rozumí:</w:t>
      </w:r>
    </w:p>
    <w:p w14:paraId="00BDF6B3" w14:textId="77777777" w:rsidR="00EA68ED" w:rsidRPr="003B7D91" w:rsidRDefault="00EA68ED" w:rsidP="003B7D91">
      <w:pPr>
        <w:numPr>
          <w:ilvl w:val="0"/>
          <w:numId w:val="19"/>
        </w:numPr>
        <w:tabs>
          <w:tab w:val="clear" w:pos="1056"/>
          <w:tab w:val="num" w:pos="1788"/>
        </w:tabs>
        <w:spacing w:after="0" w:line="276" w:lineRule="auto"/>
        <w:ind w:left="1788"/>
        <w:jc w:val="both"/>
        <w:rPr>
          <w:rFonts w:ascii="Arial" w:hAnsi="Arial" w:cs="Arial"/>
        </w:rPr>
      </w:pPr>
      <w:r w:rsidRPr="003B7D91">
        <w:rPr>
          <w:rFonts w:ascii="Arial" w:hAnsi="Arial" w:cs="Arial"/>
        </w:rPr>
        <w:t xml:space="preserve">zaslání potvrzení o zahájení servisního zásahu dohodnutým způsobem (email, helpdesk) odpovědným pracovníkům Objednatele </w:t>
      </w:r>
    </w:p>
    <w:p w14:paraId="12ADEA6D" w14:textId="77777777" w:rsidR="00EA68ED" w:rsidRPr="003B7D91" w:rsidRDefault="00EA68ED" w:rsidP="003B7D91">
      <w:pPr>
        <w:numPr>
          <w:ilvl w:val="0"/>
          <w:numId w:val="19"/>
        </w:numPr>
        <w:tabs>
          <w:tab w:val="clear" w:pos="1056"/>
          <w:tab w:val="num" w:pos="1788"/>
        </w:tabs>
        <w:spacing w:after="0" w:line="276" w:lineRule="auto"/>
        <w:ind w:left="1788"/>
        <w:jc w:val="both"/>
        <w:rPr>
          <w:rFonts w:ascii="Arial" w:hAnsi="Arial" w:cs="Arial"/>
        </w:rPr>
      </w:pPr>
      <w:r w:rsidRPr="003B7D91">
        <w:rPr>
          <w:rFonts w:ascii="Arial" w:hAnsi="Arial" w:cs="Arial"/>
        </w:rPr>
        <w:t xml:space="preserve">zahájení prací na eliminaci či odstranění chybového stavu pracovníky Zhotovitele. </w:t>
      </w:r>
    </w:p>
    <w:p w14:paraId="35071052" w14:textId="77777777" w:rsidR="00EA68ED" w:rsidRPr="003B7D91" w:rsidRDefault="00EA68ED" w:rsidP="003B7D91">
      <w:pPr>
        <w:numPr>
          <w:ilvl w:val="0"/>
          <w:numId w:val="25"/>
        </w:numPr>
        <w:spacing w:after="0" w:line="276" w:lineRule="auto"/>
        <w:jc w:val="both"/>
        <w:rPr>
          <w:rFonts w:ascii="Arial" w:hAnsi="Arial" w:cs="Arial"/>
          <w:b/>
          <w:snapToGrid w:val="0"/>
        </w:rPr>
      </w:pPr>
      <w:r w:rsidRPr="003B7D91">
        <w:rPr>
          <w:rFonts w:ascii="Arial" w:hAnsi="Arial" w:cs="Arial"/>
          <w:b/>
          <w:snapToGrid w:val="0"/>
        </w:rPr>
        <w:t>Zahájením plnění požadavku se rozumí:</w:t>
      </w:r>
    </w:p>
    <w:p w14:paraId="6B09EC05" w14:textId="77777777" w:rsidR="00EA68ED" w:rsidRPr="003B7D91" w:rsidRDefault="00EA68ED" w:rsidP="003B7D91">
      <w:pPr>
        <w:numPr>
          <w:ilvl w:val="0"/>
          <w:numId w:val="19"/>
        </w:numPr>
        <w:tabs>
          <w:tab w:val="clear" w:pos="1056"/>
          <w:tab w:val="num" w:pos="1788"/>
        </w:tabs>
        <w:spacing w:after="0" w:line="276" w:lineRule="auto"/>
        <w:ind w:left="1788"/>
        <w:jc w:val="both"/>
        <w:rPr>
          <w:rFonts w:ascii="Arial" w:hAnsi="Arial" w:cs="Arial"/>
        </w:rPr>
      </w:pPr>
      <w:r w:rsidRPr="003B7D91">
        <w:rPr>
          <w:rFonts w:ascii="Arial" w:hAnsi="Arial" w:cs="Arial"/>
        </w:rPr>
        <w:t>zaslání potvrzení o zahájení plnění požadavku Zhotovitelem dohodnutým způsobem (email, helpdesk) odpovědným pracovníkům Objednatele a</w:t>
      </w:r>
    </w:p>
    <w:p w14:paraId="76B07649" w14:textId="77777777" w:rsidR="00EA68ED" w:rsidRPr="003B7D91" w:rsidRDefault="00EA68ED" w:rsidP="003B7D91">
      <w:pPr>
        <w:numPr>
          <w:ilvl w:val="0"/>
          <w:numId w:val="19"/>
        </w:numPr>
        <w:tabs>
          <w:tab w:val="clear" w:pos="1056"/>
          <w:tab w:val="num" w:pos="1788"/>
        </w:tabs>
        <w:spacing w:after="120" w:line="276" w:lineRule="auto"/>
        <w:ind w:left="1785" w:hanging="357"/>
        <w:jc w:val="both"/>
        <w:rPr>
          <w:rFonts w:ascii="Arial" w:hAnsi="Arial" w:cs="Arial"/>
        </w:rPr>
      </w:pPr>
      <w:bookmarkStart w:id="63" w:name="_Hlk511111323"/>
      <w:r w:rsidRPr="003B7D91">
        <w:rPr>
          <w:rFonts w:ascii="Arial" w:hAnsi="Arial" w:cs="Arial"/>
        </w:rPr>
        <w:t>zahájení prací na řešení požadavku Zhotovitelem (např. analýza, upřesnění požadavku, příprava obchodní nabídky aj.).</w:t>
      </w:r>
    </w:p>
    <w:p w14:paraId="6AB6B77E" w14:textId="77777777" w:rsidR="00EA68ED" w:rsidRPr="003B7D91" w:rsidRDefault="00EA68ED" w:rsidP="003B7D91">
      <w:pPr>
        <w:numPr>
          <w:ilvl w:val="0"/>
          <w:numId w:val="25"/>
        </w:numPr>
        <w:spacing w:after="0" w:line="276" w:lineRule="auto"/>
        <w:jc w:val="both"/>
        <w:rPr>
          <w:rFonts w:ascii="Arial" w:hAnsi="Arial" w:cs="Arial"/>
          <w:b/>
          <w:snapToGrid w:val="0"/>
        </w:rPr>
      </w:pPr>
      <w:bookmarkStart w:id="64" w:name="_Hlk511112095"/>
      <w:bookmarkEnd w:id="63"/>
      <w:r w:rsidRPr="003B7D91">
        <w:rPr>
          <w:rFonts w:ascii="Arial" w:hAnsi="Arial" w:cs="Arial"/>
          <w:b/>
          <w:snapToGrid w:val="0"/>
        </w:rPr>
        <w:t>Obnovením služby (funkčnosti) se rozumí:</w:t>
      </w:r>
    </w:p>
    <w:p w14:paraId="7EAA490B" w14:textId="77777777" w:rsidR="00EA68ED" w:rsidRPr="003B7D91" w:rsidRDefault="00EA68ED" w:rsidP="003B7D91">
      <w:pPr>
        <w:numPr>
          <w:ilvl w:val="0"/>
          <w:numId w:val="19"/>
        </w:numPr>
        <w:tabs>
          <w:tab w:val="clear" w:pos="1056"/>
          <w:tab w:val="num" w:pos="1788"/>
        </w:tabs>
        <w:spacing w:after="120" w:line="276" w:lineRule="auto"/>
        <w:ind w:left="1785" w:hanging="357"/>
        <w:jc w:val="both"/>
        <w:rPr>
          <w:rFonts w:ascii="Arial" w:hAnsi="Arial" w:cs="Arial"/>
        </w:rPr>
      </w:pPr>
      <w:r w:rsidRPr="003B7D91">
        <w:rPr>
          <w:rFonts w:ascii="Arial" w:hAnsi="Arial" w:cs="Arial"/>
        </w:rPr>
        <w:t>obnovení služby (funkčnosti) dané konfigurační položky Díla nebo Díla jako celku či jeho funkční části do stavu, v jakém se nacházel před vznikem chybového stavu, nebo do nového stavu, který je schválen jako odpovídající odpovědným pracovníkem Objednatele.</w:t>
      </w:r>
    </w:p>
    <w:p w14:paraId="65C116E4" w14:textId="77777777" w:rsidR="00EA68ED" w:rsidRPr="003B7D91" w:rsidRDefault="00EA68ED" w:rsidP="003B7D91">
      <w:pPr>
        <w:spacing w:line="276" w:lineRule="auto"/>
        <w:ind w:left="1785"/>
        <w:rPr>
          <w:rFonts w:ascii="Arial" w:hAnsi="Arial" w:cs="Arial"/>
        </w:rPr>
      </w:pPr>
    </w:p>
    <w:bookmarkEnd w:id="64"/>
    <w:p w14:paraId="3B98183F" w14:textId="77777777" w:rsidR="00EA68ED" w:rsidRPr="003B7D91" w:rsidRDefault="00EA68ED" w:rsidP="003B7D91">
      <w:pPr>
        <w:spacing w:after="60" w:line="276" w:lineRule="auto"/>
        <w:rPr>
          <w:rFonts w:ascii="Arial" w:hAnsi="Arial" w:cs="Arial"/>
        </w:rPr>
      </w:pPr>
      <w:r w:rsidRPr="003B7D91">
        <w:rPr>
          <w:rFonts w:ascii="Arial" w:hAnsi="Arial" w:cs="Arial"/>
          <w:b/>
        </w:rPr>
        <w:t>Plnění sjednaných servisních služeb</w:t>
      </w:r>
      <w:r w:rsidRPr="003B7D91">
        <w:rPr>
          <w:rFonts w:ascii="Arial" w:hAnsi="Arial" w:cs="Arial"/>
        </w:rPr>
        <w:t xml:space="preserve"> v sjednaném rozsahu a kvalitě je obvykle prokazováno zápisem o stavu plnění těchto Služeb </w:t>
      </w:r>
      <w:bookmarkStart w:id="65" w:name="_Hlk511121866"/>
      <w:r w:rsidRPr="003B7D91">
        <w:rPr>
          <w:rFonts w:ascii="Arial" w:hAnsi="Arial" w:cs="Arial"/>
        </w:rPr>
        <w:t xml:space="preserve">vyhotoveným Zhotovitelem a </w:t>
      </w:r>
      <w:bookmarkEnd w:id="65"/>
      <w:r w:rsidRPr="003B7D91">
        <w:rPr>
          <w:rFonts w:ascii="Arial" w:hAnsi="Arial" w:cs="Arial"/>
        </w:rPr>
        <w:t>podepsaným odpovědnými pracovníky Zhotovitele i Objednatele.</w:t>
      </w:r>
    </w:p>
    <w:p w14:paraId="54E7068C" w14:textId="77777777" w:rsidR="00EA68ED" w:rsidRPr="003B7D91" w:rsidRDefault="00EA68ED" w:rsidP="003B7D91">
      <w:pPr>
        <w:spacing w:after="60" w:line="276" w:lineRule="auto"/>
        <w:rPr>
          <w:rFonts w:ascii="Arial" w:hAnsi="Arial" w:cs="Arial"/>
        </w:rPr>
      </w:pPr>
    </w:p>
    <w:p w14:paraId="3DF304A6" w14:textId="77777777" w:rsidR="00EA68ED" w:rsidRPr="003B7D91" w:rsidRDefault="00EA68ED" w:rsidP="003B7D91">
      <w:pPr>
        <w:spacing w:after="60" w:line="276" w:lineRule="auto"/>
        <w:rPr>
          <w:rFonts w:ascii="Arial" w:hAnsi="Arial" w:cs="Arial"/>
          <w:b/>
        </w:rPr>
      </w:pPr>
      <w:r w:rsidRPr="003B7D91">
        <w:rPr>
          <w:rFonts w:ascii="Arial" w:hAnsi="Arial" w:cs="Arial"/>
        </w:rPr>
        <w:t xml:space="preserve">Plnění </w:t>
      </w:r>
      <w:r w:rsidRPr="003B7D91">
        <w:rPr>
          <w:rFonts w:ascii="Arial" w:hAnsi="Arial" w:cs="Arial"/>
          <w:b/>
        </w:rPr>
        <w:t xml:space="preserve">Preventivní prohlídky a profylaxe </w:t>
      </w:r>
      <w:r w:rsidRPr="003B7D91">
        <w:rPr>
          <w:rFonts w:ascii="Arial" w:hAnsi="Arial" w:cs="Arial"/>
        </w:rPr>
        <w:t>ve sjednaném rozsahu a kvalitě je prokazováno formou předáním zprávy, protokolu o prohlídce, o výsledku provedené preventivní prohlídky a profylaxe, vč. případných doporučení nápravných opatření</w:t>
      </w:r>
      <w:bookmarkStart w:id="66" w:name="_Hlk511121565"/>
      <w:bookmarkStart w:id="67" w:name="_Hlk511121907"/>
      <w:r w:rsidRPr="003B7D91">
        <w:rPr>
          <w:rFonts w:ascii="Arial" w:hAnsi="Arial" w:cs="Arial"/>
        </w:rPr>
        <w:t>; protokol o prohlídce vyhotovuje Zhotovitel.</w:t>
      </w:r>
    </w:p>
    <w:bookmarkEnd w:id="66"/>
    <w:bookmarkEnd w:id="67"/>
    <w:p w14:paraId="2F061B57" w14:textId="77777777" w:rsidR="00EA68ED" w:rsidRPr="003B7D91" w:rsidRDefault="00EA68ED" w:rsidP="003B7D91">
      <w:pPr>
        <w:spacing w:after="60" w:line="276" w:lineRule="auto"/>
        <w:rPr>
          <w:rFonts w:ascii="Arial" w:hAnsi="Arial" w:cs="Arial"/>
        </w:rPr>
      </w:pPr>
    </w:p>
    <w:p w14:paraId="18539394" w14:textId="77777777" w:rsidR="00EA68ED" w:rsidRPr="003B7D91" w:rsidRDefault="00EA68ED" w:rsidP="003B7D91">
      <w:pPr>
        <w:spacing w:after="60" w:line="276" w:lineRule="auto"/>
        <w:rPr>
          <w:rFonts w:ascii="Arial" w:hAnsi="Arial" w:cs="Arial"/>
        </w:rPr>
      </w:pPr>
      <w:r w:rsidRPr="003B7D91">
        <w:rPr>
          <w:rFonts w:ascii="Arial" w:hAnsi="Arial" w:cs="Arial"/>
        </w:rPr>
        <w:t xml:space="preserve">Plnění </w:t>
      </w:r>
      <w:r w:rsidRPr="003B7D91">
        <w:rPr>
          <w:rFonts w:ascii="Arial" w:hAnsi="Arial" w:cs="Arial"/>
          <w:b/>
        </w:rPr>
        <w:t xml:space="preserve">Konzultační návštěvy </w:t>
      </w:r>
      <w:r w:rsidRPr="003B7D91">
        <w:rPr>
          <w:rFonts w:ascii="Arial" w:hAnsi="Arial" w:cs="Arial"/>
        </w:rPr>
        <w:t>ve sjednaném rozsahu a kvalitě je prokazováno prostým</w:t>
      </w:r>
      <w:r w:rsidRPr="003B7D91">
        <w:rPr>
          <w:rFonts w:ascii="Arial" w:hAnsi="Arial" w:cs="Arial"/>
          <w:b/>
        </w:rPr>
        <w:t xml:space="preserve"> </w:t>
      </w:r>
      <w:r w:rsidRPr="003B7D91">
        <w:rPr>
          <w:rFonts w:ascii="Arial" w:hAnsi="Arial" w:cs="Arial"/>
        </w:rPr>
        <w:t>zápisem o konzultační návštěvě, vč. záznamu o počtu čerpaných hodin (dnů) z dohodnutého limitu.</w:t>
      </w:r>
    </w:p>
    <w:bookmarkEnd w:id="46"/>
    <w:p w14:paraId="4E9AA888" w14:textId="17374F32" w:rsidR="00EA68ED" w:rsidRPr="003B7D91" w:rsidRDefault="00EA68ED" w:rsidP="003B7D91">
      <w:pPr>
        <w:spacing w:line="276" w:lineRule="auto"/>
        <w:rPr>
          <w:rFonts w:ascii="Arial" w:hAnsi="Arial" w:cs="Arial"/>
        </w:rPr>
      </w:pPr>
    </w:p>
    <w:sectPr w:rsidR="00EA68ED" w:rsidRPr="003B7D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BD67370" w16cid:durableId="26C2B4B8"/>
  <w16cid:commentId w16cid:paraId="74D555E2" w16cid:durableId="26C2B4B9"/>
  <w16cid:commentId w16cid:paraId="7E1206A7" w16cid:durableId="26C2B4BA"/>
  <w16cid:commentId w16cid:paraId="16027B05" w16cid:durableId="26C2B4BB"/>
  <w16cid:commentId w16cid:paraId="26C461F1" w16cid:durableId="26C2B4BC"/>
  <w16cid:commentId w16cid:paraId="2E2018AC" w16cid:durableId="26C2B6E8"/>
  <w16cid:commentId w16cid:paraId="3560AC05" w16cid:durableId="26C2B4BD"/>
  <w16cid:commentId w16cid:paraId="094A9507" w16cid:durableId="26C2B4BE"/>
  <w16cid:commentId w16cid:paraId="45E85A70" w16cid:durableId="26C2B4BF"/>
  <w16cid:commentId w16cid:paraId="64AD1032" w16cid:durableId="26C2B4C0"/>
  <w16cid:commentId w16cid:paraId="35F20870" w16cid:durableId="26C2B7E8"/>
  <w16cid:commentId w16cid:paraId="73B2D001" w16cid:durableId="26C2B4C1"/>
  <w16cid:commentId w16cid:paraId="3A8FF38B" w16cid:durableId="26C2B4C2"/>
  <w16cid:commentId w16cid:paraId="58D0AD95" w16cid:durableId="26C2B8DA"/>
  <w16cid:commentId w16cid:paraId="362CB7DE" w16cid:durableId="26C2B4C3"/>
  <w16cid:commentId w16cid:paraId="504A50F4" w16cid:durableId="26C2B4C4"/>
  <w16cid:commentId w16cid:paraId="16F34DA0" w16cid:durableId="26C2BA0F"/>
  <w16cid:commentId w16cid:paraId="2DE4C4C6" w16cid:durableId="26C2B4C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A68E2E" w14:textId="77777777" w:rsidR="00394C3E" w:rsidRDefault="00394C3E" w:rsidP="00B31B4C">
      <w:pPr>
        <w:spacing w:after="0" w:line="240" w:lineRule="auto"/>
      </w:pPr>
      <w:r>
        <w:separator/>
      </w:r>
    </w:p>
  </w:endnote>
  <w:endnote w:type="continuationSeparator" w:id="0">
    <w:p w14:paraId="3DE3771A" w14:textId="77777777" w:rsidR="00394C3E" w:rsidRDefault="00394C3E" w:rsidP="00B31B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gnika">
    <w:altName w:val="Calibri"/>
    <w:panose1 w:val="00000000000000000000"/>
    <w:charset w:val="00"/>
    <w:family w:val="modern"/>
    <w:notTrueType/>
    <w:pitch w:val="variable"/>
    <w:sig w:usb0="00000001" w:usb1="40000043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1FDE0C" w14:textId="77777777" w:rsidR="00394C3E" w:rsidRDefault="00394C3E" w:rsidP="00B31B4C">
      <w:pPr>
        <w:spacing w:after="0" w:line="240" w:lineRule="auto"/>
      </w:pPr>
      <w:r>
        <w:separator/>
      </w:r>
    </w:p>
  </w:footnote>
  <w:footnote w:type="continuationSeparator" w:id="0">
    <w:p w14:paraId="56B6A989" w14:textId="77777777" w:rsidR="00394C3E" w:rsidRDefault="00394C3E" w:rsidP="00B31B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clip_image001"/>
      </v:shape>
    </w:pict>
  </w:numPicBullet>
  <w:abstractNum w:abstractNumId="0" w15:restartNumberingAfterBreak="0">
    <w:nsid w:val="03B8645F"/>
    <w:multiLevelType w:val="hybridMultilevel"/>
    <w:tmpl w:val="1214F338"/>
    <w:lvl w:ilvl="0" w:tplc="04050001">
      <w:start w:val="1"/>
      <w:numFmt w:val="bullet"/>
      <w:lvlText w:val=""/>
      <w:lvlJc w:val="left"/>
      <w:pPr>
        <w:ind w:left="891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61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3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5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7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9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1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3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51" w:hanging="360"/>
      </w:pPr>
      <w:rPr>
        <w:rFonts w:ascii="Wingdings" w:hAnsi="Wingdings" w:hint="default"/>
      </w:rPr>
    </w:lvl>
  </w:abstractNum>
  <w:abstractNum w:abstractNumId="1" w15:restartNumberingAfterBreak="0">
    <w:nsid w:val="0D4F4202"/>
    <w:multiLevelType w:val="hybridMultilevel"/>
    <w:tmpl w:val="0BB680FA"/>
    <w:lvl w:ilvl="0" w:tplc="EBD6017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A0FBD"/>
    <w:multiLevelType w:val="multilevel"/>
    <w:tmpl w:val="2132EC62"/>
    <w:lvl w:ilvl="0">
      <w:start w:val="1"/>
      <w:numFmt w:val="bullet"/>
      <w:pStyle w:val="Oseznamklas"/>
      <w:suff w:val="space"/>
      <w:lvlText w:val=""/>
      <w:lvlJc w:val="left"/>
      <w:pPr>
        <w:ind w:left="176" w:hanging="176"/>
      </w:pPr>
      <w:rPr>
        <w:rFonts w:ascii="Wingdings" w:hAnsi="Wingdings" w:hint="default"/>
        <w:color w:val="8496B0" w:themeColor="text2" w:themeTint="99"/>
      </w:rPr>
    </w:lvl>
    <w:lvl w:ilvl="1">
      <w:start w:val="1"/>
      <w:numFmt w:val="bullet"/>
      <w:suff w:val="space"/>
      <w:lvlText w:val=""/>
      <w:lvlJc w:val="left"/>
      <w:pPr>
        <w:ind w:left="527" w:hanging="17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3" w15:restartNumberingAfterBreak="0">
    <w:nsid w:val="1A0319AC"/>
    <w:multiLevelType w:val="hybridMultilevel"/>
    <w:tmpl w:val="765874E2"/>
    <w:lvl w:ilvl="0" w:tplc="EBD6017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5B17FD"/>
    <w:multiLevelType w:val="hybridMultilevel"/>
    <w:tmpl w:val="FA5649FE"/>
    <w:lvl w:ilvl="0" w:tplc="04050001">
      <w:start w:val="1"/>
      <w:numFmt w:val="bullet"/>
      <w:lvlText w:val=""/>
      <w:lvlJc w:val="left"/>
      <w:pPr>
        <w:tabs>
          <w:tab w:val="num" w:pos="1056"/>
        </w:tabs>
        <w:ind w:left="1056" w:hanging="360"/>
      </w:pPr>
      <w:rPr>
        <w:rFonts w:ascii="Symbol" w:hAnsi="Symbol" w:hint="default"/>
      </w:rPr>
    </w:lvl>
    <w:lvl w:ilvl="1" w:tplc="04090003">
      <w:start w:val="1"/>
      <w:numFmt w:val="lowerLetter"/>
      <w:lvlText w:val="%2."/>
      <w:lvlJc w:val="left"/>
      <w:pPr>
        <w:tabs>
          <w:tab w:val="num" w:pos="2136"/>
        </w:tabs>
        <w:ind w:left="2136" w:hanging="360"/>
      </w:pPr>
    </w:lvl>
    <w:lvl w:ilvl="2" w:tplc="04090005">
      <w:start w:val="1"/>
      <w:numFmt w:val="lowerRoman"/>
      <w:lvlText w:val="%3."/>
      <w:lvlJc w:val="right"/>
      <w:pPr>
        <w:tabs>
          <w:tab w:val="num" w:pos="2856"/>
        </w:tabs>
        <w:ind w:left="2856" w:hanging="180"/>
      </w:pPr>
    </w:lvl>
    <w:lvl w:ilvl="3" w:tplc="04090001">
      <w:start w:val="1"/>
      <w:numFmt w:val="decimal"/>
      <w:lvlText w:val="%4."/>
      <w:lvlJc w:val="left"/>
      <w:pPr>
        <w:tabs>
          <w:tab w:val="num" w:pos="3576"/>
        </w:tabs>
        <w:ind w:left="3576" w:hanging="360"/>
      </w:pPr>
    </w:lvl>
    <w:lvl w:ilvl="4" w:tplc="04090003">
      <w:start w:val="1"/>
      <w:numFmt w:val="lowerLetter"/>
      <w:lvlText w:val="%5."/>
      <w:lvlJc w:val="left"/>
      <w:pPr>
        <w:tabs>
          <w:tab w:val="num" w:pos="4296"/>
        </w:tabs>
        <w:ind w:left="4296" w:hanging="360"/>
      </w:pPr>
    </w:lvl>
    <w:lvl w:ilvl="5" w:tplc="04090005">
      <w:start w:val="1"/>
      <w:numFmt w:val="lowerRoman"/>
      <w:lvlText w:val="%6."/>
      <w:lvlJc w:val="right"/>
      <w:pPr>
        <w:tabs>
          <w:tab w:val="num" w:pos="5016"/>
        </w:tabs>
        <w:ind w:left="5016" w:hanging="180"/>
      </w:pPr>
    </w:lvl>
    <w:lvl w:ilvl="6" w:tplc="04090001">
      <w:start w:val="1"/>
      <w:numFmt w:val="decimal"/>
      <w:lvlText w:val="%7."/>
      <w:lvlJc w:val="left"/>
      <w:pPr>
        <w:tabs>
          <w:tab w:val="num" w:pos="5736"/>
        </w:tabs>
        <w:ind w:left="5736" w:hanging="360"/>
      </w:pPr>
    </w:lvl>
    <w:lvl w:ilvl="7" w:tplc="04090003">
      <w:start w:val="1"/>
      <w:numFmt w:val="lowerLetter"/>
      <w:lvlText w:val="%8."/>
      <w:lvlJc w:val="left"/>
      <w:pPr>
        <w:tabs>
          <w:tab w:val="num" w:pos="6456"/>
        </w:tabs>
        <w:ind w:left="6456" w:hanging="360"/>
      </w:pPr>
    </w:lvl>
    <w:lvl w:ilvl="8" w:tplc="04090005">
      <w:start w:val="1"/>
      <w:numFmt w:val="lowerRoman"/>
      <w:lvlText w:val="%9."/>
      <w:lvlJc w:val="right"/>
      <w:pPr>
        <w:tabs>
          <w:tab w:val="num" w:pos="7176"/>
        </w:tabs>
        <w:ind w:left="7176" w:hanging="180"/>
      </w:pPr>
    </w:lvl>
  </w:abstractNum>
  <w:abstractNum w:abstractNumId="5" w15:restartNumberingAfterBreak="0">
    <w:nsid w:val="1CD26AC1"/>
    <w:multiLevelType w:val="hybridMultilevel"/>
    <w:tmpl w:val="6ABE80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A72A29"/>
    <w:multiLevelType w:val="hybridMultilevel"/>
    <w:tmpl w:val="27BA6F60"/>
    <w:lvl w:ilvl="0" w:tplc="04050001">
      <w:start w:val="1"/>
      <w:numFmt w:val="bullet"/>
      <w:lvlText w:val=""/>
      <w:lvlJc w:val="left"/>
      <w:pPr>
        <w:ind w:left="19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6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05" w:hanging="360"/>
      </w:pPr>
      <w:rPr>
        <w:rFonts w:ascii="Wingdings" w:hAnsi="Wingdings" w:hint="default"/>
      </w:rPr>
    </w:lvl>
  </w:abstractNum>
  <w:abstractNum w:abstractNumId="7" w15:restartNumberingAfterBreak="0">
    <w:nsid w:val="271D4345"/>
    <w:multiLevelType w:val="hybridMultilevel"/>
    <w:tmpl w:val="7CA64882"/>
    <w:lvl w:ilvl="0" w:tplc="EBD6017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4405E4"/>
    <w:multiLevelType w:val="hybridMultilevel"/>
    <w:tmpl w:val="58AC446A"/>
    <w:lvl w:ilvl="0" w:tplc="04050007">
      <w:start w:val="1"/>
      <w:numFmt w:val="bullet"/>
      <w:lvlText w:val=""/>
      <w:lvlPicBulletId w:val="0"/>
      <w:lvlJc w:val="left"/>
      <w:pPr>
        <w:tabs>
          <w:tab w:val="num" w:pos="1410"/>
        </w:tabs>
        <w:ind w:left="1391" w:hanging="341"/>
      </w:pPr>
      <w:rPr>
        <w:rFonts w:ascii="Symbol" w:hAnsi="Symbol" w:hint="default"/>
      </w:rPr>
    </w:lvl>
    <w:lvl w:ilvl="1" w:tplc="97622E54">
      <w:start w:val="1"/>
      <w:numFmt w:val="bullet"/>
      <w:lvlText w:val="o"/>
      <w:lvlJc w:val="left"/>
      <w:pPr>
        <w:tabs>
          <w:tab w:val="num" w:pos="1243"/>
        </w:tabs>
        <w:ind w:left="1243" w:hanging="360"/>
      </w:pPr>
      <w:rPr>
        <w:rFonts w:ascii="Courier New" w:hAnsi="Courier New" w:cs="Times New Roman" w:hint="default"/>
      </w:rPr>
    </w:lvl>
    <w:lvl w:ilvl="2" w:tplc="D696DC7E">
      <w:start w:val="1"/>
      <w:numFmt w:val="bullet"/>
      <w:lvlText w:val=""/>
      <w:lvlJc w:val="left"/>
      <w:pPr>
        <w:tabs>
          <w:tab w:val="num" w:pos="1963"/>
        </w:tabs>
        <w:ind w:left="1963" w:hanging="360"/>
      </w:pPr>
      <w:rPr>
        <w:rFonts w:ascii="Wingdings" w:hAnsi="Wingdings" w:hint="default"/>
      </w:rPr>
    </w:lvl>
    <w:lvl w:ilvl="3" w:tplc="5B8EC19C">
      <w:numFmt w:val="bullet"/>
      <w:lvlText w:val="-"/>
      <w:lvlJc w:val="left"/>
      <w:pPr>
        <w:tabs>
          <w:tab w:val="num" w:pos="2683"/>
        </w:tabs>
        <w:ind w:left="2683" w:hanging="360"/>
      </w:pPr>
      <w:rPr>
        <w:rFonts w:ascii="Times New Roman" w:eastAsia="Times New Roman" w:hAnsi="Times New Roman" w:cs="Times New Roman" w:hint="default"/>
      </w:rPr>
    </w:lvl>
    <w:lvl w:ilvl="4" w:tplc="06683BFC">
      <w:start w:val="1"/>
      <w:numFmt w:val="bullet"/>
      <w:lvlText w:val="o"/>
      <w:lvlJc w:val="left"/>
      <w:pPr>
        <w:tabs>
          <w:tab w:val="num" w:pos="3403"/>
        </w:tabs>
        <w:ind w:left="3403" w:hanging="360"/>
      </w:pPr>
      <w:rPr>
        <w:rFonts w:ascii="Courier New" w:hAnsi="Courier New" w:cs="Times New Roman" w:hint="default"/>
      </w:rPr>
    </w:lvl>
    <w:lvl w:ilvl="5" w:tplc="AD90FCE0">
      <w:start w:val="1"/>
      <w:numFmt w:val="bullet"/>
      <w:lvlText w:val=""/>
      <w:lvlJc w:val="left"/>
      <w:pPr>
        <w:tabs>
          <w:tab w:val="num" w:pos="4123"/>
        </w:tabs>
        <w:ind w:left="4123" w:hanging="360"/>
      </w:pPr>
      <w:rPr>
        <w:rFonts w:ascii="Wingdings" w:hAnsi="Wingdings" w:hint="default"/>
      </w:rPr>
    </w:lvl>
    <w:lvl w:ilvl="6" w:tplc="A4D404E8">
      <w:start w:val="1"/>
      <w:numFmt w:val="bullet"/>
      <w:lvlText w:val=""/>
      <w:lvlJc w:val="left"/>
      <w:pPr>
        <w:tabs>
          <w:tab w:val="num" w:pos="4843"/>
        </w:tabs>
        <w:ind w:left="4843" w:hanging="360"/>
      </w:pPr>
      <w:rPr>
        <w:rFonts w:ascii="Symbol" w:hAnsi="Symbol" w:hint="default"/>
      </w:rPr>
    </w:lvl>
    <w:lvl w:ilvl="7" w:tplc="8EEC672A">
      <w:start w:val="1"/>
      <w:numFmt w:val="bullet"/>
      <w:lvlText w:val="o"/>
      <w:lvlJc w:val="left"/>
      <w:pPr>
        <w:tabs>
          <w:tab w:val="num" w:pos="5563"/>
        </w:tabs>
        <w:ind w:left="5563" w:hanging="360"/>
      </w:pPr>
      <w:rPr>
        <w:rFonts w:ascii="Courier New" w:hAnsi="Courier New" w:cs="Times New Roman" w:hint="default"/>
      </w:rPr>
    </w:lvl>
    <w:lvl w:ilvl="8" w:tplc="2CA06172">
      <w:start w:val="1"/>
      <w:numFmt w:val="bullet"/>
      <w:lvlText w:val=""/>
      <w:lvlJc w:val="left"/>
      <w:pPr>
        <w:tabs>
          <w:tab w:val="num" w:pos="6283"/>
        </w:tabs>
        <w:ind w:left="6283" w:hanging="360"/>
      </w:pPr>
      <w:rPr>
        <w:rFonts w:ascii="Wingdings" w:hAnsi="Wingdings" w:hint="default"/>
      </w:rPr>
    </w:lvl>
  </w:abstractNum>
  <w:abstractNum w:abstractNumId="9" w15:restartNumberingAfterBreak="0">
    <w:nsid w:val="28F90B52"/>
    <w:multiLevelType w:val="hybridMultilevel"/>
    <w:tmpl w:val="7004C6FA"/>
    <w:lvl w:ilvl="0" w:tplc="E81AD2F6">
      <w:start w:val="1"/>
      <w:numFmt w:val="lowerLetter"/>
      <w:lvlText w:val="%1)"/>
      <w:lvlJc w:val="left"/>
      <w:pPr>
        <w:ind w:left="1077" w:hanging="360"/>
      </w:pPr>
      <w:rPr>
        <w:b/>
      </w:rPr>
    </w:lvl>
    <w:lvl w:ilvl="1" w:tplc="04050005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2" w:tplc="587E2F96">
      <w:start w:val="2"/>
      <w:numFmt w:val="decimal"/>
      <w:lvlText w:val="%3"/>
      <w:lvlJc w:val="left"/>
      <w:pPr>
        <w:ind w:left="2697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31500E2C"/>
    <w:multiLevelType w:val="hybridMultilevel"/>
    <w:tmpl w:val="D26E6D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026F3E"/>
    <w:multiLevelType w:val="hybridMultilevel"/>
    <w:tmpl w:val="7CA64882"/>
    <w:lvl w:ilvl="0" w:tplc="EBD6017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5D6101"/>
    <w:multiLevelType w:val="hybridMultilevel"/>
    <w:tmpl w:val="F19A513C"/>
    <w:lvl w:ilvl="0" w:tplc="04050001">
      <w:start w:val="1"/>
      <w:numFmt w:val="bullet"/>
      <w:lvlText w:val=""/>
      <w:lvlJc w:val="left"/>
      <w:pPr>
        <w:ind w:left="19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6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05" w:hanging="360"/>
      </w:pPr>
      <w:rPr>
        <w:rFonts w:ascii="Wingdings" w:hAnsi="Wingdings" w:hint="default"/>
      </w:rPr>
    </w:lvl>
  </w:abstractNum>
  <w:abstractNum w:abstractNumId="13" w15:restartNumberingAfterBreak="0">
    <w:nsid w:val="41982ADF"/>
    <w:multiLevelType w:val="hybridMultilevel"/>
    <w:tmpl w:val="12549902"/>
    <w:lvl w:ilvl="0" w:tplc="04050001">
      <w:start w:val="1"/>
      <w:numFmt w:val="bullet"/>
      <w:lvlText w:val=""/>
      <w:lvlJc w:val="left"/>
      <w:pPr>
        <w:ind w:left="12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22" w:hanging="360"/>
      </w:pPr>
      <w:rPr>
        <w:rFonts w:ascii="Wingdings" w:hAnsi="Wingdings" w:hint="default"/>
      </w:rPr>
    </w:lvl>
  </w:abstractNum>
  <w:abstractNum w:abstractNumId="14" w15:restartNumberingAfterBreak="0">
    <w:nsid w:val="422A14C6"/>
    <w:multiLevelType w:val="hybridMultilevel"/>
    <w:tmpl w:val="7A14ACEA"/>
    <w:lvl w:ilvl="0" w:tplc="04050005">
      <w:start w:val="1"/>
      <w:numFmt w:val="bullet"/>
      <w:lvlText w:val=""/>
      <w:lvlJc w:val="left"/>
      <w:pPr>
        <w:ind w:left="1262" w:hanging="360"/>
      </w:pPr>
      <w:rPr>
        <w:rFonts w:ascii="Wingdings" w:hAnsi="Wingdings" w:hint="default"/>
      </w:rPr>
    </w:lvl>
    <w:lvl w:ilvl="1" w:tplc="09847492">
      <w:start w:val="1"/>
      <w:numFmt w:val="lowerRoman"/>
      <w:lvlText w:val="%2."/>
      <w:lvlJc w:val="left"/>
      <w:pPr>
        <w:ind w:left="1982" w:hanging="360"/>
      </w:pPr>
      <w:rPr>
        <w:rFonts w:ascii="Arial" w:eastAsiaTheme="minorHAnsi" w:hAnsi="Arial" w:cs="Arial"/>
      </w:rPr>
    </w:lvl>
    <w:lvl w:ilvl="2" w:tplc="04050005">
      <w:start w:val="1"/>
      <w:numFmt w:val="bullet"/>
      <w:lvlText w:val=""/>
      <w:lvlJc w:val="left"/>
      <w:pPr>
        <w:ind w:left="270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42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14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86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58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30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022" w:hanging="360"/>
      </w:pPr>
      <w:rPr>
        <w:rFonts w:ascii="Wingdings" w:hAnsi="Wingdings" w:hint="default"/>
      </w:rPr>
    </w:lvl>
  </w:abstractNum>
  <w:abstractNum w:abstractNumId="15" w15:restartNumberingAfterBreak="0">
    <w:nsid w:val="46E16DDE"/>
    <w:multiLevelType w:val="hybridMultilevel"/>
    <w:tmpl w:val="056C6A08"/>
    <w:lvl w:ilvl="0" w:tplc="2A90214A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01C7CDB"/>
    <w:multiLevelType w:val="hybridMultilevel"/>
    <w:tmpl w:val="34B688C8"/>
    <w:lvl w:ilvl="0" w:tplc="EF8A1F96">
      <w:start w:val="1"/>
      <w:numFmt w:val="decimal"/>
      <w:pStyle w:val="slovnobrzk"/>
      <w:lvlText w:val="Obr. č. %1"/>
      <w:lvlJc w:val="left"/>
      <w:pPr>
        <w:tabs>
          <w:tab w:val="num" w:pos="3840"/>
        </w:tabs>
        <w:ind w:left="2760" w:hanging="360"/>
      </w:pPr>
      <w:rPr>
        <w:rFonts w:hint="default"/>
        <w:b w:val="0"/>
        <w:i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7DD0E36"/>
    <w:multiLevelType w:val="hybridMultilevel"/>
    <w:tmpl w:val="A114FED6"/>
    <w:lvl w:ilvl="0" w:tplc="26CEF0E2">
      <w:start w:val="1"/>
      <w:numFmt w:val="lowerLetter"/>
      <w:lvlText w:val="%1)"/>
      <w:lvlJc w:val="left"/>
      <w:pPr>
        <w:ind w:left="864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584" w:hanging="360"/>
      </w:pPr>
    </w:lvl>
    <w:lvl w:ilvl="2" w:tplc="0405001B">
      <w:start w:val="1"/>
      <w:numFmt w:val="lowerRoman"/>
      <w:lvlText w:val="%3."/>
      <w:lvlJc w:val="right"/>
      <w:pPr>
        <w:ind w:left="2304" w:hanging="180"/>
      </w:pPr>
    </w:lvl>
    <w:lvl w:ilvl="3" w:tplc="0405000F">
      <w:start w:val="1"/>
      <w:numFmt w:val="decimal"/>
      <w:lvlText w:val="%4."/>
      <w:lvlJc w:val="left"/>
      <w:pPr>
        <w:ind w:left="3024" w:hanging="360"/>
      </w:pPr>
    </w:lvl>
    <w:lvl w:ilvl="4" w:tplc="04050019" w:tentative="1">
      <w:start w:val="1"/>
      <w:numFmt w:val="lowerLetter"/>
      <w:lvlText w:val="%5."/>
      <w:lvlJc w:val="left"/>
      <w:pPr>
        <w:ind w:left="3744" w:hanging="360"/>
      </w:pPr>
    </w:lvl>
    <w:lvl w:ilvl="5" w:tplc="0405001B" w:tentative="1">
      <w:start w:val="1"/>
      <w:numFmt w:val="lowerRoman"/>
      <w:lvlText w:val="%6."/>
      <w:lvlJc w:val="right"/>
      <w:pPr>
        <w:ind w:left="4464" w:hanging="180"/>
      </w:pPr>
    </w:lvl>
    <w:lvl w:ilvl="6" w:tplc="0405000F" w:tentative="1">
      <w:start w:val="1"/>
      <w:numFmt w:val="decimal"/>
      <w:lvlText w:val="%7."/>
      <w:lvlJc w:val="left"/>
      <w:pPr>
        <w:ind w:left="5184" w:hanging="360"/>
      </w:pPr>
    </w:lvl>
    <w:lvl w:ilvl="7" w:tplc="04050019" w:tentative="1">
      <w:start w:val="1"/>
      <w:numFmt w:val="lowerLetter"/>
      <w:lvlText w:val="%8."/>
      <w:lvlJc w:val="left"/>
      <w:pPr>
        <w:ind w:left="5904" w:hanging="360"/>
      </w:pPr>
    </w:lvl>
    <w:lvl w:ilvl="8" w:tplc="0405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8" w15:restartNumberingAfterBreak="0">
    <w:nsid w:val="59002405"/>
    <w:multiLevelType w:val="hybridMultilevel"/>
    <w:tmpl w:val="0FCC8538"/>
    <w:lvl w:ilvl="0" w:tplc="458C96E8">
      <w:start w:val="1"/>
      <w:numFmt w:val="lowerLetter"/>
      <w:lvlText w:val="%1)"/>
      <w:lvlJc w:val="left"/>
      <w:pPr>
        <w:ind w:left="785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62CA79D2">
      <w:start w:val="1"/>
      <w:numFmt w:val="lowerLetter"/>
      <w:lvlText w:val="%3)"/>
      <w:lvlJc w:val="left"/>
      <w:pPr>
        <w:ind w:left="927" w:hanging="360"/>
      </w:pPr>
      <w:rPr>
        <w:rFonts w:hint="default"/>
        <w:b/>
      </w:rPr>
    </w:lvl>
    <w:lvl w:ilvl="3" w:tplc="848ED4AC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6BCA8A8A">
      <w:start w:val="100"/>
      <w:numFmt w:val="decimal"/>
      <w:lvlText w:val="%5"/>
      <w:lvlJc w:val="left"/>
      <w:pPr>
        <w:ind w:left="3600" w:hanging="360"/>
      </w:pPr>
      <w:rPr>
        <w:rFonts w:hint="default"/>
        <w:b w:val="0"/>
      </w:rPr>
    </w:lvl>
    <w:lvl w:ilvl="5" w:tplc="A852F69A">
      <w:start w:val="1"/>
      <w:numFmt w:val="upperLetter"/>
      <w:lvlText w:val="%6."/>
      <w:lvlJc w:val="left"/>
      <w:pPr>
        <w:ind w:left="4500" w:hanging="360"/>
      </w:pPr>
      <w:rPr>
        <w:rFonts w:hint="default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6D6ED3"/>
    <w:multiLevelType w:val="hybridMultilevel"/>
    <w:tmpl w:val="C7DCD952"/>
    <w:lvl w:ilvl="0" w:tplc="A79A6F78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F35825"/>
    <w:multiLevelType w:val="hybridMultilevel"/>
    <w:tmpl w:val="7CA64882"/>
    <w:lvl w:ilvl="0" w:tplc="EBD6017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985123"/>
    <w:multiLevelType w:val="hybridMultilevel"/>
    <w:tmpl w:val="0BB680FA"/>
    <w:lvl w:ilvl="0" w:tplc="EBD6017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AF6565"/>
    <w:multiLevelType w:val="multilevel"/>
    <w:tmpl w:val="DE46B0A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862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3" w15:restartNumberingAfterBreak="0">
    <w:nsid w:val="690C3301"/>
    <w:multiLevelType w:val="hybridMultilevel"/>
    <w:tmpl w:val="E8D4CD28"/>
    <w:lvl w:ilvl="0" w:tplc="04050019">
      <w:start w:val="1"/>
      <w:numFmt w:val="lowerLetter"/>
      <w:lvlText w:val="%1."/>
      <w:lvlJc w:val="left"/>
      <w:pPr>
        <w:ind w:left="792" w:hanging="360"/>
      </w:p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4" w15:restartNumberingAfterBreak="0">
    <w:nsid w:val="6BF44011"/>
    <w:multiLevelType w:val="hybridMultilevel"/>
    <w:tmpl w:val="240C24DC"/>
    <w:lvl w:ilvl="0" w:tplc="EBD6017C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5" w15:restartNumberingAfterBreak="0">
    <w:nsid w:val="6C5C4E52"/>
    <w:multiLevelType w:val="hybridMultilevel"/>
    <w:tmpl w:val="FEEE7CB6"/>
    <w:lvl w:ilvl="0" w:tplc="F29A9762">
      <w:start w:val="1"/>
      <w:numFmt w:val="bullet"/>
      <w:pStyle w:val="seznam1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5947E2A"/>
    <w:multiLevelType w:val="hybridMultilevel"/>
    <w:tmpl w:val="E048D46C"/>
    <w:lvl w:ilvl="0" w:tplc="B3204C26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217A3C"/>
    <w:multiLevelType w:val="hybridMultilevel"/>
    <w:tmpl w:val="34E46FAA"/>
    <w:lvl w:ilvl="0" w:tplc="04050007">
      <w:start w:val="1"/>
      <w:numFmt w:val="bullet"/>
      <w:lvlText w:val=""/>
      <w:lvlPicBulletId w:val="0"/>
      <w:lvlJc w:val="left"/>
      <w:pPr>
        <w:tabs>
          <w:tab w:val="num" w:pos="1410"/>
        </w:tabs>
        <w:ind w:left="1391" w:hanging="341"/>
      </w:pPr>
      <w:rPr>
        <w:rFonts w:ascii="Symbol" w:hAnsi="Symbol" w:hint="default"/>
      </w:rPr>
    </w:lvl>
    <w:lvl w:ilvl="1" w:tplc="97622E54">
      <w:start w:val="1"/>
      <w:numFmt w:val="bullet"/>
      <w:lvlText w:val="o"/>
      <w:lvlJc w:val="left"/>
      <w:pPr>
        <w:tabs>
          <w:tab w:val="num" w:pos="1243"/>
        </w:tabs>
        <w:ind w:left="1243" w:hanging="360"/>
      </w:pPr>
      <w:rPr>
        <w:rFonts w:ascii="Courier New" w:hAnsi="Courier New" w:cs="Times New Roman" w:hint="default"/>
      </w:rPr>
    </w:lvl>
    <w:lvl w:ilvl="2" w:tplc="D696DC7E">
      <w:start w:val="1"/>
      <w:numFmt w:val="bullet"/>
      <w:lvlText w:val=""/>
      <w:lvlJc w:val="left"/>
      <w:pPr>
        <w:tabs>
          <w:tab w:val="num" w:pos="1963"/>
        </w:tabs>
        <w:ind w:left="1963" w:hanging="360"/>
      </w:pPr>
      <w:rPr>
        <w:rFonts w:ascii="Wingdings" w:hAnsi="Wingdings" w:hint="default"/>
      </w:rPr>
    </w:lvl>
    <w:lvl w:ilvl="3" w:tplc="5B8EC19C">
      <w:numFmt w:val="bullet"/>
      <w:lvlText w:val="-"/>
      <w:lvlJc w:val="left"/>
      <w:pPr>
        <w:tabs>
          <w:tab w:val="num" w:pos="2683"/>
        </w:tabs>
        <w:ind w:left="2683" w:hanging="360"/>
      </w:pPr>
      <w:rPr>
        <w:rFonts w:ascii="Times New Roman" w:eastAsia="Times New Roman" w:hAnsi="Times New Roman" w:cs="Times New Roman" w:hint="default"/>
      </w:rPr>
    </w:lvl>
    <w:lvl w:ilvl="4" w:tplc="06683BFC">
      <w:start w:val="1"/>
      <w:numFmt w:val="bullet"/>
      <w:lvlText w:val="o"/>
      <w:lvlJc w:val="left"/>
      <w:pPr>
        <w:tabs>
          <w:tab w:val="num" w:pos="3403"/>
        </w:tabs>
        <w:ind w:left="3403" w:hanging="360"/>
      </w:pPr>
      <w:rPr>
        <w:rFonts w:ascii="Courier New" w:hAnsi="Courier New" w:cs="Times New Roman" w:hint="default"/>
      </w:rPr>
    </w:lvl>
    <w:lvl w:ilvl="5" w:tplc="AD90FCE0">
      <w:start w:val="1"/>
      <w:numFmt w:val="bullet"/>
      <w:lvlText w:val=""/>
      <w:lvlJc w:val="left"/>
      <w:pPr>
        <w:tabs>
          <w:tab w:val="num" w:pos="4123"/>
        </w:tabs>
        <w:ind w:left="4123" w:hanging="360"/>
      </w:pPr>
      <w:rPr>
        <w:rFonts w:ascii="Wingdings" w:hAnsi="Wingdings" w:hint="default"/>
      </w:rPr>
    </w:lvl>
    <w:lvl w:ilvl="6" w:tplc="A4D404E8">
      <w:start w:val="1"/>
      <w:numFmt w:val="bullet"/>
      <w:lvlText w:val=""/>
      <w:lvlJc w:val="left"/>
      <w:pPr>
        <w:tabs>
          <w:tab w:val="num" w:pos="4843"/>
        </w:tabs>
        <w:ind w:left="4843" w:hanging="360"/>
      </w:pPr>
      <w:rPr>
        <w:rFonts w:ascii="Symbol" w:hAnsi="Symbol" w:hint="default"/>
      </w:rPr>
    </w:lvl>
    <w:lvl w:ilvl="7" w:tplc="8EEC672A">
      <w:start w:val="1"/>
      <w:numFmt w:val="bullet"/>
      <w:lvlText w:val="o"/>
      <w:lvlJc w:val="left"/>
      <w:pPr>
        <w:tabs>
          <w:tab w:val="num" w:pos="5563"/>
        </w:tabs>
        <w:ind w:left="5563" w:hanging="360"/>
      </w:pPr>
      <w:rPr>
        <w:rFonts w:ascii="Courier New" w:hAnsi="Courier New" w:cs="Times New Roman" w:hint="default"/>
      </w:rPr>
    </w:lvl>
    <w:lvl w:ilvl="8" w:tplc="2CA06172">
      <w:start w:val="1"/>
      <w:numFmt w:val="bullet"/>
      <w:lvlText w:val=""/>
      <w:lvlJc w:val="left"/>
      <w:pPr>
        <w:tabs>
          <w:tab w:val="num" w:pos="6283"/>
        </w:tabs>
        <w:ind w:left="6283" w:hanging="360"/>
      </w:pPr>
      <w:rPr>
        <w:rFonts w:ascii="Wingdings" w:hAnsi="Wingdings" w:hint="default"/>
      </w:rPr>
    </w:lvl>
  </w:abstractNum>
  <w:abstractNum w:abstractNumId="28" w15:restartNumberingAfterBreak="0">
    <w:nsid w:val="78A369E5"/>
    <w:multiLevelType w:val="hybridMultilevel"/>
    <w:tmpl w:val="FC783204"/>
    <w:lvl w:ilvl="0" w:tplc="13FC0AC4">
      <w:start w:val="1"/>
      <w:numFmt w:val="lowerLetter"/>
      <w:lvlText w:val="%1)"/>
      <w:lvlJc w:val="left"/>
      <w:pPr>
        <w:ind w:left="785" w:hanging="360"/>
      </w:pPr>
      <w:rPr>
        <w:rFonts w:hint="default"/>
        <w:b/>
        <w:bCs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62CA79D2">
      <w:start w:val="1"/>
      <w:numFmt w:val="lowerLetter"/>
      <w:lvlText w:val="%3)"/>
      <w:lvlJc w:val="left"/>
      <w:pPr>
        <w:ind w:left="927" w:hanging="360"/>
      </w:pPr>
      <w:rPr>
        <w:rFonts w:hint="default"/>
        <w:b/>
      </w:rPr>
    </w:lvl>
    <w:lvl w:ilvl="3" w:tplc="848ED4AC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6BCA8A8A">
      <w:start w:val="100"/>
      <w:numFmt w:val="decimal"/>
      <w:lvlText w:val="%5"/>
      <w:lvlJc w:val="left"/>
      <w:pPr>
        <w:ind w:left="3600" w:hanging="360"/>
      </w:pPr>
      <w:rPr>
        <w:rFonts w:hint="default"/>
        <w:b w:val="0"/>
      </w:rPr>
    </w:lvl>
    <w:lvl w:ilvl="5" w:tplc="A852F69A">
      <w:start w:val="1"/>
      <w:numFmt w:val="upperLetter"/>
      <w:lvlText w:val="%6."/>
      <w:lvlJc w:val="left"/>
      <w:pPr>
        <w:ind w:left="4500" w:hanging="360"/>
      </w:pPr>
      <w:rPr>
        <w:rFonts w:hint="default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C24E03"/>
    <w:multiLevelType w:val="hybridMultilevel"/>
    <w:tmpl w:val="0BB680FA"/>
    <w:lvl w:ilvl="0" w:tplc="EBD6017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E2060E"/>
    <w:multiLevelType w:val="hybridMultilevel"/>
    <w:tmpl w:val="D76CCEE8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C651071"/>
    <w:multiLevelType w:val="multilevel"/>
    <w:tmpl w:val="EBA223E2"/>
    <w:lvl w:ilvl="0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asciiTheme="minorHAnsi" w:hAnsiTheme="minorHAnsi" w:cstheme="minorHAnsi" w:hint="default"/>
        <w:b/>
      </w:rPr>
    </w:lvl>
    <w:lvl w:ilvl="3">
      <w:start w:val="1"/>
      <w:numFmt w:val="decimal"/>
      <w:lvlText w:val="%1.%2.%3.%4."/>
      <w:lvlJc w:val="left"/>
      <w:pPr>
        <w:ind w:left="1074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6"/>
  </w:num>
  <w:num w:numId="2">
    <w:abstractNumId w:val="18"/>
  </w:num>
  <w:num w:numId="3">
    <w:abstractNumId w:val="31"/>
  </w:num>
  <w:num w:numId="4">
    <w:abstractNumId w:val="2"/>
  </w:num>
  <w:num w:numId="5">
    <w:abstractNumId w:val="25"/>
  </w:num>
  <w:num w:numId="6">
    <w:abstractNumId w:val="22"/>
  </w:num>
  <w:num w:numId="7">
    <w:abstractNumId w:val="27"/>
  </w:num>
  <w:num w:numId="8">
    <w:abstractNumId w:val="8"/>
  </w:num>
  <w:num w:numId="9">
    <w:abstractNumId w:val="14"/>
  </w:num>
  <w:num w:numId="10">
    <w:abstractNumId w:val="17"/>
  </w:num>
  <w:num w:numId="11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</w:num>
  <w:num w:numId="13">
    <w:abstractNumId w:val="0"/>
  </w:num>
  <w:num w:numId="14">
    <w:abstractNumId w:val="5"/>
  </w:num>
  <w:num w:numId="15">
    <w:abstractNumId w:val="3"/>
  </w:num>
  <w:num w:numId="16">
    <w:abstractNumId w:val="7"/>
  </w:num>
  <w:num w:numId="17">
    <w:abstractNumId w:val="10"/>
  </w:num>
  <w:num w:numId="18">
    <w:abstractNumId w:val="30"/>
  </w:num>
  <w:num w:numId="19">
    <w:abstractNumId w:val="4"/>
  </w:num>
  <w:num w:numId="20">
    <w:abstractNumId w:val="28"/>
  </w:num>
  <w:num w:numId="21">
    <w:abstractNumId w:val="21"/>
  </w:num>
  <w:num w:numId="22">
    <w:abstractNumId w:val="11"/>
  </w:num>
  <w:num w:numId="23">
    <w:abstractNumId w:val="20"/>
  </w:num>
  <w:num w:numId="24">
    <w:abstractNumId w:val="26"/>
  </w:num>
  <w:num w:numId="25">
    <w:abstractNumId w:val="23"/>
  </w:num>
  <w:num w:numId="26">
    <w:abstractNumId w:val="29"/>
  </w:num>
  <w:num w:numId="27">
    <w:abstractNumId w:val="1"/>
  </w:num>
  <w:num w:numId="28">
    <w:abstractNumId w:val="6"/>
  </w:num>
  <w:num w:numId="29">
    <w:abstractNumId w:val="12"/>
  </w:num>
  <w:num w:numId="30">
    <w:abstractNumId w:val="13"/>
  </w:num>
  <w:num w:numId="31">
    <w:abstractNumId w:val="19"/>
  </w:num>
  <w:num w:numId="32">
    <w:abstractNumId w:val="15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8ED"/>
    <w:rsid w:val="00024ACF"/>
    <w:rsid w:val="00033019"/>
    <w:rsid w:val="000432B6"/>
    <w:rsid w:val="000622D4"/>
    <w:rsid w:val="00097CAF"/>
    <w:rsid w:val="000C7D3D"/>
    <w:rsid w:val="000D25C1"/>
    <w:rsid w:val="000E02B3"/>
    <w:rsid w:val="0011540C"/>
    <w:rsid w:val="001659BA"/>
    <w:rsid w:val="001840AB"/>
    <w:rsid w:val="001D04FF"/>
    <w:rsid w:val="0022005B"/>
    <w:rsid w:val="00236D2B"/>
    <w:rsid w:val="00285CB6"/>
    <w:rsid w:val="00334E6A"/>
    <w:rsid w:val="00394C3E"/>
    <w:rsid w:val="003B0CD8"/>
    <w:rsid w:val="003B7D91"/>
    <w:rsid w:val="00400EE1"/>
    <w:rsid w:val="00446C79"/>
    <w:rsid w:val="004C6D95"/>
    <w:rsid w:val="005E31E8"/>
    <w:rsid w:val="0060469D"/>
    <w:rsid w:val="006053EF"/>
    <w:rsid w:val="00665A16"/>
    <w:rsid w:val="0068403C"/>
    <w:rsid w:val="00796AF5"/>
    <w:rsid w:val="007C16FB"/>
    <w:rsid w:val="007E6BC7"/>
    <w:rsid w:val="008F3B9F"/>
    <w:rsid w:val="0094401D"/>
    <w:rsid w:val="00945FE5"/>
    <w:rsid w:val="00967D21"/>
    <w:rsid w:val="009A156A"/>
    <w:rsid w:val="009D55F5"/>
    <w:rsid w:val="009E539E"/>
    <w:rsid w:val="00AA2D80"/>
    <w:rsid w:val="00AE6748"/>
    <w:rsid w:val="00AF2564"/>
    <w:rsid w:val="00AF779B"/>
    <w:rsid w:val="00B31B4C"/>
    <w:rsid w:val="00B92EEF"/>
    <w:rsid w:val="00C76D32"/>
    <w:rsid w:val="00D96234"/>
    <w:rsid w:val="00DB4970"/>
    <w:rsid w:val="00E355B6"/>
    <w:rsid w:val="00E54A7E"/>
    <w:rsid w:val="00EA68ED"/>
    <w:rsid w:val="00EB54AE"/>
    <w:rsid w:val="00EE711C"/>
    <w:rsid w:val="00F34BD3"/>
    <w:rsid w:val="00F92032"/>
    <w:rsid w:val="00FE6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E8A23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aliases w:val="O_Nadpis_1,ORCZ Nadpis_1"/>
    <w:basedOn w:val="Normln"/>
    <w:next w:val="Normln"/>
    <w:link w:val="Nadpis1Char"/>
    <w:uiPriority w:val="9"/>
    <w:qFormat/>
    <w:rsid w:val="00EA68ED"/>
    <w:pPr>
      <w:keepNext/>
      <w:keepLines/>
      <w:spacing w:before="480" w:after="0" w:line="360" w:lineRule="auto"/>
      <w:outlineLvl w:val="0"/>
    </w:pPr>
    <w:rPr>
      <w:rFonts w:ascii="Times New Roman" w:eastAsiaTheme="majorEastAsia" w:hAnsi="Times New Roman" w:cstheme="majorBidi"/>
      <w:b/>
      <w:bCs/>
      <w:color w:val="002060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unhideWhenUsed/>
    <w:qFormat/>
    <w:rsid w:val="00EA68ED"/>
    <w:pPr>
      <w:keepNext/>
      <w:keepLines/>
      <w:numPr>
        <w:ilvl w:val="1"/>
        <w:numId w:val="6"/>
      </w:numPr>
      <w:overflowPunct w:val="0"/>
      <w:autoSpaceDE w:val="0"/>
      <w:autoSpaceDN w:val="0"/>
      <w:adjustRightInd w:val="0"/>
      <w:spacing w:before="40" w:after="0" w:line="288" w:lineRule="auto"/>
      <w:jc w:val="both"/>
      <w:textAlignment w:val="baseline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A68ED"/>
    <w:pPr>
      <w:keepNext/>
      <w:keepLines/>
      <w:overflowPunct w:val="0"/>
      <w:autoSpaceDE w:val="0"/>
      <w:autoSpaceDN w:val="0"/>
      <w:adjustRightInd w:val="0"/>
      <w:spacing w:before="40" w:after="0" w:line="288" w:lineRule="auto"/>
      <w:jc w:val="both"/>
      <w:textAlignment w:val="baseline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A68ED"/>
    <w:pPr>
      <w:keepNext/>
      <w:keepLines/>
      <w:numPr>
        <w:ilvl w:val="3"/>
        <w:numId w:val="6"/>
      </w:numPr>
      <w:overflowPunct w:val="0"/>
      <w:autoSpaceDE w:val="0"/>
      <w:autoSpaceDN w:val="0"/>
      <w:adjustRightInd w:val="0"/>
      <w:spacing w:before="40" w:after="0" w:line="288" w:lineRule="auto"/>
      <w:jc w:val="both"/>
      <w:textAlignment w:val="baseline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Cs w:val="18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EA68ED"/>
    <w:pPr>
      <w:keepNext/>
      <w:keepLines/>
      <w:numPr>
        <w:ilvl w:val="4"/>
        <w:numId w:val="6"/>
      </w:numPr>
      <w:overflowPunct w:val="0"/>
      <w:autoSpaceDE w:val="0"/>
      <w:autoSpaceDN w:val="0"/>
      <w:adjustRightInd w:val="0"/>
      <w:spacing w:before="40" w:after="0" w:line="288" w:lineRule="auto"/>
      <w:jc w:val="both"/>
      <w:textAlignment w:val="baseline"/>
      <w:outlineLvl w:val="4"/>
    </w:pPr>
    <w:rPr>
      <w:rFonts w:asciiTheme="majorHAnsi" w:eastAsiaTheme="majorEastAsia" w:hAnsiTheme="majorHAnsi" w:cstheme="majorBidi"/>
      <w:color w:val="2F5496" w:themeColor="accent1" w:themeShade="BF"/>
      <w:szCs w:val="18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A68ED"/>
    <w:pPr>
      <w:numPr>
        <w:ilvl w:val="5"/>
        <w:numId w:val="6"/>
      </w:numPr>
      <w:spacing w:before="280" w:after="100" w:line="240" w:lineRule="auto"/>
      <w:outlineLvl w:val="5"/>
    </w:pPr>
    <w:rPr>
      <w:rFonts w:asciiTheme="majorHAnsi" w:eastAsiaTheme="majorEastAsia" w:hAnsiTheme="majorHAnsi" w:cstheme="majorBidi"/>
      <w:i/>
      <w:iCs/>
      <w:color w:val="4472C4" w:themeColor="accent1"/>
      <w:lang w:eastAsia="cs-CZ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A68ED"/>
    <w:pPr>
      <w:numPr>
        <w:ilvl w:val="6"/>
        <w:numId w:val="6"/>
      </w:numPr>
      <w:spacing w:before="320" w:after="100" w:line="240" w:lineRule="auto"/>
      <w:outlineLvl w:val="6"/>
    </w:pPr>
    <w:rPr>
      <w:rFonts w:asciiTheme="majorHAnsi" w:eastAsiaTheme="majorEastAsia" w:hAnsiTheme="majorHAnsi" w:cstheme="majorBidi"/>
      <w:b/>
      <w:bCs/>
      <w:color w:val="A5A5A5" w:themeColor="accent3"/>
      <w:sz w:val="20"/>
      <w:szCs w:val="20"/>
      <w:lang w:eastAsia="cs-CZ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EA68ED"/>
    <w:pPr>
      <w:numPr>
        <w:ilvl w:val="7"/>
        <w:numId w:val="6"/>
      </w:numPr>
      <w:spacing w:before="320" w:after="100" w:line="240" w:lineRule="auto"/>
      <w:outlineLvl w:val="7"/>
    </w:pPr>
    <w:rPr>
      <w:rFonts w:asciiTheme="majorHAnsi" w:eastAsiaTheme="majorEastAsia" w:hAnsiTheme="majorHAnsi" w:cstheme="majorBidi"/>
      <w:b/>
      <w:bCs/>
      <w:i/>
      <w:iCs/>
      <w:color w:val="A5A5A5" w:themeColor="accent3"/>
      <w:sz w:val="20"/>
      <w:szCs w:val="20"/>
      <w:lang w:eastAsia="cs-CZ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EA68ED"/>
    <w:pPr>
      <w:numPr>
        <w:ilvl w:val="8"/>
        <w:numId w:val="6"/>
      </w:numPr>
      <w:spacing w:before="320" w:after="100" w:line="240" w:lineRule="auto"/>
      <w:outlineLvl w:val="8"/>
    </w:pPr>
    <w:rPr>
      <w:rFonts w:asciiTheme="majorHAnsi" w:eastAsiaTheme="majorEastAsia" w:hAnsiTheme="majorHAnsi" w:cstheme="majorBidi"/>
      <w:i/>
      <w:iCs/>
      <w:color w:val="A5A5A5" w:themeColor="accent3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O_Nadpis_1 Char,ORCZ Nadpis_1 Char"/>
    <w:basedOn w:val="Standardnpsmoodstavce"/>
    <w:link w:val="Nadpis1"/>
    <w:uiPriority w:val="9"/>
    <w:rsid w:val="00EA68ED"/>
    <w:rPr>
      <w:rFonts w:ascii="Times New Roman" w:eastAsiaTheme="majorEastAsia" w:hAnsi="Times New Roman" w:cstheme="majorBidi"/>
      <w:b/>
      <w:bCs/>
      <w:color w:val="002060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9"/>
    <w:rsid w:val="00EA68E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EA68E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A68ED"/>
    <w:rPr>
      <w:rFonts w:asciiTheme="majorHAnsi" w:eastAsiaTheme="majorEastAsia" w:hAnsiTheme="majorHAnsi" w:cstheme="majorBidi"/>
      <w:i/>
      <w:iCs/>
      <w:color w:val="2F5496" w:themeColor="accent1" w:themeShade="BF"/>
      <w:szCs w:val="18"/>
    </w:rPr>
  </w:style>
  <w:style w:type="character" w:customStyle="1" w:styleId="Nadpis5Char">
    <w:name w:val="Nadpis 5 Char"/>
    <w:basedOn w:val="Standardnpsmoodstavce"/>
    <w:link w:val="Nadpis5"/>
    <w:uiPriority w:val="9"/>
    <w:rsid w:val="00EA68ED"/>
    <w:rPr>
      <w:rFonts w:asciiTheme="majorHAnsi" w:eastAsiaTheme="majorEastAsia" w:hAnsiTheme="majorHAnsi" w:cstheme="majorBidi"/>
      <w:color w:val="2F5496" w:themeColor="accent1" w:themeShade="BF"/>
      <w:szCs w:val="18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A68ED"/>
    <w:rPr>
      <w:rFonts w:asciiTheme="majorHAnsi" w:eastAsiaTheme="majorEastAsia" w:hAnsiTheme="majorHAnsi" w:cstheme="majorBidi"/>
      <w:i/>
      <w:iCs/>
      <w:color w:val="4472C4" w:themeColor="accent1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A68ED"/>
    <w:rPr>
      <w:rFonts w:asciiTheme="majorHAnsi" w:eastAsiaTheme="majorEastAsia" w:hAnsiTheme="majorHAnsi" w:cstheme="majorBidi"/>
      <w:b/>
      <w:bCs/>
      <w:color w:val="A5A5A5" w:themeColor="accent3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EA68ED"/>
    <w:rPr>
      <w:rFonts w:asciiTheme="majorHAnsi" w:eastAsiaTheme="majorEastAsia" w:hAnsiTheme="majorHAnsi" w:cstheme="majorBidi"/>
      <w:b/>
      <w:bCs/>
      <w:i/>
      <w:iCs/>
      <w:color w:val="A5A5A5" w:themeColor="accent3"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EA68ED"/>
    <w:rPr>
      <w:rFonts w:asciiTheme="majorHAnsi" w:eastAsiaTheme="majorEastAsia" w:hAnsiTheme="majorHAnsi" w:cstheme="majorBidi"/>
      <w:i/>
      <w:iCs/>
      <w:color w:val="A5A5A5" w:themeColor="accent3"/>
      <w:sz w:val="20"/>
      <w:szCs w:val="20"/>
      <w:lang w:eastAsia="cs-CZ"/>
    </w:rPr>
  </w:style>
  <w:style w:type="paragraph" w:styleId="Odstavecseseznamem">
    <w:name w:val="List Paragraph"/>
    <w:aliases w:val="Nad,List Paragraph,Odstavec cíl se seznamem,Odstavec se seznamem5,Odstavec_muj,Odstavec se seznamem1,Reference List,Odstavec se seznamem a odrážkou,1 úroveň Odstavec se seznamem,List Paragraph (Czech Tourism),Odrážky,Odstavec,lp1"/>
    <w:basedOn w:val="Normln"/>
    <w:link w:val="OdstavecseseznamemChar"/>
    <w:uiPriority w:val="34"/>
    <w:qFormat/>
    <w:rsid w:val="00EA68ED"/>
    <w:pPr>
      <w:overflowPunct w:val="0"/>
      <w:autoSpaceDE w:val="0"/>
      <w:autoSpaceDN w:val="0"/>
      <w:adjustRightInd w:val="0"/>
      <w:spacing w:after="120" w:line="288" w:lineRule="auto"/>
      <w:ind w:left="720"/>
      <w:contextualSpacing/>
      <w:jc w:val="both"/>
      <w:textAlignment w:val="baseline"/>
    </w:pPr>
    <w:rPr>
      <w:rFonts w:ascii="Arial" w:eastAsia="Times New Roman" w:hAnsi="Arial" w:cs="Times New Roman"/>
      <w:szCs w:val="18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stavec se seznamem1 Char,Reference List Char,Odstavec se seznamem a odrážkou Char,1 úroveň Odstavec se seznamem Char"/>
    <w:link w:val="Odstavecseseznamem"/>
    <w:uiPriority w:val="34"/>
    <w:qFormat/>
    <w:locked/>
    <w:rsid w:val="00EA68ED"/>
    <w:rPr>
      <w:rFonts w:ascii="Arial" w:eastAsia="Times New Roman" w:hAnsi="Arial" w:cs="Times New Roman"/>
      <w:szCs w:val="18"/>
    </w:rPr>
  </w:style>
  <w:style w:type="paragraph" w:customStyle="1" w:styleId="slovnobrzk">
    <w:name w:val="číslování obrázků"/>
    <w:basedOn w:val="Titulek"/>
    <w:rsid w:val="00EA68ED"/>
    <w:pPr>
      <w:numPr>
        <w:numId w:val="1"/>
      </w:numPr>
      <w:tabs>
        <w:tab w:val="clear" w:pos="3840"/>
        <w:tab w:val="left" w:pos="1191"/>
      </w:tabs>
      <w:overflowPunct/>
      <w:autoSpaceDE/>
      <w:autoSpaceDN/>
      <w:adjustRightInd/>
      <w:spacing w:before="240" w:after="240"/>
      <w:ind w:left="720"/>
      <w:textAlignment w:val="auto"/>
    </w:pPr>
    <w:rPr>
      <w:rFonts w:asciiTheme="minorHAnsi" w:hAnsiTheme="minorHAnsi" w:cstheme="minorBidi"/>
      <w:iCs w:val="0"/>
      <w:color w:val="000080"/>
      <w:sz w:val="20"/>
      <w:szCs w:val="20"/>
      <w:lang w:eastAsia="cs-CZ"/>
    </w:rPr>
  </w:style>
  <w:style w:type="paragraph" w:styleId="Titulek">
    <w:name w:val="caption"/>
    <w:aliases w:val="Titulek tabulky"/>
    <w:basedOn w:val="Normln"/>
    <w:next w:val="Normln"/>
    <w:link w:val="TitulekChar"/>
    <w:unhideWhenUsed/>
    <w:qFormat/>
    <w:rsid w:val="00EA68ED"/>
    <w:pPr>
      <w:overflowPunct w:val="0"/>
      <w:autoSpaceDE w:val="0"/>
      <w:autoSpaceDN w:val="0"/>
      <w:adjustRightInd w:val="0"/>
      <w:spacing w:after="200" w:line="240" w:lineRule="auto"/>
      <w:jc w:val="both"/>
      <w:textAlignment w:val="baseline"/>
    </w:pPr>
    <w:rPr>
      <w:rFonts w:ascii="Arial" w:eastAsia="Times New Roman" w:hAnsi="Arial" w:cs="Times New Roman"/>
      <w:i/>
      <w:iCs/>
      <w:color w:val="44546A" w:themeColor="text2"/>
      <w:sz w:val="18"/>
      <w:szCs w:val="18"/>
    </w:rPr>
  </w:style>
  <w:style w:type="character" w:customStyle="1" w:styleId="TitulekChar">
    <w:name w:val="Titulek Char"/>
    <w:aliases w:val="Titulek tabulky Char"/>
    <w:link w:val="Titulek"/>
    <w:rsid w:val="00EA68ED"/>
    <w:rPr>
      <w:rFonts w:ascii="Arial" w:eastAsia="Times New Roman" w:hAnsi="Arial" w:cs="Times New Roman"/>
      <w:i/>
      <w:iCs/>
      <w:color w:val="44546A" w:themeColor="text2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EA68ED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A68ED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Cs w:val="18"/>
    </w:rPr>
  </w:style>
  <w:style w:type="character" w:customStyle="1" w:styleId="ZhlavChar">
    <w:name w:val="Záhlaví Char"/>
    <w:basedOn w:val="Standardnpsmoodstavce"/>
    <w:link w:val="Zhlav"/>
    <w:uiPriority w:val="99"/>
    <w:rsid w:val="00EA68ED"/>
    <w:rPr>
      <w:rFonts w:ascii="Arial" w:eastAsia="Times New Roman" w:hAnsi="Arial" w:cs="Times New Roman"/>
      <w:szCs w:val="18"/>
    </w:rPr>
  </w:style>
  <w:style w:type="paragraph" w:styleId="Zpat">
    <w:name w:val="footer"/>
    <w:basedOn w:val="Normln"/>
    <w:link w:val="ZpatChar"/>
    <w:uiPriority w:val="99"/>
    <w:unhideWhenUsed/>
    <w:rsid w:val="00EA68ED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Cs w:val="18"/>
    </w:rPr>
  </w:style>
  <w:style w:type="character" w:customStyle="1" w:styleId="ZpatChar">
    <w:name w:val="Zápatí Char"/>
    <w:basedOn w:val="Standardnpsmoodstavce"/>
    <w:link w:val="Zpat"/>
    <w:uiPriority w:val="99"/>
    <w:rsid w:val="00EA68ED"/>
    <w:rPr>
      <w:rFonts w:ascii="Arial" w:eastAsia="Times New Roman" w:hAnsi="Arial" w:cs="Times New Roman"/>
      <w:szCs w:val="18"/>
    </w:rPr>
  </w:style>
  <w:style w:type="paragraph" w:styleId="Nadpisobsahu">
    <w:name w:val="TOC Heading"/>
    <w:basedOn w:val="Nadpis1"/>
    <w:next w:val="Normln"/>
    <w:uiPriority w:val="39"/>
    <w:unhideWhenUsed/>
    <w:qFormat/>
    <w:rsid w:val="00EA68ED"/>
    <w:pPr>
      <w:spacing w:before="240" w:line="259" w:lineRule="auto"/>
      <w:outlineLvl w:val="9"/>
    </w:pPr>
    <w:rPr>
      <w:rFonts w:asciiTheme="majorHAnsi" w:hAnsiTheme="majorHAnsi"/>
      <w:b w:val="0"/>
      <w:bCs w:val="0"/>
      <w:color w:val="2F5496" w:themeColor="accent1" w:themeShade="BF"/>
      <w:sz w:val="32"/>
      <w:szCs w:val="32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EA68ED"/>
    <w:pPr>
      <w:overflowPunct w:val="0"/>
      <w:autoSpaceDE w:val="0"/>
      <w:autoSpaceDN w:val="0"/>
      <w:adjustRightInd w:val="0"/>
      <w:spacing w:after="100" w:line="288" w:lineRule="auto"/>
      <w:jc w:val="both"/>
      <w:textAlignment w:val="baseline"/>
    </w:pPr>
    <w:rPr>
      <w:rFonts w:ascii="Arial" w:eastAsia="Times New Roman" w:hAnsi="Arial" w:cs="Times New Roman"/>
      <w:szCs w:val="18"/>
    </w:rPr>
  </w:style>
  <w:style w:type="paragraph" w:customStyle="1" w:styleId="ORCZodstavec">
    <w:name w:val="ORCZ odstavec"/>
    <w:basedOn w:val="Normln"/>
    <w:link w:val="ORCZodstavecChar"/>
    <w:uiPriority w:val="99"/>
    <w:qFormat/>
    <w:rsid w:val="00EA68ED"/>
    <w:pPr>
      <w:spacing w:before="120" w:after="180" w:line="274" w:lineRule="auto"/>
    </w:pPr>
    <w:rPr>
      <w:sz w:val="21"/>
    </w:rPr>
  </w:style>
  <w:style w:type="character" w:customStyle="1" w:styleId="ORCZodstavecChar">
    <w:name w:val="ORCZ odstavec Char"/>
    <w:basedOn w:val="Standardnpsmoodstavce"/>
    <w:link w:val="ORCZodstavec"/>
    <w:uiPriority w:val="99"/>
    <w:rsid w:val="00EA68ED"/>
    <w:rPr>
      <w:sz w:val="21"/>
    </w:rPr>
  </w:style>
  <w:style w:type="paragraph" w:customStyle="1" w:styleId="Oseznamklas">
    <w:name w:val="O_seznam_klas"/>
    <w:basedOn w:val="Odstavecseseznamem"/>
    <w:link w:val="OseznamklasChar"/>
    <w:rsid w:val="00EA68ED"/>
    <w:pPr>
      <w:numPr>
        <w:numId w:val="4"/>
      </w:numPr>
      <w:overflowPunct/>
      <w:autoSpaceDE/>
      <w:autoSpaceDN/>
      <w:adjustRightInd/>
      <w:spacing w:before="120" w:line="240" w:lineRule="auto"/>
      <w:contextualSpacing w:val="0"/>
      <w:jc w:val="left"/>
      <w:textAlignment w:val="auto"/>
    </w:pPr>
    <w:rPr>
      <w:rFonts w:asciiTheme="minorHAnsi" w:eastAsiaTheme="minorHAnsi" w:hAnsiTheme="minorHAnsi" w:cstheme="minorBidi"/>
      <w:color w:val="44546A" w:themeColor="text2"/>
      <w:sz w:val="21"/>
      <w:szCs w:val="22"/>
    </w:rPr>
  </w:style>
  <w:style w:type="character" w:customStyle="1" w:styleId="OseznamklasChar">
    <w:name w:val="O_seznam_klas Char"/>
    <w:basedOn w:val="Standardnpsmoodstavce"/>
    <w:link w:val="Oseznamklas"/>
    <w:rsid w:val="00EA68ED"/>
    <w:rPr>
      <w:color w:val="44546A" w:themeColor="text2"/>
      <w:sz w:val="21"/>
    </w:rPr>
  </w:style>
  <w:style w:type="paragraph" w:customStyle="1" w:styleId="seznam12">
    <w:name w:val="seznam12"/>
    <w:basedOn w:val="Odstavecseseznamem"/>
    <w:link w:val="seznam12Char"/>
    <w:autoRedefine/>
    <w:qFormat/>
    <w:rsid w:val="00EA68ED"/>
    <w:pPr>
      <w:numPr>
        <w:numId w:val="5"/>
      </w:numPr>
      <w:overflowPunct/>
      <w:autoSpaceDE/>
      <w:autoSpaceDN/>
      <w:adjustRightInd/>
      <w:spacing w:after="0" w:line="360" w:lineRule="auto"/>
      <w:ind w:left="720"/>
      <w:contextualSpacing w:val="0"/>
      <w:textAlignment w:val="auto"/>
    </w:pPr>
    <w:rPr>
      <w:rFonts w:asciiTheme="minorHAnsi" w:eastAsiaTheme="minorHAnsi" w:hAnsiTheme="minorHAnsi" w:cstheme="minorBidi"/>
      <w:sz w:val="21"/>
      <w:szCs w:val="22"/>
    </w:rPr>
  </w:style>
  <w:style w:type="character" w:customStyle="1" w:styleId="seznam12Char">
    <w:name w:val="seznam12 Char"/>
    <w:basedOn w:val="Standardnpsmoodstavce"/>
    <w:link w:val="seznam12"/>
    <w:rsid w:val="00EA68ED"/>
    <w:rPr>
      <w:sz w:val="21"/>
    </w:rPr>
  </w:style>
  <w:style w:type="paragraph" w:styleId="Bezmezer">
    <w:name w:val="No Spacing"/>
    <w:link w:val="BezmezerChar"/>
    <w:qFormat/>
    <w:rsid w:val="00EA68ED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rsid w:val="00EA68ED"/>
  </w:style>
  <w:style w:type="paragraph" w:customStyle="1" w:styleId="Oodstavec">
    <w:name w:val="O_odstavec"/>
    <w:basedOn w:val="Normln"/>
    <w:link w:val="OodstavecChar"/>
    <w:qFormat/>
    <w:rsid w:val="00EA68ED"/>
    <w:pPr>
      <w:spacing w:before="120" w:after="180" w:line="274" w:lineRule="auto"/>
    </w:pPr>
    <w:rPr>
      <w:sz w:val="21"/>
    </w:rPr>
  </w:style>
  <w:style w:type="character" w:customStyle="1" w:styleId="OodstavecChar">
    <w:name w:val="O_odstavec Char"/>
    <w:basedOn w:val="Standardnpsmoodstavce"/>
    <w:link w:val="Oodstavec"/>
    <w:rsid w:val="00EA68ED"/>
    <w:rPr>
      <w:sz w:val="21"/>
    </w:rPr>
  </w:style>
  <w:style w:type="paragraph" w:styleId="Normlnweb">
    <w:name w:val="Normal (Web)"/>
    <w:basedOn w:val="Normln"/>
    <w:uiPriority w:val="99"/>
    <w:unhideWhenUsed/>
    <w:rsid w:val="00EA6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unhideWhenUsed/>
    <w:rsid w:val="00EA6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EA68ED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unhideWhenUsed/>
    <w:rsid w:val="00EA68E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A68ED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Times New Roman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A68ED"/>
    <w:rPr>
      <w:rFonts w:ascii="Arial" w:eastAsia="Times New Roman" w:hAnsi="Arial" w:cs="Times New Roman"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A68ED"/>
    <w:rPr>
      <w:rFonts w:ascii="Arial" w:eastAsia="Times New Roman" w:hAnsi="Arial" w:cs="Times New Roman"/>
      <w:b/>
      <w:bCs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A68ED"/>
    <w:rPr>
      <w:b/>
      <w:bCs/>
    </w:rPr>
  </w:style>
  <w:style w:type="paragraph" w:customStyle="1" w:styleId="l1">
    <w:name w:val="l1"/>
    <w:basedOn w:val="Normln"/>
    <w:rsid w:val="00EA6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2">
    <w:name w:val="l2"/>
    <w:basedOn w:val="Normln"/>
    <w:rsid w:val="00EA6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3">
    <w:name w:val="l3"/>
    <w:basedOn w:val="Normln"/>
    <w:rsid w:val="00EA6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EA68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A68E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EA68ED"/>
    <w:pPr>
      <w:tabs>
        <w:tab w:val="left" w:pos="660"/>
        <w:tab w:val="right" w:leader="dot" w:pos="9062"/>
      </w:tabs>
      <w:overflowPunct w:val="0"/>
      <w:autoSpaceDE w:val="0"/>
      <w:autoSpaceDN w:val="0"/>
      <w:adjustRightInd w:val="0"/>
      <w:spacing w:after="100" w:line="288" w:lineRule="auto"/>
      <w:ind w:left="170"/>
      <w:jc w:val="both"/>
      <w:textAlignment w:val="baseline"/>
    </w:pPr>
    <w:rPr>
      <w:rFonts w:ascii="Arial" w:eastAsia="Times New Roman" w:hAnsi="Arial" w:cs="Times New Roman"/>
      <w:szCs w:val="18"/>
    </w:rPr>
  </w:style>
  <w:style w:type="paragraph" w:styleId="Obsah3">
    <w:name w:val="toc 3"/>
    <w:basedOn w:val="Normln"/>
    <w:next w:val="Normln"/>
    <w:autoRedefine/>
    <w:uiPriority w:val="39"/>
    <w:unhideWhenUsed/>
    <w:rsid w:val="00EA68ED"/>
    <w:pPr>
      <w:overflowPunct w:val="0"/>
      <w:autoSpaceDE w:val="0"/>
      <w:autoSpaceDN w:val="0"/>
      <w:adjustRightInd w:val="0"/>
      <w:spacing w:after="100" w:line="288" w:lineRule="auto"/>
      <w:ind w:left="440"/>
      <w:jc w:val="both"/>
      <w:textAlignment w:val="baseline"/>
    </w:pPr>
    <w:rPr>
      <w:rFonts w:ascii="Arial" w:eastAsia="Times New Roman" w:hAnsi="Arial" w:cs="Times New Roman"/>
      <w:szCs w:val="18"/>
    </w:rPr>
  </w:style>
  <w:style w:type="paragraph" w:customStyle="1" w:styleId="EARSmall">
    <w:name w:val="EAR Small"/>
    <w:basedOn w:val="Normln"/>
    <w:next w:val="Normln"/>
    <w:link w:val="EARSmallChar"/>
    <w:rsid w:val="00EA68ED"/>
    <w:pPr>
      <w:spacing w:before="120" w:after="60" w:line="240" w:lineRule="auto"/>
    </w:pPr>
    <w:rPr>
      <w:rFonts w:ascii="Arial" w:hAnsi="Arial" w:cs="Arial"/>
      <w:sz w:val="18"/>
    </w:rPr>
  </w:style>
  <w:style w:type="character" w:customStyle="1" w:styleId="EARSmallChar">
    <w:name w:val="EAR Small Char"/>
    <w:basedOn w:val="Standardnpsmoodstavce"/>
    <w:link w:val="EARSmall"/>
    <w:rsid w:val="00EA68ED"/>
    <w:rPr>
      <w:rFonts w:ascii="Arial" w:hAnsi="Arial" w:cs="Arial"/>
      <w:sz w:val="18"/>
    </w:rPr>
  </w:style>
  <w:style w:type="paragraph" w:styleId="Zkladntext">
    <w:name w:val="Body Text"/>
    <w:basedOn w:val="Normln"/>
    <w:link w:val="ZkladntextChar"/>
    <w:qFormat/>
    <w:rsid w:val="00EA68ED"/>
    <w:pPr>
      <w:spacing w:before="120" w:after="120" w:line="240" w:lineRule="auto"/>
      <w:jc w:val="both"/>
    </w:pPr>
    <w:rPr>
      <w:rFonts w:ascii="Arial" w:eastAsia="Times New Roman" w:hAnsi="Arial" w:cs="Times New Roman"/>
      <w:szCs w:val="20"/>
    </w:rPr>
  </w:style>
  <w:style w:type="character" w:customStyle="1" w:styleId="ZkladntextChar">
    <w:name w:val="Základní text Char"/>
    <w:basedOn w:val="Standardnpsmoodstavce"/>
    <w:link w:val="Zkladntext"/>
    <w:rsid w:val="00EA68ED"/>
    <w:rPr>
      <w:rFonts w:ascii="Arial" w:eastAsia="Times New Roman" w:hAnsi="Arial" w:cs="Times New Roman"/>
      <w:szCs w:val="20"/>
    </w:rPr>
  </w:style>
  <w:style w:type="paragraph" w:customStyle="1" w:styleId="nadpiskapitoly">
    <w:name w:val="nadpis kapitoly"/>
    <w:basedOn w:val="Nadpis1"/>
    <w:next w:val="Normln"/>
    <w:qFormat/>
    <w:rsid w:val="00EA68ED"/>
    <w:pPr>
      <w:keepNext w:val="0"/>
      <w:keepLines w:val="0"/>
      <w:shd w:val="clear" w:color="auto" w:fill="44546A" w:themeFill="text2"/>
      <w:tabs>
        <w:tab w:val="num" w:pos="360"/>
      </w:tabs>
      <w:spacing w:before="0" w:after="200" w:line="276" w:lineRule="auto"/>
      <w:contextualSpacing/>
    </w:pPr>
    <w:rPr>
      <w:rFonts w:ascii="Helvetica" w:hAnsi="Helvetica" w:cs="Arial"/>
      <w:bCs w:val="0"/>
      <w:caps/>
      <w:color w:val="FFFFFF" w:themeColor="background1"/>
      <w:sz w:val="20"/>
      <w:szCs w:val="20"/>
      <w:lang w:eastAsia="cs-CZ"/>
    </w:rPr>
  </w:style>
  <w:style w:type="character" w:customStyle="1" w:styleId="nadpisdruhrovnChar">
    <w:name w:val="nadpis druhé úrovně Char"/>
    <w:basedOn w:val="OdstavecseseznamemChar"/>
    <w:link w:val="nadpisdruhrovn"/>
    <w:locked/>
    <w:rsid w:val="00EA68ED"/>
    <w:rPr>
      <w:rFonts w:ascii="Arial" w:eastAsiaTheme="minorEastAsia" w:hAnsi="Arial" w:cs="Arial"/>
      <w:b/>
      <w:szCs w:val="18"/>
      <w:lang w:eastAsia="cs-CZ"/>
    </w:rPr>
  </w:style>
  <w:style w:type="paragraph" w:customStyle="1" w:styleId="nadpisdruhrovn">
    <w:name w:val="nadpis druhé úrovně"/>
    <w:basedOn w:val="Odstavecseseznamem"/>
    <w:link w:val="nadpisdruhrovnChar"/>
    <w:qFormat/>
    <w:rsid w:val="00EA68ED"/>
    <w:pPr>
      <w:overflowPunct/>
      <w:autoSpaceDE/>
      <w:autoSpaceDN/>
      <w:adjustRightInd/>
      <w:spacing w:after="200" w:line="276" w:lineRule="auto"/>
      <w:ind w:left="576" w:hanging="576"/>
      <w:jc w:val="left"/>
      <w:textAlignment w:val="auto"/>
      <w:outlineLvl w:val="1"/>
    </w:pPr>
    <w:rPr>
      <w:rFonts w:eastAsiaTheme="minorEastAsia" w:cs="Arial"/>
      <w:b/>
      <w:lang w:eastAsia="cs-CZ"/>
    </w:rPr>
  </w:style>
  <w:style w:type="character" w:customStyle="1" w:styleId="PlohanadpisprvnrovnChar">
    <w:name w:val="Příloha nadpis první úrovně Char"/>
    <w:link w:val="Plohanadpisprvnrovn"/>
    <w:locked/>
    <w:rsid w:val="00EA68ED"/>
    <w:rPr>
      <w:rFonts w:ascii="Signika" w:eastAsia="Times New Roman" w:hAnsi="Signika" w:cs="Arial"/>
      <w:b/>
      <w:color w:val="0070C0"/>
      <w:sz w:val="24"/>
      <w:szCs w:val="20"/>
      <w:lang w:eastAsia="cs-CZ"/>
    </w:rPr>
  </w:style>
  <w:style w:type="paragraph" w:customStyle="1" w:styleId="Plohanadpisprvnrovn">
    <w:name w:val="Příloha nadpis první úrovně"/>
    <w:basedOn w:val="Normln"/>
    <w:link w:val="PlohanadpisprvnrovnChar"/>
    <w:qFormat/>
    <w:rsid w:val="00EA68ED"/>
    <w:pPr>
      <w:spacing w:before="240" w:after="60" w:line="240" w:lineRule="auto"/>
    </w:pPr>
    <w:rPr>
      <w:rFonts w:ascii="Signika" w:eastAsia="Times New Roman" w:hAnsi="Signika" w:cs="Arial"/>
      <w:b/>
      <w:color w:val="0070C0"/>
      <w:sz w:val="24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A68ED"/>
    <w:rPr>
      <w:rFonts w:ascii="Arial" w:eastAsia="Times New Roman" w:hAnsi="Arial"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A68ED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 w:val="20"/>
      <w:szCs w:val="20"/>
    </w:rPr>
  </w:style>
  <w:style w:type="paragraph" w:styleId="Revize">
    <w:name w:val="Revision"/>
    <w:hidden/>
    <w:uiPriority w:val="99"/>
    <w:semiHidden/>
    <w:rsid w:val="001840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.wikipedia.org/wiki/%C4%8Clov%C4%9Bkohodin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6400</Words>
  <Characters>37762</Characters>
  <Application>Microsoft Office Word</Application>
  <DocSecurity>0</DocSecurity>
  <Lines>314</Lines>
  <Paragraphs>88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2022-09-07T07:48:00Z</dcterms:created>
  <dcterms:modified xsi:type="dcterms:W3CDTF">2022-09-07T07:48:00Z</dcterms:modified>
</cp:coreProperties>
</file>