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916D60" w:rsidRPr="00E50436">
        <w:rPr>
          <w:szCs w:val="20"/>
        </w:rPr>
        <w:t xml:space="preserve">Poskytovanie služieb </w:t>
      </w:r>
      <w:proofErr w:type="spellStart"/>
      <w:r w:rsidR="00916D60" w:rsidRPr="00E50436">
        <w:rPr>
          <w:szCs w:val="20"/>
        </w:rPr>
        <w:t>harvesterovými</w:t>
      </w:r>
      <w:proofErr w:type="spellEnd"/>
      <w:r w:rsidR="00916D60" w:rsidRPr="00E50436">
        <w:rPr>
          <w:szCs w:val="20"/>
        </w:rPr>
        <w:t xml:space="preserve"> technológiami (</w:t>
      </w:r>
      <w:proofErr w:type="spellStart"/>
      <w:r w:rsidR="00916D60" w:rsidRPr="00E50436">
        <w:rPr>
          <w:szCs w:val="20"/>
        </w:rPr>
        <w:t>viacoperačné</w:t>
      </w:r>
      <w:proofErr w:type="spellEnd"/>
      <w:r w:rsidR="00916D60" w:rsidRPr="00E50436">
        <w:rPr>
          <w:szCs w:val="20"/>
        </w:rPr>
        <w:t xml:space="preserve"> t</w:t>
      </w:r>
      <w:r w:rsidR="0020269E">
        <w:rPr>
          <w:szCs w:val="20"/>
        </w:rPr>
        <w:t>echnológie) - časť B - výzva č. 24</w:t>
      </w:r>
      <w:r w:rsidR="009C6282">
        <w:rPr>
          <w:szCs w:val="20"/>
        </w:rPr>
        <w:t>/2022</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213B1E">
            <w:pPr>
              <w:spacing w:after="0" w:line="360" w:lineRule="auto"/>
              <w:jc w:val="both"/>
              <w:rPr>
                <w:rFonts w:cs="Arial"/>
                <w:b/>
                <w:sz w:val="22"/>
                <w:szCs w:val="22"/>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213B1E">
            <w:pPr>
              <w:spacing w:after="0" w:line="360" w:lineRule="auto"/>
              <w:jc w:val="both"/>
              <w:rPr>
                <w:rFonts w:cs="Arial"/>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213B1E">
            <w:pPr>
              <w:pStyle w:val="Pta"/>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213B1E">
            <w:pPr>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213B1E">
            <w:pPr>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213B1E">
            <w:pPr>
              <w:spacing w:after="0" w:line="360" w:lineRule="auto"/>
              <w:jc w:val="both"/>
              <w:rPr>
                <w:rFonts w:cs="Arial"/>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213B1E">
            <w:pPr>
              <w:spacing w:after="0" w:line="360" w:lineRule="auto"/>
              <w:jc w:val="both"/>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213B1E">
            <w:pPr>
              <w:spacing w:after="0" w:line="360" w:lineRule="auto"/>
              <w:jc w:val="both"/>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213B1E">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213B1E">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v EUR</w:t>
            </w:r>
          </w:p>
          <w:p w:rsidR="00FE6F9B" w:rsidRPr="00E50436" w:rsidRDefault="00FE6F9B" w:rsidP="00213B1E">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DPH</w:t>
            </w:r>
          </w:p>
          <w:p w:rsidR="00FE6F9B" w:rsidRPr="00E50436" w:rsidRDefault="00FE6F9B" w:rsidP="00213B1E">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SPOLU</w:t>
            </w:r>
          </w:p>
          <w:p w:rsidR="00FE6F9B" w:rsidRPr="00E50436" w:rsidRDefault="00FE6F9B" w:rsidP="00213B1E">
            <w:pPr>
              <w:spacing w:after="0" w:line="480" w:lineRule="auto"/>
              <w:jc w:val="center"/>
              <w:rPr>
                <w:rFonts w:cs="Arial"/>
                <w:b/>
                <w:szCs w:val="20"/>
              </w:rPr>
            </w:pPr>
            <w:r w:rsidRPr="00E50436">
              <w:rPr>
                <w:rFonts w:cs="Arial"/>
                <w:b/>
                <w:szCs w:val="20"/>
              </w:rPr>
              <w:t>v EUR s DPH</w:t>
            </w:r>
          </w:p>
        </w:tc>
      </w:tr>
      <w:tr w:rsidR="00FE6F9B" w:rsidRPr="00E50436" w:rsidTr="00213B1E">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213B1E">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213B1E">
        <w:tc>
          <w:tcPr>
            <w:tcW w:w="4531" w:type="dxa"/>
          </w:tcPr>
          <w:p w:rsidR="00FE6F9B" w:rsidRPr="00E50436" w:rsidRDefault="00FE6F9B" w:rsidP="00213B1E">
            <w:pPr>
              <w:spacing w:after="0"/>
              <w:rPr>
                <w:szCs w:val="20"/>
              </w:rPr>
            </w:pPr>
          </w:p>
        </w:tc>
        <w:tc>
          <w:tcPr>
            <w:tcW w:w="4531" w:type="dxa"/>
            <w:tcBorders>
              <w:top w:val="dashed" w:sz="4" w:space="0" w:color="auto"/>
            </w:tcBorders>
          </w:tcPr>
          <w:p w:rsidR="00FE6F9B" w:rsidRPr="00E50436" w:rsidRDefault="00FE6F9B" w:rsidP="00213B1E">
            <w:pPr>
              <w:spacing w:after="0"/>
              <w:jc w:val="center"/>
              <w:rPr>
                <w:szCs w:val="20"/>
              </w:rPr>
            </w:pPr>
            <w:r w:rsidRPr="00E50436">
              <w:rPr>
                <w:szCs w:val="20"/>
              </w:rPr>
              <w:t>štatutárny zástupca uchádzača</w:t>
            </w:r>
          </w:p>
          <w:p w:rsidR="00FE6F9B" w:rsidRPr="00E50436" w:rsidRDefault="00FE6F9B" w:rsidP="00213B1E">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 xml:space="preserve">bilným trakčným navijakom na </w:t>
      </w:r>
      <w:r w:rsidR="0020269E" w:rsidRPr="0020269E">
        <w:rPr>
          <w:rFonts w:cs="Arial"/>
          <w:b/>
          <w:sz w:val="28"/>
          <w:szCs w:val="28"/>
        </w:rPr>
        <w:t>OZ Vihorlat, LS Turcovce</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213B1E">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213B1E">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b/>
                <w:szCs w:val="20"/>
              </w:rPr>
            </w:pPr>
            <w:r w:rsidRPr="00E50436">
              <w:rPr>
                <w:rFonts w:cs="Arial"/>
                <w:szCs w:val="20"/>
              </w:rPr>
              <w:t>Lesy Slovenskej republiky, štátny podnik</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b/>
                <w:szCs w:val="20"/>
              </w:rPr>
            </w:pPr>
            <w:r w:rsidRPr="00E50436">
              <w:rPr>
                <w:rFonts w:cs="Arial"/>
                <w:szCs w:val="20"/>
              </w:rPr>
              <w:t>Odštepný závod lesnej techniky</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Ing. Peter Brezina - riaditeľ odštepného závodu</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36 038 351</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2020087982</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213B1E">
            <w:pPr>
              <w:spacing w:after="0" w:line="360" w:lineRule="auto"/>
              <w:rPr>
                <w:rFonts w:cs="Arial"/>
                <w:szCs w:val="20"/>
              </w:rPr>
            </w:pPr>
            <w:r w:rsidRPr="00E50436">
              <w:rPr>
                <w:rFonts w:cs="Arial"/>
                <w:szCs w:val="20"/>
              </w:rPr>
              <w:t>SK2020087982</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213B1E">
            <w:pPr>
              <w:spacing w:after="0" w:line="360" w:lineRule="auto"/>
              <w:rPr>
                <w:rFonts w:cs="Arial"/>
                <w:szCs w:val="20"/>
              </w:rPr>
            </w:pP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213B1E">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213B1E">
            <w:pPr>
              <w:spacing w:after="0" w:line="360" w:lineRule="auto"/>
              <w:jc w:val="both"/>
              <w:rPr>
                <w:rFonts w:cs="Arial"/>
                <w:szCs w:val="20"/>
              </w:rPr>
            </w:pPr>
            <w:r w:rsidRPr="00E50436">
              <w:rPr>
                <w:rFonts w:cs="Arial"/>
                <w:szCs w:val="20"/>
              </w:rPr>
              <w:t xml:space="preserve">Pracovník príslušného OZ / LS  </w:t>
            </w:r>
          </w:p>
        </w:tc>
      </w:tr>
      <w:tr w:rsidR="00FE6F9B" w:rsidRPr="00E50436" w:rsidTr="00213B1E">
        <w:tc>
          <w:tcPr>
            <w:tcW w:w="5000" w:type="pct"/>
            <w:gridSpan w:val="2"/>
            <w:tcBorders>
              <w:top w:val="nil"/>
              <w:bottom w:val="nil"/>
              <w:right w:val="nil"/>
            </w:tcBorders>
            <w:shd w:val="clear" w:color="auto" w:fill="auto"/>
          </w:tcPr>
          <w:p w:rsidR="00FE6F9B" w:rsidRPr="00E50436" w:rsidRDefault="00FE6F9B" w:rsidP="00213B1E">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213B1E">
            <w:pPr>
              <w:spacing w:after="0" w:line="360" w:lineRule="auto"/>
              <w:jc w:val="both"/>
              <w:rPr>
                <w:rFonts w:cs="Arial"/>
                <w:b/>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213B1E">
            <w:pPr>
              <w:pStyle w:val="Pta"/>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9072" w:type="dxa"/>
            <w:gridSpan w:val="2"/>
            <w:tcBorders>
              <w:top w:val="nil"/>
              <w:bottom w:val="nil"/>
            </w:tcBorders>
            <w:shd w:val="clear" w:color="auto" w:fill="auto"/>
          </w:tcPr>
          <w:p w:rsidR="00FE6F9B" w:rsidRPr="00E50436" w:rsidRDefault="00FE6F9B" w:rsidP="00213B1E">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916D60" w:rsidRDefault="00FE6F9B" w:rsidP="0020269E">
      <w:pPr>
        <w:pStyle w:val="Bezriadkovania"/>
        <w:numPr>
          <w:ilvl w:val="1"/>
          <w:numId w:val="69"/>
        </w:numPr>
        <w:jc w:val="both"/>
        <w:rPr>
          <w:rFonts w:ascii="Arial" w:hAnsi="Arial" w:cs="Arial"/>
          <w:sz w:val="20"/>
          <w:lang w:val="sk-SK"/>
        </w:rPr>
      </w:pPr>
      <w:r w:rsidRPr="00E50436">
        <w:rPr>
          <w:rFonts w:ascii="Arial" w:hAnsi="Arial" w:cs="Arial"/>
          <w:sz w:val="20"/>
          <w:lang w:val="sk-SK"/>
        </w:rPr>
        <w:t>Predmetom tejto Zmluvy  o dielo (ďalej len „</w:t>
      </w:r>
      <w:r w:rsidRPr="00E50436">
        <w:rPr>
          <w:rFonts w:ascii="Arial" w:hAnsi="Arial" w:cs="Arial"/>
          <w:b/>
          <w:sz w:val="20"/>
          <w:lang w:val="sk-SK"/>
        </w:rPr>
        <w:t>zmluva</w:t>
      </w:r>
      <w:r w:rsidRPr="00E50436">
        <w:rPr>
          <w:rFonts w:ascii="Arial" w:hAnsi="Arial" w:cs="Arial"/>
          <w:sz w:val="20"/>
          <w:lang w:val="sk-SK"/>
        </w:rPr>
        <w:t xml:space="preserve">“) </w:t>
      </w:r>
      <w:r w:rsidRPr="00916D60">
        <w:rPr>
          <w:rFonts w:ascii="Arial" w:hAnsi="Arial" w:cs="Arial"/>
          <w:sz w:val="20"/>
          <w:lang w:val="sk-SK"/>
        </w:rPr>
        <w:t>je záväzok dodávateľa vykonať Lesnícke služby (činnosti) v ťažbovom procese -</w:t>
      </w:r>
      <w:r w:rsidRPr="00E50436">
        <w:rPr>
          <w:rFonts w:ascii="Arial" w:hAnsi="Arial" w:cs="Arial"/>
          <w:sz w:val="20"/>
          <w:lang w:val="sk-SK"/>
        </w:rPr>
        <w:t xml:space="preserve">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w:t>
      </w:r>
      <w:r w:rsidR="0020269E" w:rsidRPr="0020269E">
        <w:rPr>
          <w:rFonts w:ascii="Arial" w:hAnsi="Arial" w:cs="Arial"/>
          <w:b/>
          <w:sz w:val="20"/>
          <w:lang w:val="sk-SK"/>
        </w:rPr>
        <w:t>OZ Vihorlat, LS Turcovce</w:t>
      </w:r>
      <w:r w:rsidR="0020269E">
        <w:rPr>
          <w:rFonts w:ascii="Arial" w:hAnsi="Arial" w:cs="Arial"/>
          <w:b/>
          <w:sz w:val="20"/>
          <w:lang w:val="sk-SK"/>
        </w:rPr>
        <w:t xml:space="preserve">“ </w:t>
      </w:r>
      <w:r w:rsidRPr="00E50436">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w:t>
      </w:r>
      <w:r w:rsidRPr="00916D60">
        <w:rPr>
          <w:rFonts w:ascii="Arial" w:hAnsi="Arial" w:cs="Arial"/>
          <w:sz w:val="20"/>
          <w:lang w:val="sk-SK"/>
        </w:rPr>
        <w:t>objednávateľa zaplatiť za riadne a včas vykonané lesnícke služby dohodnutú odplatu za podmienok uvedených v tejto zmluve.</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Pod Lesníckymi službami sa rozumejú lesnícke činnosti v ťažobnom procese - komplexné spracovanie drevnej hmoty </w:t>
      </w:r>
      <w:proofErr w:type="spellStart"/>
      <w:r w:rsidRPr="00916D60">
        <w:rPr>
          <w:rFonts w:ascii="Arial" w:hAnsi="Arial" w:cs="Arial"/>
          <w:sz w:val="20"/>
          <w:lang w:val="sk-SK"/>
        </w:rPr>
        <w:t>viacoperačnými</w:t>
      </w:r>
      <w:proofErr w:type="spellEnd"/>
      <w:r w:rsidRPr="00916D60">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Predmet zmluvy uvedený v bode 2.1. tohto článku (ďalej len ako „predmet dohody“) sa dodávateľ  zaväzuje vykonávať a postupovať v súlade:</w:t>
      </w:r>
    </w:p>
    <w:p w:rsidR="00E50436" w:rsidRPr="00916D60" w:rsidRDefault="00E50436" w:rsidP="00FE6F9B">
      <w:pPr>
        <w:pStyle w:val="Zkladntext"/>
        <w:numPr>
          <w:ilvl w:val="0"/>
          <w:numId w:val="70"/>
        </w:numPr>
        <w:spacing w:after="0"/>
        <w:rPr>
          <w:rFonts w:cs="Arial"/>
          <w:szCs w:val="20"/>
        </w:rPr>
      </w:pPr>
      <w:r w:rsidRPr="00916D60">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916D60" w:rsidRDefault="00FE6F9B" w:rsidP="00FE6F9B">
      <w:pPr>
        <w:pStyle w:val="Zkladntext"/>
        <w:numPr>
          <w:ilvl w:val="0"/>
          <w:numId w:val="70"/>
        </w:numPr>
        <w:spacing w:after="0"/>
        <w:rPr>
          <w:rFonts w:cs="Arial"/>
          <w:szCs w:val="20"/>
        </w:rPr>
      </w:pPr>
      <w:r w:rsidRPr="00916D60">
        <w:rPr>
          <w:rFonts w:cs="Arial"/>
          <w:szCs w:val="20"/>
        </w:rPr>
        <w:t>s podmienkami uvedenými v tejto zmluve,</w:t>
      </w:r>
    </w:p>
    <w:p w:rsidR="00FE6F9B" w:rsidRPr="00916D60" w:rsidRDefault="00FE6F9B" w:rsidP="00FE6F9B">
      <w:pPr>
        <w:pStyle w:val="Zkladntext"/>
        <w:numPr>
          <w:ilvl w:val="0"/>
          <w:numId w:val="70"/>
        </w:numPr>
        <w:spacing w:after="0"/>
        <w:rPr>
          <w:rFonts w:cs="Arial"/>
          <w:szCs w:val="20"/>
        </w:rPr>
      </w:pPr>
      <w:r w:rsidRPr="00916D60">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916D60" w:rsidRDefault="00FE6F9B" w:rsidP="00FE6F9B">
      <w:pPr>
        <w:pStyle w:val="Zkladntext"/>
        <w:numPr>
          <w:ilvl w:val="0"/>
          <w:numId w:val="70"/>
        </w:numPr>
        <w:spacing w:after="0"/>
        <w:rPr>
          <w:rFonts w:cs="Arial"/>
          <w:szCs w:val="20"/>
        </w:rPr>
      </w:pPr>
      <w:r w:rsidRPr="00916D60">
        <w:rPr>
          <w:rFonts w:cs="Arial"/>
          <w:szCs w:val="20"/>
        </w:rPr>
        <w:t>s konkrétnym zákazkovým listom na JPRL (porasty), ktorého vzor tvorí neoddeliteľnú súčasť zmluvy ako príloha č. 2,</w:t>
      </w:r>
    </w:p>
    <w:p w:rsidR="00FE6F9B" w:rsidRPr="00916D60" w:rsidRDefault="00FE6F9B" w:rsidP="00FE6F9B">
      <w:pPr>
        <w:pStyle w:val="Zkladntext"/>
        <w:numPr>
          <w:ilvl w:val="0"/>
          <w:numId w:val="70"/>
        </w:numPr>
        <w:spacing w:after="0"/>
        <w:rPr>
          <w:rFonts w:cs="Arial"/>
          <w:szCs w:val="20"/>
        </w:rPr>
      </w:pPr>
      <w:r w:rsidRPr="00916D60">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916D60" w:rsidRDefault="00FE6F9B" w:rsidP="00FE6F9B">
      <w:pPr>
        <w:pStyle w:val="Zkladntext"/>
        <w:numPr>
          <w:ilvl w:val="0"/>
          <w:numId w:val="70"/>
        </w:numPr>
        <w:spacing w:after="0"/>
        <w:rPr>
          <w:rFonts w:cs="Arial"/>
          <w:szCs w:val="20"/>
        </w:rPr>
      </w:pPr>
      <w:r w:rsidRPr="00916D60">
        <w:rPr>
          <w:rFonts w:cs="Arial"/>
          <w:szCs w:val="20"/>
        </w:rPr>
        <w:t>s Rozsahom zákazky a cenovej ponuky ako príloha č. 4,</w:t>
      </w:r>
    </w:p>
    <w:p w:rsidR="00FE6F9B" w:rsidRPr="00916D60" w:rsidRDefault="00FE6F9B" w:rsidP="00FE6F9B">
      <w:pPr>
        <w:pStyle w:val="Zkladntext"/>
        <w:numPr>
          <w:ilvl w:val="0"/>
          <w:numId w:val="70"/>
        </w:numPr>
        <w:spacing w:after="0"/>
        <w:rPr>
          <w:rFonts w:cs="Arial"/>
          <w:szCs w:val="20"/>
        </w:rPr>
      </w:pPr>
      <w:r w:rsidRPr="00916D60">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916D60">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20269E" w:rsidP="00FE6F9B">
      <w:pPr>
        <w:pStyle w:val="Zkladntext"/>
        <w:numPr>
          <w:ilvl w:val="0"/>
          <w:numId w:val="71"/>
        </w:numPr>
        <w:spacing w:after="0"/>
        <w:rPr>
          <w:rFonts w:cs="Arial"/>
          <w:szCs w:val="20"/>
        </w:rPr>
      </w:pPr>
      <w:r w:rsidRPr="00181719">
        <w:rPr>
          <w:rFonts w:cs="Arial"/>
          <w:szCs w:val="20"/>
        </w:rPr>
        <w:t xml:space="preserve">Osoba oprávnená konať za subdodávateľa v rozsahu </w:t>
      </w:r>
      <w:r>
        <w:rPr>
          <w:rFonts w:cs="Arial"/>
          <w:szCs w:val="20"/>
        </w:rPr>
        <w:t>„</w:t>
      </w:r>
      <w:r w:rsidRPr="00181719">
        <w:rPr>
          <w:rFonts w:cs="Arial"/>
          <w:szCs w:val="20"/>
        </w:rPr>
        <w:t>meno, priezv</w:t>
      </w:r>
      <w:r>
        <w:rPr>
          <w:rFonts w:cs="Arial"/>
          <w:szCs w:val="20"/>
        </w:rPr>
        <w:t>isko, adresa pobytu a kontaktné údaje“</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009C6282">
        <w:rPr>
          <w:rFonts w:ascii="Arial" w:hAnsi="Arial" w:cs="Arial"/>
          <w:sz w:val="20"/>
          <w:lang w:val="sk-SK"/>
        </w:rPr>
        <w:t xml:space="preserve"> </w:t>
      </w:r>
      <w:r w:rsidRPr="00E50436">
        <w:rPr>
          <w:rFonts w:ascii="Arial" w:hAnsi="Arial" w:cs="Arial"/>
          <w:sz w:val="20"/>
          <w:lang w:val="sk-SK"/>
        </w:rPr>
        <w:t>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9C6282">
        <w:rPr>
          <w:rFonts w:ascii="Arial" w:hAnsi="Arial" w:cs="Arial"/>
          <w:b/>
          <w:sz w:val="20"/>
          <w:lang w:val="sk-SK"/>
        </w:rPr>
        <w:t>februára 2023</w:t>
      </w:r>
      <w:r w:rsidR="00E50436">
        <w:rPr>
          <w:rFonts w:ascii="Arial" w:hAnsi="Arial" w:cs="Arial"/>
          <w:b/>
          <w:sz w:val="20"/>
          <w:lang w:val="sk-SK"/>
        </w:rPr>
        <w:t xml:space="preserve">,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lastRenderedPageBreak/>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sa zaväzuje predmet dohody vykonať do termínu uvedenom v čl. 3 ods. 3.</w:t>
      </w:r>
      <w:r w:rsidRPr="009C6282">
        <w:rPr>
          <w:rFonts w:ascii="Arial" w:hAnsi="Arial" w:cs="Arial"/>
          <w:sz w:val="20"/>
          <w:lang w:val="sk-SK"/>
        </w:rPr>
        <w:t>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w:t>
      </w:r>
      <w:r w:rsidRPr="00E50436">
        <w:rPr>
          <w:rFonts w:ascii="Arial" w:hAnsi="Arial" w:cs="Arial"/>
          <w:sz w:val="20"/>
          <w:lang w:val="sk-SK"/>
        </w:rPr>
        <w:t xml:space="preserv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lastRenderedPageBreak/>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213B1E">
            <w:pPr>
              <w:spacing w:after="0" w:line="360" w:lineRule="auto"/>
              <w:ind w:left="361" w:hanging="361"/>
              <w:jc w:val="right"/>
              <w:rPr>
                <w:rFonts w:cs="Arial"/>
                <w:szCs w:val="20"/>
              </w:rPr>
            </w:pPr>
          </w:p>
        </w:tc>
        <w:tc>
          <w:tcPr>
            <w:tcW w:w="525" w:type="pct"/>
          </w:tcPr>
          <w:p w:rsidR="00FE6F9B" w:rsidRPr="00E50436" w:rsidRDefault="00FE6F9B" w:rsidP="00213B1E">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213B1E">
            <w:pPr>
              <w:spacing w:after="0" w:line="360" w:lineRule="auto"/>
              <w:ind w:left="361" w:hanging="361"/>
              <w:jc w:val="right"/>
              <w:rPr>
                <w:rFonts w:cs="Arial"/>
                <w:szCs w:val="20"/>
              </w:rPr>
            </w:pPr>
          </w:p>
        </w:tc>
      </w:tr>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szCs w:val="20"/>
              </w:rPr>
            </w:pPr>
          </w:p>
        </w:tc>
        <w:tc>
          <w:tcPr>
            <w:tcW w:w="525" w:type="pct"/>
          </w:tcPr>
          <w:p w:rsidR="00FE6F9B" w:rsidRPr="00E50436" w:rsidRDefault="00FE6F9B" w:rsidP="00213B1E">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szCs w:val="20"/>
              </w:rPr>
            </w:pPr>
          </w:p>
        </w:tc>
      </w:tr>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b/>
                <w:szCs w:val="20"/>
              </w:rPr>
            </w:pPr>
          </w:p>
        </w:tc>
        <w:tc>
          <w:tcPr>
            <w:tcW w:w="525" w:type="pct"/>
          </w:tcPr>
          <w:p w:rsidR="00FE6F9B" w:rsidRPr="00E50436" w:rsidRDefault="00FE6F9B" w:rsidP="00213B1E">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w:t>
      </w:r>
      <w:r w:rsidRPr="00E50436">
        <w:rPr>
          <w:rFonts w:ascii="Arial" w:hAnsi="Arial" w:cs="Arial"/>
          <w:sz w:val="20"/>
          <w:lang w:val="sk-SK"/>
        </w:rPr>
        <w:lastRenderedPageBreak/>
        <w:t>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9C6282">
        <w:rPr>
          <w:rFonts w:ascii="Arial" w:hAnsi="Arial" w:cs="Arial"/>
          <w:sz w:val="20"/>
          <w:lang w:val="sk-SK"/>
        </w:rPr>
        <w:t xml:space="preserve">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w:t>
      </w:r>
      <w:r w:rsidRPr="00E50436">
        <w:rPr>
          <w:rFonts w:ascii="Arial" w:hAnsi="Arial" w:cs="Arial"/>
          <w:sz w:val="20"/>
          <w:lang w:val="sk-SK"/>
        </w:rPr>
        <w:t xml:space="preserve">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w:t>
      </w:r>
      <w:r w:rsidRPr="009C6282">
        <w:rPr>
          <w:rFonts w:ascii="Arial" w:hAnsi="Arial" w:cs="Arial"/>
          <w:sz w:val="20"/>
          <w:lang w:val="sk-SK"/>
        </w:rPr>
        <w:t>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w:t>
      </w:r>
      <w:r w:rsidRPr="00E50436">
        <w:rPr>
          <w:rFonts w:ascii="Arial" w:hAnsi="Arial" w:cs="Arial"/>
          <w:sz w:val="20"/>
          <w:lang w:val="sk-SK"/>
        </w:rPr>
        <w:t xml:space="preserve">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w:t>
      </w:r>
      <w:r w:rsidRPr="00E50436">
        <w:rPr>
          <w:rFonts w:ascii="Arial" w:hAnsi="Arial" w:cs="Arial"/>
          <w:sz w:val="20"/>
          <w:lang w:val="sk-SK"/>
        </w:rPr>
        <w:lastRenderedPageBreak/>
        <w:t>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916D60" w:rsidRDefault="00916D60" w:rsidP="00916D60">
      <w:pPr>
        <w:pStyle w:val="Bezriadkovania"/>
        <w:numPr>
          <w:ilvl w:val="1"/>
          <w:numId w:val="68"/>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542734">
        <w:rPr>
          <w:rFonts w:ascii="Arial" w:hAnsi="Arial" w:cs="Arial"/>
          <w:sz w:val="20"/>
          <w:lang w:val="sk-SK"/>
        </w:rPr>
        <w:lastRenderedPageBreak/>
        <w:t>transakcie / IČO alebo meno subjektu, ktorému je platobná transakcia vykonaná, / číslo bankového účtu uvedeného subjektu.</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916D60" w:rsidRPr="00542734"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E50436">
        <w:rPr>
          <w:rFonts w:ascii="Arial" w:hAnsi="Arial" w:cs="Arial"/>
          <w:sz w:val="20"/>
          <w:lang w:val="sk-SK"/>
        </w:rPr>
        <w:lastRenderedPageBreak/>
        <w:t>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213B1E">
        <w:tc>
          <w:tcPr>
            <w:tcW w:w="3476" w:type="dxa"/>
            <w:shd w:val="clear" w:color="auto" w:fill="auto"/>
          </w:tcPr>
          <w:p w:rsidR="00FE6F9B" w:rsidRPr="00E50436" w:rsidRDefault="00FE6F9B" w:rsidP="00213B1E">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213B1E">
            <w:pPr>
              <w:pStyle w:val="Bezriadkovania"/>
              <w:rPr>
                <w:rFonts w:ascii="Arial" w:hAnsi="Arial" w:cs="Arial"/>
                <w:sz w:val="20"/>
                <w:lang w:val="sk-SK"/>
              </w:rPr>
            </w:pPr>
          </w:p>
        </w:tc>
        <w:tc>
          <w:tcPr>
            <w:tcW w:w="4084" w:type="dxa"/>
            <w:shd w:val="clear" w:color="auto" w:fill="auto"/>
          </w:tcPr>
          <w:p w:rsidR="00FE6F9B" w:rsidRPr="00E50436" w:rsidRDefault="00FE6F9B" w:rsidP="00213B1E">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213B1E">
        <w:tc>
          <w:tcPr>
            <w:tcW w:w="3528" w:type="dxa"/>
            <w:shd w:val="clear" w:color="auto" w:fill="auto"/>
          </w:tcPr>
          <w:p w:rsidR="00FE6F9B" w:rsidRPr="00E50436" w:rsidRDefault="00FE6F9B" w:rsidP="00213B1E">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213B1E">
            <w:pPr>
              <w:spacing w:after="0"/>
              <w:rPr>
                <w:rFonts w:cs="Arial"/>
                <w:szCs w:val="20"/>
              </w:rPr>
            </w:pPr>
          </w:p>
        </w:tc>
        <w:tc>
          <w:tcPr>
            <w:tcW w:w="4140" w:type="dxa"/>
            <w:shd w:val="clear" w:color="auto" w:fill="auto"/>
          </w:tcPr>
          <w:p w:rsidR="00FE6F9B" w:rsidRPr="00E50436" w:rsidRDefault="00FE6F9B" w:rsidP="00213B1E">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Default="00FE6F9B" w:rsidP="00FE6F9B">
      <w:pPr>
        <w:spacing w:after="0"/>
        <w:rPr>
          <w:rFonts w:cs="Arial"/>
          <w:szCs w:val="20"/>
        </w:rPr>
      </w:pPr>
    </w:p>
    <w:p w:rsidR="004F0FA6" w:rsidRDefault="004F0FA6" w:rsidP="00FE6F9B">
      <w:pPr>
        <w:spacing w:after="0"/>
        <w:rPr>
          <w:rFonts w:cs="Arial"/>
          <w:szCs w:val="20"/>
        </w:rPr>
      </w:pPr>
    </w:p>
    <w:p w:rsidR="004F0FA6" w:rsidRPr="00E50436" w:rsidRDefault="004F0FA6" w:rsidP="00FE6F9B">
      <w:pPr>
        <w:spacing w:after="0"/>
        <w:rPr>
          <w:rFonts w:cs="Arial"/>
          <w:szCs w:val="20"/>
        </w:rPr>
      </w:pPr>
      <w:bookmarkStart w:id="0" w:name="_GoBack"/>
      <w:bookmarkEnd w:id="0"/>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213B1E">
        <w:tc>
          <w:tcPr>
            <w:tcW w:w="3528" w:type="dxa"/>
            <w:tcBorders>
              <w:top w:val="dashed" w:sz="4" w:space="0" w:color="auto"/>
              <w:left w:val="nil"/>
              <w:bottom w:val="nil"/>
              <w:right w:val="nil"/>
            </w:tcBorders>
            <w:hideMark/>
          </w:tcPr>
          <w:p w:rsidR="00FE6F9B" w:rsidRPr="00E50436" w:rsidRDefault="00FE6F9B" w:rsidP="00213B1E">
            <w:pPr>
              <w:spacing w:after="0"/>
              <w:jc w:val="center"/>
              <w:rPr>
                <w:rFonts w:cs="Arial"/>
                <w:b/>
                <w:szCs w:val="20"/>
              </w:rPr>
            </w:pPr>
            <w:r w:rsidRPr="00E50436">
              <w:rPr>
                <w:rFonts w:cs="Arial"/>
                <w:b/>
                <w:szCs w:val="20"/>
              </w:rPr>
              <w:t>Ing. Peter Brezina</w:t>
            </w:r>
          </w:p>
          <w:p w:rsidR="00FE6F9B" w:rsidRPr="00E50436" w:rsidRDefault="00FE6F9B" w:rsidP="00213B1E">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213B1E">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213B1E">
            <w:pPr>
              <w:spacing w:after="0"/>
              <w:jc w:val="center"/>
              <w:rPr>
                <w:rFonts w:cs="Arial"/>
                <w:b/>
                <w:szCs w:val="20"/>
              </w:rPr>
            </w:pPr>
            <w:r w:rsidRPr="00E50436">
              <w:rPr>
                <w:rFonts w:cs="Arial"/>
                <w:b/>
                <w:szCs w:val="20"/>
              </w:rPr>
              <w:t>obchodné meno</w:t>
            </w:r>
          </w:p>
          <w:p w:rsidR="00FE6F9B" w:rsidRPr="00E50436" w:rsidRDefault="00FE6F9B" w:rsidP="00213B1E">
            <w:pPr>
              <w:spacing w:after="0"/>
              <w:jc w:val="center"/>
              <w:rPr>
                <w:rFonts w:cs="Arial"/>
                <w:szCs w:val="20"/>
              </w:rPr>
            </w:pPr>
            <w:r w:rsidRPr="00E50436">
              <w:rPr>
                <w:rFonts w:cs="Arial"/>
                <w:szCs w:val="20"/>
              </w:rPr>
              <w:t>zastúpená titul, meno a priezvisko</w:t>
            </w:r>
          </w:p>
          <w:p w:rsidR="00FE6F9B" w:rsidRPr="00E50436" w:rsidRDefault="00FE6F9B" w:rsidP="00213B1E">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5A4" w:rsidRDefault="00C705A4" w:rsidP="00FE6F9B">
      <w:pPr>
        <w:spacing w:after="0"/>
      </w:pPr>
      <w:r>
        <w:separator/>
      </w:r>
    </w:p>
  </w:endnote>
  <w:endnote w:type="continuationSeparator" w:id="0">
    <w:p w:rsidR="00C705A4" w:rsidRDefault="00C705A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5A4" w:rsidRDefault="00C705A4" w:rsidP="00FE6F9B">
      <w:pPr>
        <w:spacing w:after="0"/>
      </w:pPr>
      <w:r>
        <w:separator/>
      </w:r>
    </w:p>
  </w:footnote>
  <w:footnote w:type="continuationSeparator" w:id="0">
    <w:p w:rsidR="00C705A4" w:rsidRDefault="00C705A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60127" w:rsidTr="00213B1E">
      <w:tc>
        <w:tcPr>
          <w:tcW w:w="1271" w:type="dxa"/>
        </w:tcPr>
        <w:p w:rsidR="00360127" w:rsidRDefault="0036012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60127" w:rsidRDefault="0036012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60127" w:rsidRPr="007C3D49" w:rsidRDefault="00360127" w:rsidP="00FE6F9B">
          <w:pPr>
            <w:pStyle w:val="Nadpis4"/>
            <w:tabs>
              <w:tab w:val="clear" w:pos="576"/>
            </w:tabs>
            <w:outlineLvl w:val="3"/>
            <w:rPr>
              <w:color w:val="005941"/>
              <w:sz w:val="24"/>
            </w:rPr>
          </w:pPr>
          <w:r w:rsidRPr="007C3D49">
            <w:rPr>
              <w:color w:val="005941"/>
              <w:sz w:val="24"/>
            </w:rPr>
            <w:t>generálne riaditeľstvo</w:t>
          </w:r>
        </w:p>
        <w:p w:rsidR="00360127" w:rsidRDefault="00360127" w:rsidP="00FE6F9B">
          <w:pPr>
            <w:pStyle w:val="Nadpis4"/>
            <w:tabs>
              <w:tab w:val="clear" w:pos="576"/>
            </w:tabs>
            <w:outlineLvl w:val="3"/>
          </w:pPr>
          <w:r w:rsidRPr="007C3D49">
            <w:rPr>
              <w:color w:val="005941"/>
              <w:sz w:val="24"/>
            </w:rPr>
            <w:t>Námestie SNP 8, 975 66 Banská Bystrica</w:t>
          </w:r>
        </w:p>
      </w:tc>
    </w:tr>
  </w:tbl>
  <w:p w:rsidR="00360127" w:rsidRDefault="0036012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8774CA6"/>
    <w:multiLevelType w:val="multilevel"/>
    <w:tmpl w:val="69929D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8"/>
  </w:num>
  <w:num w:numId="9">
    <w:abstractNumId w:val="124"/>
  </w:num>
  <w:num w:numId="10">
    <w:abstractNumId w:val="75"/>
  </w:num>
  <w:num w:numId="11">
    <w:abstractNumId w:val="114"/>
  </w:num>
  <w:num w:numId="12">
    <w:abstractNumId w:val="61"/>
  </w:num>
  <w:num w:numId="13">
    <w:abstractNumId w:val="151"/>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1"/>
  </w:num>
  <w:num w:numId="21">
    <w:abstractNumId w:val="56"/>
  </w:num>
  <w:num w:numId="22">
    <w:abstractNumId w:val="38"/>
  </w:num>
  <w:num w:numId="23">
    <w:abstractNumId w:val="46"/>
  </w:num>
  <w:num w:numId="24">
    <w:abstractNumId w:val="80"/>
  </w:num>
  <w:num w:numId="25">
    <w:abstractNumId w:val="67"/>
  </w:num>
  <w:num w:numId="26">
    <w:abstractNumId w:val="49"/>
  </w:num>
  <w:num w:numId="27">
    <w:abstractNumId w:val="119"/>
  </w:num>
  <w:num w:numId="28">
    <w:abstractNumId w:val="26"/>
  </w:num>
  <w:num w:numId="29">
    <w:abstractNumId w:val="150"/>
  </w:num>
  <w:num w:numId="30">
    <w:abstractNumId w:val="92"/>
  </w:num>
  <w:num w:numId="31">
    <w:abstractNumId w:val="83"/>
  </w:num>
  <w:num w:numId="32">
    <w:abstractNumId w:val="155"/>
  </w:num>
  <w:num w:numId="33">
    <w:abstractNumId w:val="19"/>
  </w:num>
  <w:num w:numId="34">
    <w:abstractNumId w:val="157"/>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9"/>
  </w:num>
  <w:num w:numId="43">
    <w:abstractNumId w:val="82"/>
  </w:num>
  <w:num w:numId="44">
    <w:abstractNumId w:val="78"/>
  </w:num>
  <w:num w:numId="45">
    <w:abstractNumId w:val="37"/>
  </w:num>
  <w:num w:numId="46">
    <w:abstractNumId w:val="34"/>
  </w:num>
  <w:num w:numId="47">
    <w:abstractNumId w:val="12"/>
  </w:num>
  <w:num w:numId="48">
    <w:abstractNumId w:val="154"/>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5"/>
  </w:num>
  <w:num w:numId="71">
    <w:abstractNumId w:val="156"/>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8"/>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2"/>
  </w:num>
  <w:num w:numId="93">
    <w:abstractNumId w:val="153"/>
  </w:num>
  <w:num w:numId="94">
    <w:abstractNumId w:val="11"/>
  </w:num>
  <w:num w:numId="95">
    <w:abstractNumId w:val="132"/>
  </w:num>
  <w:num w:numId="96">
    <w:abstractNumId w:val="129"/>
  </w:num>
  <w:num w:numId="97">
    <w:abstractNumId w:val="30"/>
  </w:num>
  <w:num w:numId="98">
    <w:abstractNumId w:val="86"/>
  </w:num>
  <w:num w:numId="99">
    <w:abstractNumId w:val="70"/>
  </w:num>
  <w:num w:numId="100">
    <w:abstractNumId w:val="135"/>
  </w:num>
  <w:num w:numId="101">
    <w:abstractNumId w:val="112"/>
  </w:num>
  <w:num w:numId="102">
    <w:abstractNumId w:val="6"/>
  </w:num>
  <w:num w:numId="103">
    <w:abstractNumId w:val="15"/>
  </w:num>
  <w:num w:numId="104">
    <w:abstractNumId w:val="89"/>
  </w:num>
  <w:num w:numId="105">
    <w:abstractNumId w:val="64"/>
  </w:num>
  <w:num w:numId="106">
    <w:abstractNumId w:val="108"/>
  </w:num>
  <w:num w:numId="107">
    <w:abstractNumId w:val="62"/>
  </w:num>
  <w:num w:numId="108">
    <w:abstractNumId w:val="41"/>
  </w:num>
  <w:num w:numId="109">
    <w:abstractNumId w:val="91"/>
  </w:num>
  <w:num w:numId="110">
    <w:abstractNumId w:val="152"/>
  </w:num>
  <w:num w:numId="111">
    <w:abstractNumId w:val="101"/>
  </w:num>
  <w:num w:numId="112">
    <w:abstractNumId w:val="57"/>
  </w:num>
  <w:num w:numId="113">
    <w:abstractNumId w:val="104"/>
  </w:num>
  <w:num w:numId="114">
    <w:abstractNumId w:val="106"/>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4"/>
  </w:num>
  <w:num w:numId="124">
    <w:abstractNumId w:val="97"/>
  </w:num>
  <w:num w:numId="125">
    <w:abstractNumId w:val="90"/>
  </w:num>
  <w:num w:numId="126">
    <w:abstractNumId w:val="140"/>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3"/>
  </w:num>
  <w:num w:numId="145">
    <w:abstractNumId w:val="51"/>
  </w:num>
  <w:num w:numId="146">
    <w:abstractNumId w:val="113"/>
  </w:num>
  <w:num w:numId="147">
    <w:abstractNumId w:val="159"/>
  </w:num>
  <w:num w:numId="148">
    <w:abstractNumId w:val="21"/>
  </w:num>
  <w:num w:numId="149">
    <w:abstractNumId w:val="8"/>
  </w:num>
  <w:num w:numId="150">
    <w:abstractNumId w:val="60"/>
  </w:num>
  <w:num w:numId="151">
    <w:abstractNumId w:val="44"/>
  </w:num>
  <w:num w:numId="152">
    <w:abstractNumId w:val="36"/>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07"/>
  </w:num>
  <w:num w:numId="157">
    <w:abstractNumId w:val="95"/>
  </w:num>
  <w:num w:numId="158">
    <w:abstractNumId w:val="72"/>
  </w:num>
  <w:num w:numId="159">
    <w:abstractNumId w:val="131"/>
  </w:num>
  <w:num w:numId="160">
    <w:abstractNumId w:val="3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20269E"/>
    <w:rsid w:val="00213B1E"/>
    <w:rsid w:val="00360127"/>
    <w:rsid w:val="004560A1"/>
    <w:rsid w:val="004D65D3"/>
    <w:rsid w:val="004F0FA6"/>
    <w:rsid w:val="00662A20"/>
    <w:rsid w:val="008D4942"/>
    <w:rsid w:val="00916D60"/>
    <w:rsid w:val="009A44C4"/>
    <w:rsid w:val="009C6282"/>
    <w:rsid w:val="00AC4D5B"/>
    <w:rsid w:val="00B65F5D"/>
    <w:rsid w:val="00C705A4"/>
    <w:rsid w:val="00CC7400"/>
    <w:rsid w:val="00D751C9"/>
    <w:rsid w:val="00E00616"/>
    <w:rsid w:val="00E04B6D"/>
    <w:rsid w:val="00E50436"/>
    <w:rsid w:val="00E66FDA"/>
    <w:rsid w:val="00F422A9"/>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2AA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835049">
      <w:bodyDiv w:val="1"/>
      <w:marLeft w:val="0"/>
      <w:marRight w:val="0"/>
      <w:marTop w:val="0"/>
      <w:marBottom w:val="0"/>
      <w:divBdr>
        <w:top w:val="none" w:sz="0" w:space="0" w:color="auto"/>
        <w:left w:val="none" w:sz="0" w:space="0" w:color="auto"/>
        <w:bottom w:val="none" w:sz="0" w:space="0" w:color="auto"/>
        <w:right w:val="none" w:sz="0" w:space="0" w:color="auto"/>
      </w:divBdr>
    </w:div>
    <w:div w:id="16370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5646</Words>
  <Characters>32185</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2022-12-27T12:25:00Z</cp:lastPrinted>
  <dcterms:created xsi:type="dcterms:W3CDTF">2022-12-27T12:31:00Z</dcterms:created>
  <dcterms:modified xsi:type="dcterms:W3CDTF">2022-12-27T12:31:00Z</dcterms:modified>
</cp:coreProperties>
</file>