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F85" w:rsidRDefault="00AF3363">
      <w:r>
        <w:fldChar w:fldCharType="begin"/>
      </w:r>
      <w:r>
        <w:instrText xml:space="preserve"> HYPERLINK "</w:instrText>
      </w:r>
      <w:r w:rsidRPr="00AF3363">
        <w:instrText>https://www.spacince.sk/zml_zod-04-2023_hilek_230405-zakladna-skola-spacince--pavilon-a-b-nadstavba-0-zmluva/mid/399093/.html#m_399093</w:instrText>
      </w:r>
      <w:r>
        <w:instrText xml:space="preserve">" </w:instrText>
      </w:r>
      <w:r>
        <w:fldChar w:fldCharType="separate"/>
      </w:r>
      <w:r w:rsidRPr="00B869B4">
        <w:rPr>
          <w:rStyle w:val="Hypertextovprepojenie"/>
        </w:rPr>
        <w:t>https:/</w:t>
      </w:r>
      <w:r w:rsidRPr="00B869B4">
        <w:rPr>
          <w:rStyle w:val="Hypertextovprepojenie"/>
        </w:rPr>
        <w:t>/</w:t>
      </w:r>
      <w:r w:rsidRPr="00B869B4">
        <w:rPr>
          <w:rStyle w:val="Hypertextovprepojenie"/>
        </w:rPr>
        <w:t>www.spaci</w:t>
      </w:r>
      <w:r w:rsidRPr="00B869B4">
        <w:rPr>
          <w:rStyle w:val="Hypertextovprepojenie"/>
        </w:rPr>
        <w:t>n</w:t>
      </w:r>
      <w:r w:rsidRPr="00B869B4">
        <w:rPr>
          <w:rStyle w:val="Hypertextovprepojenie"/>
        </w:rPr>
        <w:t>ce.sk/zml_zod-04</w:t>
      </w:r>
      <w:r w:rsidRPr="00B869B4">
        <w:rPr>
          <w:rStyle w:val="Hypertextovprepojenie"/>
        </w:rPr>
        <w:t>-</w:t>
      </w:r>
      <w:r w:rsidRPr="00B869B4">
        <w:rPr>
          <w:rStyle w:val="Hypertextovprepojenie"/>
        </w:rPr>
        <w:t>2023_hilek_230405-zakladna-skola-spacince--pavilon-a-b-nadstavba-0-zmluva/mid/399093/.html#m_39</w:t>
      </w:r>
      <w:r w:rsidRPr="00B869B4">
        <w:rPr>
          <w:rStyle w:val="Hypertextovprepojenie"/>
        </w:rPr>
        <w:t>9</w:t>
      </w:r>
      <w:r w:rsidRPr="00B869B4">
        <w:rPr>
          <w:rStyle w:val="Hypertextovprepojenie"/>
        </w:rPr>
        <w:t>093</w:t>
      </w:r>
      <w:r>
        <w:fldChar w:fldCharType="end"/>
      </w:r>
    </w:p>
    <w:p w:rsidR="00AF3363" w:rsidRDefault="00AF3363"/>
    <w:tbl>
      <w:tblPr>
        <w:tblW w:w="948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7"/>
        <w:gridCol w:w="5243"/>
      </w:tblGrid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proofErr w:type="spellStart"/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zml_ZoD</w:t>
            </w:r>
            <w:proofErr w:type="spellEnd"/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 xml:space="preserve"> 04-2023_Hilek_230505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Zmluvná strana 1: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Obec Špačince, Hlavná 183/16, 919 51 Špačince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Zmluvná strana 1 IČO: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00313033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Zmluvná strana 2: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 xml:space="preserve">HÍLEK a </w:t>
            </w:r>
            <w:proofErr w:type="spellStart"/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spol</w:t>
            </w:r>
            <w:proofErr w:type="spellEnd"/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.,</w:t>
            </w:r>
            <w:proofErr w:type="spellStart"/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a.s.,Vajanského</w:t>
            </w:r>
            <w:proofErr w:type="spellEnd"/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 xml:space="preserve"> 24,905 01 Senica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Zmluvná strana 2 IČO: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36239542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Názov: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Zmluva o dielo č.SÚ-04/2023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Predmet: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Základná škola Špačince, pavilón A,B nadstavba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eastAsia="sk-SK"/>
                <w14:ligatures w14:val="none"/>
              </w:rPr>
              <w:t>Cena</w:t>
            </w: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2 816 518,73 €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Dátum uzavretia zmluvy: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5.5.2023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Dátum zverejnenia zmluvy: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16.5.2023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bdr w:val="none" w:sz="0" w:space="0" w:color="auto" w:frame="1"/>
                <w:lang w:eastAsia="sk-SK"/>
                <w14:ligatures w14:val="none"/>
              </w:rPr>
              <w:t>Dátum účinnosti zmluvy</w:t>
            </w: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17.5.2023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Dátum ukončenia zmluvy: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nestanovený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Meno osoby, ktorá zmluvu uzatvorila: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PhDr. Július Zemko</w:t>
            </w:r>
          </w:p>
        </w:tc>
      </w:tr>
      <w:tr w:rsidR="000A7A0D" w:rsidRPr="000A7A0D" w:rsidTr="000A7A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Funkcia osoby, ktorá zmluvu uzatvorila: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A7A0D" w:rsidRPr="000A7A0D" w:rsidRDefault="000A7A0D" w:rsidP="000A7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</w:pPr>
            <w:r w:rsidRPr="000A7A0D">
              <w:rPr>
                <w:rFonts w:ascii="Arial" w:eastAsia="Times New Roman" w:hAnsi="Arial" w:cs="Arial"/>
                <w:color w:val="000000"/>
                <w:kern w:val="0"/>
                <w:lang w:eastAsia="sk-SK"/>
                <w14:ligatures w14:val="none"/>
              </w:rPr>
              <w:t>starosta obce</w:t>
            </w:r>
          </w:p>
        </w:tc>
      </w:tr>
    </w:tbl>
    <w:p w:rsidR="00AF3363" w:rsidRDefault="00AF3363"/>
    <w:p w:rsidR="000A7A0D" w:rsidRDefault="000A7A0D"/>
    <w:p w:rsidR="000A7A0D" w:rsidRDefault="00EB368D">
      <w:hyperlink r:id="rId5" w:history="1">
        <w:r w:rsidRPr="00EC2A3A">
          <w:rPr>
            <w:rStyle w:val="Hypertextovprepojenie"/>
          </w:rPr>
          <w:t>https://crz.gov.sk/zmluva/7862600/</w:t>
        </w:r>
      </w:hyperlink>
    </w:p>
    <w:p w:rsidR="00EB368D" w:rsidRDefault="00EB368D"/>
    <w:p w:rsidR="00EB368D" w:rsidRDefault="00EB368D" w:rsidP="00EB368D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zverejnenia: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16.05.2023</w:t>
      </w:r>
    </w:p>
    <w:p w:rsidR="00EB368D" w:rsidRDefault="00EB368D" w:rsidP="00EB368D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uzavretia: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05.05.2023</w:t>
      </w:r>
    </w:p>
    <w:p w:rsidR="00EB368D" w:rsidRDefault="00EB368D" w:rsidP="00EB368D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účinnosti: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17.05.2023</w:t>
      </w:r>
    </w:p>
    <w:p w:rsidR="00EB368D" w:rsidRDefault="00EB368D" w:rsidP="00EB368D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 xml:space="preserve">Dátum platnosti </w:t>
      </w: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do: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neuvedený</w:t>
      </w:r>
      <w:proofErr w:type="spellEnd"/>
    </w:p>
    <w:p w:rsidR="00EB368D" w:rsidRDefault="00EB368D" w:rsidP="00EB368D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Typ: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Zmluva</w:t>
      </w:r>
      <w:proofErr w:type="spellEnd"/>
    </w:p>
    <w:p w:rsidR="00EB368D" w:rsidRDefault="00EB368D" w:rsidP="00EB368D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 xml:space="preserve">Č. </w:t>
      </w: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zml_ZoD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04-2023_Hilek_230505</w:t>
      </w:r>
    </w:p>
    <w:p w:rsidR="00EB368D" w:rsidRDefault="00EB368D" w:rsidP="00EB368D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Rezort: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Subjekty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verejnej správy</w:t>
      </w:r>
    </w:p>
    <w:p w:rsidR="00EB368D" w:rsidRDefault="00EB368D" w:rsidP="00EB368D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Objednávateľ: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Obec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Špačince, Hlavná 183/16, 919 51 Špačince</w:t>
      </w:r>
    </w:p>
    <w:p w:rsidR="00EB368D" w:rsidRDefault="00EB368D" w:rsidP="00EB368D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IČO: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00313033</w:t>
      </w:r>
    </w:p>
    <w:p w:rsidR="00EB368D" w:rsidRDefault="00EB368D" w:rsidP="00EB368D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Dodávateľ: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HÍLEK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a </w:t>
      </w:r>
      <w:proofErr w:type="spellStart"/>
      <w:r>
        <w:rPr>
          <w:rStyle w:val="col-sm-9"/>
          <w:rFonts w:ascii="Open Sans" w:hAnsi="Open Sans" w:cs="Open Sans"/>
          <w:color w:val="212529"/>
          <w:sz w:val="21"/>
          <w:szCs w:val="21"/>
        </w:rPr>
        <w:t>spol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>.,</w:t>
      </w:r>
      <w:proofErr w:type="spellStart"/>
      <w:r>
        <w:rPr>
          <w:rStyle w:val="col-sm-9"/>
          <w:rFonts w:ascii="Open Sans" w:hAnsi="Open Sans" w:cs="Open Sans"/>
          <w:color w:val="212529"/>
          <w:sz w:val="21"/>
          <w:szCs w:val="21"/>
        </w:rPr>
        <w:t>a.s.,Vajanského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24,905 01 Senica</w:t>
      </w:r>
    </w:p>
    <w:p w:rsidR="00EB368D" w:rsidRDefault="00EB368D" w:rsidP="00EB368D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IČO: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36239542</w:t>
      </w:r>
    </w:p>
    <w:p w:rsidR="00EB368D" w:rsidRDefault="00EB368D" w:rsidP="00EB368D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 xml:space="preserve">Názov </w:t>
      </w: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Zmluva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o dielo č.SÚ-04/2023</w:t>
      </w:r>
    </w:p>
    <w:p w:rsidR="00EB368D" w:rsidRDefault="00EB368D" w:rsidP="00EB368D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ID 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7862600</w:t>
      </w:r>
    </w:p>
    <w:p w:rsidR="00EB368D" w:rsidRDefault="00EB368D"/>
    <w:sectPr w:rsidR="00EB3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57A79"/>
    <w:multiLevelType w:val="multilevel"/>
    <w:tmpl w:val="969A0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A91D90"/>
    <w:multiLevelType w:val="multilevel"/>
    <w:tmpl w:val="92809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878418">
    <w:abstractNumId w:val="1"/>
  </w:num>
  <w:num w:numId="2" w16cid:durableId="87065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63"/>
    <w:rsid w:val="000A7A0D"/>
    <w:rsid w:val="00AE7F85"/>
    <w:rsid w:val="00AF3363"/>
    <w:rsid w:val="00AF7C33"/>
    <w:rsid w:val="00EB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8DEE"/>
  <w15:chartTrackingRefBased/>
  <w15:docId w15:val="{C5DB5525-5726-4E12-B0ED-E5B4CD14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AF3363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F3363"/>
    <w:rPr>
      <w:color w:val="605E5C"/>
      <w:shd w:val="clear" w:color="auto" w:fill="E1DFDD"/>
    </w:rPr>
  </w:style>
  <w:style w:type="character" w:customStyle="1" w:styleId="right-asterix">
    <w:name w:val="right-asterix"/>
    <w:basedOn w:val="Predvolenpsmoodseku"/>
    <w:rsid w:val="00AF3363"/>
  </w:style>
  <w:style w:type="paragraph" w:customStyle="1" w:styleId="py-2">
    <w:name w:val="py-2"/>
    <w:basedOn w:val="Normlny"/>
    <w:rsid w:val="00EB3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Vrazn">
    <w:name w:val="Strong"/>
    <w:basedOn w:val="Predvolenpsmoodseku"/>
    <w:uiPriority w:val="22"/>
    <w:qFormat/>
    <w:rsid w:val="00EB368D"/>
    <w:rPr>
      <w:b/>
      <w:bCs/>
    </w:rPr>
  </w:style>
  <w:style w:type="character" w:customStyle="1" w:styleId="col-auto">
    <w:name w:val="col-auto"/>
    <w:basedOn w:val="Predvolenpsmoodseku"/>
    <w:rsid w:val="00EB368D"/>
  </w:style>
  <w:style w:type="character" w:customStyle="1" w:styleId="col-sm-9">
    <w:name w:val="col-sm-9"/>
    <w:basedOn w:val="Predvolenpsmoodseku"/>
    <w:rsid w:val="00EB3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rz.gov.sk/zmluva/78626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Švecová Lucia</dc:creator>
  <cp:keywords/>
  <dc:description/>
  <cp:lastModifiedBy>Švecová Lucia</cp:lastModifiedBy>
  <cp:revision>4</cp:revision>
  <dcterms:created xsi:type="dcterms:W3CDTF">2023-05-14T12:55:00Z</dcterms:created>
  <dcterms:modified xsi:type="dcterms:W3CDTF">2023-05-16T12:09:00Z</dcterms:modified>
</cp:coreProperties>
</file>