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9D" w:rsidRPr="00785C7B" w:rsidRDefault="00785C7B" w:rsidP="00785C7B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  <w:t xml:space="preserve">              </w:t>
      </w:r>
      <w:proofErr w:type="spellStart"/>
      <w:r w:rsidR="007C3E9D"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>Príloha</w:t>
      </w:r>
      <w:proofErr w:type="spellEnd"/>
      <w:r w:rsidR="007C3E9D"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č.</w:t>
      </w:r>
      <w:r w:rsidR="00C240E4"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</w:t>
      </w:r>
      <w:r w:rsidR="004D31E5">
        <w:rPr>
          <w:rFonts w:asciiTheme="minorHAnsi" w:hAnsiTheme="minorHAnsi" w:cstheme="minorHAnsi"/>
          <w:spacing w:val="-4"/>
          <w:sz w:val="24"/>
          <w:szCs w:val="24"/>
          <w:lang w:val="en-GB"/>
        </w:rPr>
        <w:t>6</w:t>
      </w:r>
      <w:r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k </w:t>
      </w:r>
      <w:proofErr w:type="spellStart"/>
      <w:r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>časti</w:t>
      </w:r>
      <w:proofErr w:type="spellEnd"/>
      <w:r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B.3</w:t>
      </w:r>
    </w:p>
    <w:p w:rsidR="007C3E9D" w:rsidRDefault="007C3E9D" w:rsidP="007C3E9D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p w:rsidR="006B63C2" w:rsidRPr="00785C7B" w:rsidRDefault="006B63C2" w:rsidP="00785C7B">
      <w:pPr>
        <w:tabs>
          <w:tab w:val="left" w:pos="540"/>
        </w:tabs>
        <w:spacing w:after="120" w:line="240" w:lineRule="auto"/>
        <w:jc w:val="both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údajov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o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úpravách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ceny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v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dôsledku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zmien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nákladov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slúži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ako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vzor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vyhľadanie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zdrojov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výpočet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indexov</w:t>
      </w:r>
      <w:proofErr w:type="spellEnd"/>
    </w:p>
    <w:p w:rsidR="006B63C2" w:rsidRDefault="006B63C2" w:rsidP="006B63C2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  <w:bookmarkStart w:id="0" w:name="_GoBack"/>
      <w:bookmarkEnd w:id="0"/>
    </w:p>
    <w:p w:rsidR="006B63C2" w:rsidRDefault="006B63C2" w:rsidP="006B63C2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p w:rsidR="006B63C2" w:rsidRDefault="006B63C2" w:rsidP="006B63C2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tbl>
      <w:tblPr>
        <w:tblW w:w="54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1002"/>
        <w:gridCol w:w="992"/>
        <w:gridCol w:w="994"/>
        <w:gridCol w:w="604"/>
        <w:gridCol w:w="3500"/>
        <w:gridCol w:w="422"/>
        <w:gridCol w:w="1275"/>
        <w:gridCol w:w="69"/>
        <w:gridCol w:w="922"/>
      </w:tblGrid>
      <w:tr w:rsidR="006B63C2" w:rsidRPr="00287AD6" w:rsidTr="00D3579B">
        <w:trPr>
          <w:trHeight w:val="246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Koeficient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rozsah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indexu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Ukazovateľ</w:t>
            </w:r>
            <w:proofErr w:type="spellEnd"/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Krajina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pôvodu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mena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indexu</w:t>
            </w:r>
            <w:proofErr w:type="spellEnd"/>
          </w:p>
        </w:tc>
        <w:tc>
          <w:tcPr>
            <w:tcW w:w="2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Zdroj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indexu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názov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/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definícia</w:t>
            </w:r>
            <w:proofErr w:type="spellEnd"/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590" w:right="176" w:hanging="553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Hodnota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v 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uvedenom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termíne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*</w:t>
            </w:r>
          </w:p>
        </w:tc>
      </w:tr>
      <w:tr w:rsidR="006B63C2" w:rsidRPr="00287AD6" w:rsidTr="00D3579B">
        <w:trPr>
          <w:trHeight w:val="258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 w:hanging="97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Hodnota</w:t>
            </w:r>
            <w:proofErr w:type="spellEnd"/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 w:hanging="872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Dátum</w:t>
            </w:r>
            <w:proofErr w:type="spellEnd"/>
          </w:p>
        </w:tc>
      </w:tr>
      <w:tr w:rsidR="006B63C2" w:rsidRPr="00287AD6" w:rsidTr="00D3579B">
        <w:trPr>
          <w:trHeight w:val="258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Pevný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koeficient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ktorý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reprezentuje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časť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nákladov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ktoré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nepodliehajú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úprave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-21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</w:tr>
      <w:tr w:rsidR="006B63C2" w:rsidRPr="00287AD6" w:rsidTr="00D3579B">
        <w:trPr>
          <w:trHeight w:val="272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HICP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Slovenská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; €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Zdroj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indexu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Štatistický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úrad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Slovenskej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republiky</w:t>
            </w:r>
            <w:proofErr w:type="spellEnd"/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1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BC5DA9" w:rsidRDefault="001B7D1C" w:rsidP="00BC5DA9">
            <w:pPr>
              <w:keepLines/>
              <w:tabs>
                <w:tab w:val="right" w:pos="9214"/>
              </w:tabs>
              <w:ind w:left="1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126,02</w:t>
            </w:r>
            <w:r w:rsidR="00BC5DA9">
              <w:rPr>
                <w:rFonts w:ascii="Times New Roman" w:hAnsi="Times New Roman"/>
                <w:sz w:val="18"/>
                <w:szCs w:val="18"/>
              </w:rPr>
              <w:t>+12</w:t>
            </w:r>
            <w:r>
              <w:rPr>
                <w:rFonts w:ascii="Times New Roman" w:hAnsi="Times New Roman"/>
                <w:sz w:val="18"/>
                <w:szCs w:val="18"/>
              </w:rPr>
              <w:t>6,95</w:t>
            </w:r>
            <w:r w:rsidR="00BC5DA9">
              <w:rPr>
                <w:rFonts w:ascii="Times New Roman" w:hAnsi="Times New Roman"/>
                <w:sz w:val="18"/>
                <w:szCs w:val="18"/>
              </w:rPr>
              <w:t>+12</w:t>
            </w:r>
            <w:r>
              <w:rPr>
                <w:rFonts w:ascii="Times New Roman" w:hAnsi="Times New Roman"/>
                <w:sz w:val="18"/>
                <w:szCs w:val="18"/>
              </w:rPr>
              <w:t>8,14</w:t>
            </w:r>
            <w:r w:rsidR="00BC5DA9">
              <w:rPr>
                <w:rFonts w:ascii="Times New Roman" w:hAnsi="Times New Roman"/>
                <w:sz w:val="18"/>
                <w:szCs w:val="18"/>
              </w:rPr>
              <w:t>)/3=</w:t>
            </w:r>
            <w:r w:rsidR="00BC5DA9" w:rsidRPr="006F178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27,037</w:t>
            </w: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1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3C2" w:rsidRPr="00287AD6" w:rsidRDefault="001B7D1C" w:rsidP="001B7D1C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Júl</w:t>
            </w:r>
            <w:proofErr w:type="spellEnd"/>
            <w:r w:rsidR="00BC5DA9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6B63C2" w:rsidRPr="00287AD6">
              <w:rPr>
                <w:rFonts w:ascii="Times New Roman" w:hAnsi="Times New Roman"/>
                <w:sz w:val="18"/>
                <w:szCs w:val="18"/>
                <w:lang w:val="en-GB"/>
              </w:rPr>
              <w:t>až</w:t>
            </w:r>
            <w:proofErr w:type="spellEnd"/>
            <w:r w:rsidR="006B63C2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September</w:t>
            </w:r>
            <w:r w:rsidR="00BC5DA9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6B63C2" w:rsidRPr="00287AD6">
              <w:rPr>
                <w:rFonts w:ascii="Times New Roman" w:hAnsi="Times New Roman"/>
                <w:sz w:val="18"/>
                <w:szCs w:val="18"/>
                <w:lang w:val="en-GB"/>
              </w:rPr>
              <w:t>2022</w:t>
            </w:r>
          </w:p>
        </w:tc>
      </w:tr>
      <w:tr w:rsidR="006B63C2" w:rsidRPr="00287AD6" w:rsidTr="00D3579B">
        <w:trPr>
          <w:trHeight w:val="493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Názov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tabuľky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Harmonizované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spotrebiteľských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cien</w:t>
            </w:r>
            <w:proofErr w:type="spellEnd"/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priemer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roka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2015 = 100)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trHeight w:val="246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Weblink: </w:t>
            </w:r>
            <w:hyperlink r:id="rId4" w:history="1">
              <w:r w:rsidRPr="00287A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trHeight w:val="258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Sledovaný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index: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Spotrebiteľské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ceny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úhnom</w:t>
            </w:r>
            <w:proofErr w:type="spellEnd"/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trHeight w:val="204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D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Slovenská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; €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Zdroj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indexu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Štatistický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úrad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Slovenskej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3C2" w:rsidRPr="00287AD6" w:rsidRDefault="001B7D1C" w:rsidP="001B7D1C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(1,882</w:t>
            </w:r>
            <w:r w:rsidR="00BC5DA9">
              <w:rPr>
                <w:rFonts w:ascii="Times New Roman" w:hAnsi="Times New Roman"/>
                <w:sz w:val="18"/>
                <w:szCs w:val="18"/>
              </w:rPr>
              <w:t>+1,78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BC5DA9">
              <w:rPr>
                <w:rFonts w:ascii="Times New Roman" w:hAnsi="Times New Roman"/>
                <w:sz w:val="18"/>
                <w:szCs w:val="18"/>
              </w:rPr>
              <w:t>+1,8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BC5DA9">
              <w:rPr>
                <w:rFonts w:ascii="Times New Roman" w:hAnsi="Times New Roman"/>
                <w:sz w:val="18"/>
                <w:szCs w:val="18"/>
              </w:rPr>
              <w:t>)/3 =</w:t>
            </w:r>
            <w:r w:rsidR="00BC5DA9" w:rsidRPr="00A57B15">
              <w:rPr>
                <w:rFonts w:ascii="Times New Roman" w:hAnsi="Times New Roman"/>
                <w:b/>
                <w:sz w:val="18"/>
                <w:szCs w:val="18"/>
              </w:rPr>
              <w:t>1,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829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3C2" w:rsidRPr="00287AD6" w:rsidRDefault="001B7D1C" w:rsidP="00BC5DA9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Júl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až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September</w:t>
            </w: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2022</w:t>
            </w:r>
          </w:p>
        </w:tc>
      </w:tr>
      <w:tr w:rsidR="006B63C2" w:rsidRPr="00287AD6" w:rsidTr="00D3579B">
        <w:trPr>
          <w:trHeight w:val="204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Názov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tabuľky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Priemerné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ceny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pohonných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látok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v SR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trHeight w:val="204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Weblink: </w:t>
            </w:r>
            <w:hyperlink r:id="rId5" w:history="1">
              <w:r w:rsidRPr="00287A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trHeight w:val="204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Sledovaný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index: Index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spotrebiteľských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cien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pohonných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látok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v SR (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Nafta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v %)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trHeight w:val="256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0,62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CMI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Slovenská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; €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Zdroj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indexu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Štatistický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úrad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Slovenskej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republiky</w:t>
            </w:r>
            <w:proofErr w:type="spellEnd"/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6B63C2" w:rsidP="009B784A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9B784A" w:rsidP="00D3579B">
            <w:pPr>
              <w:keepLines/>
              <w:tabs>
                <w:tab w:val="right" w:pos="9214"/>
              </w:tabs>
              <w:spacing w:after="0" w:line="240" w:lineRule="auto"/>
              <w:ind w:left="992" w:hanging="977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154,600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3C2" w:rsidRPr="00287AD6" w:rsidRDefault="001B7D1C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 w:rsidR="006B63C2" w:rsidRPr="00287AD6">
              <w:rPr>
                <w:rFonts w:ascii="Times New Roman" w:hAnsi="Times New Roman"/>
                <w:sz w:val="18"/>
                <w:szCs w:val="18"/>
                <w:lang w:val="en-GB"/>
              </w:rPr>
              <w:t>.Q.2022</w:t>
            </w:r>
          </w:p>
        </w:tc>
      </w:tr>
      <w:tr w:rsidR="006B63C2" w:rsidRPr="00287AD6" w:rsidTr="00D3579B">
        <w:trPr>
          <w:trHeight w:val="493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Názov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tabuľky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r w:rsidRPr="00287AD6">
              <w:rPr>
                <w:rFonts w:ascii="Times New Roman" w:hAnsi="Times New Roman"/>
                <w:sz w:val="18"/>
                <w:szCs w:val="18"/>
                <w:lang w:eastAsia="sk-SK"/>
              </w:rPr>
              <w:t>Indexy cien stavebných prác a materiálov (2015=100)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trHeight w:val="302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Weblink: </w:t>
            </w:r>
            <w:hyperlink r:id="rId6" w:history="1">
              <w:r w:rsidRPr="00287A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trHeight w:val="246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Sledovaný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index: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stavebných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materiálov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výrobné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ceny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gridAfter w:val="4"/>
          <w:wAfter w:w="1371" w:type="pct"/>
          <w:trHeight w:val="246"/>
        </w:trPr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6B63C2" w:rsidRPr="00287AD6" w:rsidTr="00D3579B">
        <w:trPr>
          <w:gridBefore w:val="1"/>
          <w:gridAfter w:val="1"/>
          <w:wBefore w:w="13" w:type="pct"/>
          <w:wAfter w:w="471" w:type="pct"/>
          <w:trHeight w:val="230"/>
        </w:trPr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="Arial" w:hAnsi="Arial"/>
                <w:bCs/>
              </w:rPr>
            </w:pPr>
          </w:p>
        </w:tc>
        <w:tc>
          <w:tcPr>
            <w:tcW w:w="400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6B63C2" w:rsidRPr="005B6361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5B6361">
              <w:rPr>
                <w:rFonts w:asciiTheme="minorHAnsi" w:hAnsiTheme="minorHAnsi" w:cstheme="minorHAnsi"/>
                <w:bCs/>
              </w:rPr>
              <w:t>Dátum: ..................................................</w:t>
            </w:r>
          </w:p>
          <w:p w:rsidR="006B63C2" w:rsidRPr="005B6361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  <w:p w:rsidR="006B63C2" w:rsidRPr="005B6361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5B6361">
              <w:rPr>
                <w:rFonts w:asciiTheme="minorHAnsi" w:hAnsiTheme="minorHAnsi" w:cstheme="minorHAnsi"/>
                <w:bCs/>
              </w:rPr>
              <w:t>Podpis: ..........................................................</w:t>
            </w:r>
          </w:p>
          <w:tbl>
            <w:tblPr>
              <w:tblpPr w:leftFromText="141" w:rightFromText="141" w:vertAnchor="text" w:horzAnchor="page" w:tblpX="1" w:tblpY="838"/>
              <w:tblW w:w="2117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79"/>
            </w:tblGrid>
            <w:tr w:rsidR="006B63C2" w:rsidRPr="000F03A1" w:rsidTr="00D3579B">
              <w:trPr>
                <w:trHeight w:val="65"/>
              </w:trPr>
              <w:tc>
                <w:tcPr>
                  <w:tcW w:w="21179" w:type="dxa"/>
                  <w:shd w:val="clear" w:color="auto" w:fill="FFFFFF"/>
                  <w:vAlign w:val="center"/>
                  <w:hideMark/>
                </w:tcPr>
                <w:p w:rsidR="006B63C2" w:rsidRPr="005B6361" w:rsidRDefault="006B63C2" w:rsidP="00D3579B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6B63C2" w:rsidRPr="005B6361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6361">
              <w:rPr>
                <w:rFonts w:asciiTheme="minorHAnsi" w:hAnsiTheme="minorHAnsi" w:cstheme="minorHAnsi"/>
                <w:bCs/>
              </w:rPr>
              <w:t>(meno a priezvisko osoby alebo osôb oprávnených podpisovať v mene uchádzača)</w:t>
            </w:r>
          </w:p>
          <w:p w:rsidR="006B63C2" w:rsidRPr="005B6361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="Arial" w:hAnsi="Arial"/>
                <w:szCs w:val="20"/>
              </w:rPr>
            </w:pPr>
          </w:p>
          <w:p w:rsidR="006B63C2" w:rsidRPr="00287AD6" w:rsidRDefault="006B63C2" w:rsidP="00D3579B">
            <w:pPr>
              <w:spacing w:after="0" w:line="240" w:lineRule="auto"/>
              <w:rPr>
                <w:rFonts w:ascii="Arial" w:hAnsi="Arial"/>
                <w:szCs w:val="20"/>
                <w:lang w:val="en-GB"/>
              </w:rPr>
            </w:pPr>
          </w:p>
          <w:p w:rsidR="006B63C2" w:rsidRPr="00287AD6" w:rsidRDefault="006B63C2" w:rsidP="00D3579B">
            <w:pPr>
              <w:keepNext/>
              <w:keepLines/>
              <w:tabs>
                <w:tab w:val="left" w:pos="992"/>
                <w:tab w:val="left" w:pos="1080"/>
                <w:tab w:val="left" w:pos="1440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caps/>
                <w:snapToGrid w:val="0"/>
                <w:kern w:val="28"/>
                <w:sz w:val="24"/>
                <w:szCs w:val="24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both"/>
              <w:rPr>
                <w:rFonts w:ascii="Arial" w:hAnsi="Arial" w:cs="Arial"/>
                <w:sz w:val="48"/>
                <w:szCs w:val="20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da-DK"/>
              </w:rPr>
              <w:t xml:space="preserve">Pozn. * </w:t>
            </w:r>
            <w:r w:rsidRPr="00287AD6"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Tieto hodnoty a dátumy potvrdzujú definíciu každého indexu, ale nedefinujú indexy k referenčnému obdobiu, kvartál do ktorého spadá kalendárny deň, v ktorý u</w:t>
            </w:r>
            <w:r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p</w:t>
            </w:r>
            <w:r w:rsidRPr="00287AD6"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lynula lehota na pre</w:t>
            </w:r>
            <w:r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d</w:t>
            </w:r>
            <w:r w:rsidRPr="00287AD6"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kladanie ponúk do súťaže.</w:t>
            </w: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da-DK"/>
              </w:rPr>
            </w:pPr>
          </w:p>
        </w:tc>
      </w:tr>
    </w:tbl>
    <w:p w:rsidR="008A610D" w:rsidRDefault="00D5029C"/>
    <w:sectPr w:rsidR="008A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CB"/>
    <w:rsid w:val="001B7D1C"/>
    <w:rsid w:val="00274DCB"/>
    <w:rsid w:val="004A21C0"/>
    <w:rsid w:val="004D31E5"/>
    <w:rsid w:val="004E57BA"/>
    <w:rsid w:val="005839C9"/>
    <w:rsid w:val="005C7A5E"/>
    <w:rsid w:val="006B63C2"/>
    <w:rsid w:val="006F56CC"/>
    <w:rsid w:val="00785C7B"/>
    <w:rsid w:val="007C3E9D"/>
    <w:rsid w:val="00832708"/>
    <w:rsid w:val="009B784A"/>
    <w:rsid w:val="00B90920"/>
    <w:rsid w:val="00BC5DA9"/>
    <w:rsid w:val="00C240E4"/>
    <w:rsid w:val="00E7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F32E"/>
  <w15:chartTrackingRefBased/>
  <w15:docId w15:val="{100A21ED-2F8C-4647-AB04-959BB69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3E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5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5D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ovak.statistics.sk/" TargetMode="External"/><Relationship Id="rId5" Type="http://schemas.openxmlformats.org/officeDocument/2006/relationships/hyperlink" Target="http://slovak.statistics.sk/" TargetMode="External"/><Relationship Id="rId4" Type="http://schemas.openxmlformats.org/officeDocument/2006/relationships/hyperlink" Target="http://slovak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Tomová Kristína</dc:creator>
  <cp:keywords/>
  <dc:description/>
  <cp:lastModifiedBy>Ághová Barbora</cp:lastModifiedBy>
  <cp:revision>2</cp:revision>
  <dcterms:created xsi:type="dcterms:W3CDTF">2022-10-31T10:59:00Z</dcterms:created>
  <dcterms:modified xsi:type="dcterms:W3CDTF">2022-10-31T10:59:00Z</dcterms:modified>
</cp:coreProperties>
</file>