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80" w:rsidRPr="00FF3F7D" w:rsidRDefault="00FF0180" w:rsidP="00FF0180">
      <w:pPr>
        <w:shd w:val="clear" w:color="auto" w:fill="D9D9D9"/>
        <w:spacing w:after="120" w:line="240" w:lineRule="auto"/>
        <w:ind w:right="284"/>
        <w:rPr>
          <w:rFonts w:ascii="Arial Black" w:eastAsia="Times New Roman" w:hAnsi="Arial Black" w:cs="Arial Black"/>
          <w:caps/>
          <w:sz w:val="20"/>
          <w:szCs w:val="20"/>
          <w:lang w:val="fr-FR" w:eastAsia="fr-FR"/>
        </w:rPr>
      </w:pPr>
      <w:r w:rsidRPr="00FF3F7D">
        <w:rPr>
          <w:rFonts w:ascii="Arial Black" w:eastAsia="Times New Roman" w:hAnsi="Arial Black" w:cs="Arial Black"/>
          <w:caps/>
          <w:sz w:val="20"/>
          <w:szCs w:val="20"/>
          <w:lang w:val="fr-FR" w:eastAsia="fr-FR"/>
        </w:rPr>
        <w:t xml:space="preserve">príloha č. 4  </w:t>
      </w:r>
    </w:p>
    <w:p w:rsidR="00FF0180" w:rsidRPr="00FF3F7D" w:rsidRDefault="00FF0180" w:rsidP="00FF0180">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i/>
          <w:sz w:val="24"/>
          <w:szCs w:val="24"/>
        </w:rPr>
      </w:pPr>
      <w:r w:rsidRPr="00FF3F7D">
        <w:rPr>
          <w:rFonts w:cstheme="minorHAnsi"/>
          <w:b/>
          <w:i/>
          <w:sz w:val="24"/>
          <w:szCs w:val="24"/>
        </w:rPr>
        <w:t>(Návrh)</w:t>
      </w:r>
    </w:p>
    <w:p w:rsidR="00FF0180" w:rsidRPr="00FF3F7D" w:rsidRDefault="00FF0180" w:rsidP="00FF0180">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sz w:val="20"/>
          <w:szCs w:val="20"/>
        </w:rPr>
      </w:pPr>
    </w:p>
    <w:p w:rsidR="00FF0180" w:rsidRPr="00FF3F7D" w:rsidRDefault="00FF0180" w:rsidP="00FF0180">
      <w:pPr>
        <w:tabs>
          <w:tab w:val="left" w:pos="1134"/>
          <w:tab w:val="num" w:pos="1985"/>
        </w:tabs>
        <w:spacing w:after="0" w:line="240" w:lineRule="auto"/>
        <w:jc w:val="center"/>
        <w:rPr>
          <w:rFonts w:eastAsia="Times New Roman" w:cstheme="minorHAnsi"/>
          <w:b/>
          <w:bCs/>
          <w:caps/>
          <w:sz w:val="28"/>
          <w:szCs w:val="28"/>
          <w:lang w:val="fr-FR" w:eastAsia="fr-FR"/>
        </w:rPr>
      </w:pPr>
      <w:r w:rsidRPr="00FF3F7D">
        <w:rPr>
          <w:rFonts w:eastAsia="Times New Roman" w:cstheme="minorHAnsi"/>
          <w:b/>
          <w:bCs/>
          <w:caps/>
          <w:sz w:val="28"/>
          <w:szCs w:val="28"/>
          <w:lang w:val="fr-FR" w:eastAsia="fr-FR"/>
        </w:rPr>
        <w:t>ZMLUVa O DIELO</w:t>
      </w:r>
    </w:p>
    <w:p w:rsidR="00FF0180" w:rsidRPr="00FF3F7D" w:rsidRDefault="00FF0180" w:rsidP="00FF0180">
      <w:pPr>
        <w:suppressAutoHyphens/>
        <w:spacing w:after="0" w:line="276" w:lineRule="auto"/>
        <w:jc w:val="center"/>
        <w:rPr>
          <w:rFonts w:eastAsia="Times New Roman" w:cstheme="minorHAnsi"/>
          <w:color w:val="000000"/>
          <w:sz w:val="20"/>
          <w:szCs w:val="20"/>
          <w:lang w:eastAsia="ar-SA"/>
        </w:rPr>
      </w:pPr>
      <w:r w:rsidRPr="00FF3F7D">
        <w:rPr>
          <w:rFonts w:eastAsia="Times New Roman" w:cstheme="minorHAnsi"/>
          <w:b/>
          <w:color w:val="000000"/>
          <w:sz w:val="20"/>
          <w:szCs w:val="20"/>
          <w:lang w:eastAsia="ar-SA"/>
        </w:rPr>
        <w:t>uzatvorená podľa § 536 a </w:t>
      </w:r>
      <w:proofErr w:type="spellStart"/>
      <w:r w:rsidRPr="00FF3F7D">
        <w:rPr>
          <w:rFonts w:eastAsia="Times New Roman" w:cstheme="minorHAnsi"/>
          <w:b/>
          <w:color w:val="000000"/>
          <w:sz w:val="20"/>
          <w:szCs w:val="20"/>
          <w:lang w:eastAsia="ar-SA"/>
        </w:rPr>
        <w:t>násl</w:t>
      </w:r>
      <w:proofErr w:type="spellEnd"/>
      <w:r w:rsidRPr="00FF3F7D">
        <w:rPr>
          <w:rFonts w:eastAsia="Times New Roman" w:cstheme="minorHAnsi"/>
          <w:b/>
          <w:color w:val="000000"/>
          <w:sz w:val="20"/>
          <w:szCs w:val="20"/>
          <w:lang w:eastAsia="ar-SA"/>
        </w:rPr>
        <w:t>. Zákona č. 513/1991 Zb. Obchodného zákonníka v znení neskorších predpisov uzatvorená v nižšie uvedený deň, medzi uvedenými stranami</w:t>
      </w:r>
    </w:p>
    <w:p w:rsidR="00FF0180" w:rsidRPr="00FF3F7D" w:rsidRDefault="00FF0180" w:rsidP="00FF0180">
      <w:pPr>
        <w:suppressAutoHyphens/>
        <w:spacing w:after="0" w:line="276" w:lineRule="auto"/>
        <w:rPr>
          <w:rFonts w:eastAsia="Times New Roman" w:cstheme="minorHAnsi"/>
          <w:color w:val="000000"/>
          <w:sz w:val="20"/>
          <w:szCs w:val="20"/>
          <w:lang w:eastAsia="ar-SA"/>
        </w:rPr>
      </w:pPr>
    </w:p>
    <w:p w:rsidR="00FF0180" w:rsidRPr="00FF3F7D" w:rsidRDefault="00FF0180" w:rsidP="00FF0180">
      <w:pPr>
        <w:suppressAutoHyphens/>
        <w:spacing w:after="0" w:line="276" w:lineRule="auto"/>
        <w:rPr>
          <w:rFonts w:eastAsia="Times New Roman" w:cstheme="minorHAnsi"/>
          <w:color w:val="000000"/>
          <w:sz w:val="20"/>
          <w:szCs w:val="20"/>
          <w:lang w:eastAsia="ar-SA"/>
        </w:rPr>
      </w:pPr>
    </w:p>
    <w:p w:rsidR="00FF0180" w:rsidRPr="00FF3F7D" w:rsidRDefault="00FF0180" w:rsidP="00FF0180">
      <w:pPr>
        <w:suppressAutoHyphens/>
        <w:spacing w:after="0" w:line="276" w:lineRule="auto"/>
        <w:jc w:val="center"/>
        <w:rPr>
          <w:rFonts w:eastAsia="Times New Roman" w:cstheme="minorHAnsi"/>
          <w:color w:val="000000"/>
          <w:sz w:val="20"/>
          <w:szCs w:val="20"/>
          <w:lang w:eastAsia="ar-SA"/>
        </w:rPr>
      </w:pPr>
      <w:r w:rsidRPr="00FF3F7D">
        <w:rPr>
          <w:rFonts w:eastAsia="Times New Roman" w:cstheme="minorHAnsi"/>
          <w:b/>
          <w:color w:val="000000"/>
          <w:sz w:val="20"/>
          <w:szCs w:val="20"/>
          <w:lang w:eastAsia="ar-SA"/>
        </w:rPr>
        <w:t>ZMLUVNÉ STRANY</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sz w:val="20"/>
          <w:szCs w:val="20"/>
          <w:u w:val="single"/>
          <w:lang w:eastAsia="cs-CZ"/>
        </w:rPr>
      </w:pPr>
    </w:p>
    <w:p w:rsidR="00FF0180" w:rsidRPr="00FF3F7D" w:rsidRDefault="00FF0180" w:rsidP="00FF0180">
      <w:pPr>
        <w:widowControl w:val="0"/>
        <w:numPr>
          <w:ilvl w:val="1"/>
          <w:numId w:val="2"/>
        </w:numPr>
        <w:suppressAutoHyphens/>
        <w:spacing w:after="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w:t>
      </w:r>
      <w:r w:rsidR="00A66E18" w:rsidRPr="00872859">
        <w:rPr>
          <w:rFonts w:cstheme="minorHAnsi"/>
          <w:b/>
          <w:spacing w:val="-1"/>
        </w:rPr>
        <w:t xml:space="preserve">Obec </w:t>
      </w:r>
      <w:r w:rsidR="008671C1">
        <w:rPr>
          <w:rFonts w:cstheme="minorHAnsi"/>
          <w:b/>
          <w:spacing w:val="-1"/>
        </w:rPr>
        <w:t>Klokočov</w:t>
      </w:r>
    </w:p>
    <w:tbl>
      <w:tblPr>
        <w:tblW w:w="8789" w:type="dxa"/>
        <w:tblCellMar>
          <w:left w:w="70" w:type="dxa"/>
          <w:right w:w="70" w:type="dxa"/>
        </w:tblCellMar>
        <w:tblLook w:val="04A0" w:firstRow="1" w:lastRow="0" w:firstColumn="1" w:lastColumn="0" w:noHBand="0" w:noVBand="1"/>
      </w:tblPr>
      <w:tblGrid>
        <w:gridCol w:w="3460"/>
        <w:gridCol w:w="5329"/>
      </w:tblGrid>
      <w:tr w:rsidR="00FF0180" w:rsidRPr="00FF3F7D" w:rsidTr="00445F75">
        <w:trPr>
          <w:trHeight w:val="336"/>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Sídlo:</w:t>
            </w:r>
          </w:p>
        </w:tc>
        <w:tc>
          <w:tcPr>
            <w:tcW w:w="5329" w:type="dxa"/>
            <w:tcBorders>
              <w:top w:val="nil"/>
              <w:left w:val="nil"/>
              <w:bottom w:val="nil"/>
              <w:right w:val="nil"/>
            </w:tcBorders>
            <w:shd w:val="clear" w:color="000000" w:fill="FFFFFF"/>
            <w:vAlign w:val="center"/>
          </w:tcPr>
          <w:p w:rsidR="00FF0180" w:rsidRPr="00DC085B" w:rsidRDefault="008671C1" w:rsidP="00C532A8">
            <w:pPr>
              <w:spacing w:after="0" w:line="240" w:lineRule="auto"/>
              <w:rPr>
                <w:rFonts w:eastAsia="Times New Roman" w:cstheme="minorHAnsi"/>
                <w:color w:val="000000"/>
                <w:lang w:eastAsia="sk-SK"/>
              </w:rPr>
            </w:pPr>
            <w:r>
              <w:rPr>
                <w:rFonts w:cstheme="minorHAnsi"/>
                <w:shd w:val="clear" w:color="auto" w:fill="FFFFFF"/>
                <w:lang w:eastAsia="ar-SA"/>
              </w:rPr>
              <w:t xml:space="preserve">Klokočov 54, </w:t>
            </w:r>
            <w:r>
              <w:rPr>
                <w:rFonts w:cstheme="minorHAnsi"/>
                <w:sz w:val="20"/>
                <w:szCs w:val="20"/>
              </w:rPr>
              <w:t>072 31 Vinné</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Zastúpený:</w:t>
            </w:r>
          </w:p>
        </w:tc>
        <w:tc>
          <w:tcPr>
            <w:tcW w:w="5329" w:type="dxa"/>
            <w:tcBorders>
              <w:top w:val="nil"/>
              <w:left w:val="nil"/>
              <w:bottom w:val="nil"/>
              <w:right w:val="nil"/>
            </w:tcBorders>
            <w:shd w:val="clear" w:color="000000" w:fill="FFFFFF"/>
            <w:vAlign w:val="center"/>
          </w:tcPr>
          <w:p w:rsidR="00FF0180" w:rsidRPr="00DC085B" w:rsidRDefault="008671C1" w:rsidP="00A66E18">
            <w:pPr>
              <w:spacing w:after="0" w:line="240" w:lineRule="auto"/>
              <w:rPr>
                <w:rFonts w:eastAsia="Times New Roman" w:cstheme="minorHAnsi"/>
                <w:color w:val="000000"/>
                <w:lang w:eastAsia="sk-SK"/>
              </w:rPr>
            </w:pPr>
            <w:r>
              <w:rPr>
                <w:rFonts w:cstheme="minorHAnsi"/>
                <w:shd w:val="clear" w:color="auto" w:fill="FFFFFF"/>
                <w:lang w:eastAsia="ar-SA"/>
              </w:rPr>
              <w:t xml:space="preserve">Ing. Monika </w:t>
            </w:r>
            <w:proofErr w:type="spellStart"/>
            <w:r>
              <w:rPr>
                <w:rFonts w:cstheme="minorHAnsi"/>
                <w:shd w:val="clear" w:color="auto" w:fill="FFFFFF"/>
                <w:lang w:eastAsia="ar-SA"/>
              </w:rPr>
              <w:t>Hudačková</w:t>
            </w:r>
            <w:proofErr w:type="spellEnd"/>
            <w:r w:rsidR="00A66E18">
              <w:rPr>
                <w:rFonts w:cstheme="minorHAnsi"/>
                <w:shd w:val="clear" w:color="auto" w:fill="FFFFFF"/>
                <w:lang w:eastAsia="ar-SA"/>
              </w:rPr>
              <w:t>, starost</w:t>
            </w:r>
            <w:r>
              <w:rPr>
                <w:rFonts w:cstheme="minorHAnsi"/>
                <w:shd w:val="clear" w:color="auto" w:fill="FFFFFF"/>
                <w:lang w:eastAsia="ar-SA"/>
              </w:rPr>
              <w:t>k</w:t>
            </w:r>
            <w:r w:rsidR="00A66E18">
              <w:rPr>
                <w:rFonts w:cstheme="minorHAnsi"/>
                <w:shd w:val="clear" w:color="auto" w:fill="FFFFFF"/>
                <w:lang w:eastAsia="ar-SA"/>
              </w:rPr>
              <w:t>a</w:t>
            </w:r>
            <w:r w:rsidR="00A66E18" w:rsidRPr="00DC085B">
              <w:rPr>
                <w:rFonts w:eastAsia="Times New Roman" w:cstheme="minorHAnsi"/>
                <w:color w:val="000000"/>
                <w:lang w:eastAsia="sk-SK"/>
              </w:rPr>
              <w:t xml:space="preserve"> </w:t>
            </w:r>
            <w:r>
              <w:rPr>
                <w:rFonts w:eastAsia="Times New Roman" w:cstheme="minorHAnsi"/>
                <w:color w:val="000000"/>
                <w:lang w:eastAsia="sk-SK"/>
              </w:rPr>
              <w:t>obce</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IČO:</w:t>
            </w:r>
          </w:p>
        </w:tc>
        <w:tc>
          <w:tcPr>
            <w:tcW w:w="5329" w:type="dxa"/>
            <w:tcBorders>
              <w:top w:val="nil"/>
              <w:left w:val="nil"/>
              <w:bottom w:val="nil"/>
              <w:right w:val="nil"/>
            </w:tcBorders>
            <w:shd w:val="clear" w:color="000000" w:fill="FFFFFF"/>
            <w:vAlign w:val="center"/>
          </w:tcPr>
          <w:p w:rsidR="00FF0180" w:rsidRPr="00DC085B" w:rsidRDefault="008671C1" w:rsidP="00195765">
            <w:pPr>
              <w:spacing w:after="0" w:line="240" w:lineRule="auto"/>
              <w:rPr>
                <w:rFonts w:eastAsia="Times New Roman" w:cstheme="minorHAnsi"/>
                <w:color w:val="000000"/>
                <w:lang w:eastAsia="sk-SK"/>
              </w:rPr>
            </w:pPr>
            <w:r>
              <w:rPr>
                <w:rFonts w:eastAsia="Times New Roman" w:cstheme="minorHAnsi"/>
                <w:color w:val="000000"/>
                <w:lang w:eastAsia="sk-SK"/>
              </w:rPr>
              <w:t>00 325 309</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DIČ:</w:t>
            </w:r>
          </w:p>
        </w:tc>
        <w:tc>
          <w:tcPr>
            <w:tcW w:w="5329" w:type="dxa"/>
            <w:tcBorders>
              <w:top w:val="nil"/>
              <w:left w:val="nil"/>
              <w:bottom w:val="nil"/>
              <w:right w:val="nil"/>
            </w:tcBorders>
            <w:shd w:val="clear" w:color="000000" w:fill="FFFFFF"/>
            <w:vAlign w:val="center"/>
          </w:tcPr>
          <w:p w:rsidR="00FF0180" w:rsidRPr="00DC085B" w:rsidRDefault="008671C1" w:rsidP="00C532A8">
            <w:pPr>
              <w:spacing w:after="0" w:line="240" w:lineRule="auto"/>
              <w:rPr>
                <w:rFonts w:eastAsia="Times New Roman" w:cstheme="minorHAnsi"/>
                <w:color w:val="000000"/>
                <w:lang w:eastAsia="sk-SK"/>
              </w:rPr>
            </w:pPr>
            <w:r>
              <w:rPr>
                <w:rFonts w:eastAsia="Times New Roman" w:cstheme="minorHAnsi"/>
                <w:color w:val="000000"/>
                <w:lang w:eastAsia="sk-SK"/>
              </w:rPr>
              <w:t>2020738907</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Bankové spojenie:</w:t>
            </w:r>
          </w:p>
        </w:tc>
        <w:tc>
          <w:tcPr>
            <w:tcW w:w="5329" w:type="dxa"/>
            <w:tcBorders>
              <w:top w:val="nil"/>
              <w:left w:val="nil"/>
              <w:bottom w:val="nil"/>
              <w:right w:val="nil"/>
            </w:tcBorders>
            <w:shd w:val="clear" w:color="000000" w:fill="FFFFFF"/>
            <w:vAlign w:val="center"/>
          </w:tcPr>
          <w:p w:rsidR="00FF0180" w:rsidRPr="00FD2102" w:rsidRDefault="008671C1" w:rsidP="00A66E18">
            <w:pPr>
              <w:spacing w:after="0" w:line="240" w:lineRule="auto"/>
              <w:rPr>
                <w:rFonts w:eastAsia="Times New Roman" w:cstheme="minorHAnsi"/>
                <w:color w:val="000000"/>
                <w:lang w:eastAsia="sk-SK"/>
              </w:rPr>
            </w:pPr>
            <w:r>
              <w:rPr>
                <w:rFonts w:eastAsia="Times New Roman" w:cstheme="minorHAnsi"/>
                <w:color w:val="000000"/>
                <w:lang w:eastAsia="sk-SK"/>
              </w:rPr>
              <w:t xml:space="preserve">Prima banka, </w:t>
            </w:r>
            <w:proofErr w:type="spellStart"/>
            <w:r>
              <w:rPr>
                <w:rFonts w:eastAsia="Times New Roman" w:cstheme="minorHAnsi"/>
                <w:color w:val="000000"/>
                <w:lang w:eastAsia="sk-SK"/>
              </w:rPr>
              <w:t>a.s</w:t>
            </w:r>
            <w:proofErr w:type="spellEnd"/>
            <w:r>
              <w:rPr>
                <w:rFonts w:eastAsia="Times New Roman" w:cstheme="minorHAnsi"/>
                <w:color w:val="000000"/>
                <w:lang w:eastAsia="sk-SK"/>
              </w:rPr>
              <w:t>., pobočka Michalovce</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IBAN:</w:t>
            </w:r>
          </w:p>
        </w:tc>
        <w:tc>
          <w:tcPr>
            <w:tcW w:w="5329" w:type="dxa"/>
            <w:tcBorders>
              <w:top w:val="nil"/>
              <w:left w:val="nil"/>
              <w:bottom w:val="nil"/>
              <w:right w:val="nil"/>
            </w:tcBorders>
            <w:shd w:val="clear" w:color="000000" w:fill="FFFFFF"/>
            <w:vAlign w:val="center"/>
          </w:tcPr>
          <w:p w:rsidR="00FF0180" w:rsidRPr="00FD2102" w:rsidRDefault="008671C1" w:rsidP="00C532A8">
            <w:pPr>
              <w:spacing w:after="0" w:line="240" w:lineRule="auto"/>
              <w:rPr>
                <w:rFonts w:eastAsia="Times New Roman" w:cstheme="minorHAnsi"/>
                <w:color w:val="000000"/>
                <w:lang w:eastAsia="sk-SK"/>
              </w:rPr>
            </w:pPr>
            <w:r>
              <w:rPr>
                <w:rFonts w:eastAsia="Times New Roman" w:cstheme="minorHAnsi"/>
                <w:color w:val="000000"/>
                <w:lang w:eastAsia="sk-SK"/>
              </w:rPr>
              <w:t>SK86 5600 0000 0042 0976 1001</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Telefón, e-mail:</w:t>
            </w:r>
          </w:p>
        </w:tc>
        <w:tc>
          <w:tcPr>
            <w:tcW w:w="5329" w:type="dxa"/>
            <w:tcBorders>
              <w:top w:val="nil"/>
              <w:left w:val="nil"/>
              <w:bottom w:val="nil"/>
              <w:right w:val="nil"/>
            </w:tcBorders>
            <w:shd w:val="clear" w:color="000000" w:fill="FFFFFF"/>
            <w:vAlign w:val="center"/>
          </w:tcPr>
          <w:p w:rsidR="00DC085B" w:rsidRDefault="008671C1" w:rsidP="00C532A8">
            <w:pPr>
              <w:spacing w:after="0" w:line="240" w:lineRule="auto"/>
              <w:rPr>
                <w:rFonts w:eastAsia="Times New Roman" w:cstheme="minorHAnsi"/>
                <w:color w:val="000000"/>
                <w:lang w:eastAsia="sk-SK"/>
              </w:rPr>
            </w:pPr>
            <w:r>
              <w:rPr>
                <w:rFonts w:eastAsia="Times New Roman" w:cstheme="minorHAnsi"/>
                <w:color w:val="000000"/>
                <w:lang w:eastAsia="sk-SK"/>
              </w:rPr>
              <w:t xml:space="preserve">+421 918 414 737, </w:t>
            </w:r>
            <w:hyperlink r:id="rId6" w:history="1">
              <w:r w:rsidRPr="00567FEA">
                <w:rPr>
                  <w:rStyle w:val="Hypertextovprepojenie"/>
                  <w:rFonts w:eastAsia="Times New Roman" w:cstheme="minorHAnsi"/>
                  <w:lang w:eastAsia="sk-SK"/>
                </w:rPr>
                <w:t>obec@klokocovmi.sk</w:t>
              </w:r>
            </w:hyperlink>
          </w:p>
          <w:p w:rsidR="008671C1" w:rsidRPr="00FD2102" w:rsidRDefault="008671C1" w:rsidP="00C532A8">
            <w:pPr>
              <w:spacing w:after="0" w:line="240" w:lineRule="auto"/>
              <w:rPr>
                <w:rFonts w:eastAsia="Times New Roman" w:cstheme="minorHAnsi"/>
                <w:color w:val="000000"/>
                <w:lang w:eastAsia="sk-SK"/>
              </w:rPr>
            </w:pPr>
          </w:p>
        </w:tc>
      </w:tr>
      <w:tr w:rsidR="00FF0180" w:rsidRPr="00FF3F7D" w:rsidTr="00445F75">
        <w:trPr>
          <w:trHeight w:hRule="exact" w:val="46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Osoba oprávnená konať vo veciach technických</w:t>
            </w:r>
          </w:p>
        </w:tc>
        <w:tc>
          <w:tcPr>
            <w:tcW w:w="5329" w:type="dxa"/>
            <w:tcBorders>
              <w:top w:val="nil"/>
              <w:left w:val="nil"/>
              <w:bottom w:val="nil"/>
              <w:right w:val="nil"/>
            </w:tcBorders>
            <w:shd w:val="clear" w:color="000000" w:fill="FFFFFF"/>
            <w:vAlign w:val="center"/>
            <w:hideMark/>
          </w:tcPr>
          <w:p w:rsidR="00FF0180" w:rsidRPr="00FD2102" w:rsidRDefault="008671C1" w:rsidP="00C532A8">
            <w:pPr>
              <w:spacing w:after="0" w:line="240" w:lineRule="auto"/>
              <w:rPr>
                <w:rFonts w:eastAsia="Times New Roman" w:cstheme="minorHAnsi"/>
                <w:color w:val="000000"/>
                <w:lang w:eastAsia="sk-SK"/>
              </w:rPr>
            </w:pPr>
            <w:r>
              <w:rPr>
                <w:rFonts w:eastAsia="Times New Roman" w:cstheme="minorHAnsi"/>
                <w:color w:val="000000"/>
                <w:lang w:eastAsia="sk-SK"/>
              </w:rPr>
              <w:t>..................................................</w:t>
            </w:r>
          </w:p>
        </w:tc>
      </w:tr>
    </w:tbl>
    <w:p w:rsidR="00FF0180" w:rsidRPr="00FF3F7D" w:rsidRDefault="00FF0180" w:rsidP="00FF0180">
      <w:pPr>
        <w:widowControl w:val="0"/>
        <w:suppressAutoHyphens/>
        <w:autoSpaceDE w:val="0"/>
        <w:autoSpaceDN w:val="0"/>
        <w:spacing w:before="120" w:after="0" w:line="240" w:lineRule="auto"/>
        <w:rPr>
          <w:rFonts w:eastAsia="Calibri" w:cstheme="minorHAnsi"/>
          <w:sz w:val="20"/>
          <w:szCs w:val="20"/>
          <w:lang w:eastAsia="cs-CZ"/>
        </w:rPr>
      </w:pPr>
      <w:r w:rsidRPr="00FF3F7D">
        <w:rPr>
          <w:rFonts w:eastAsia="Calibri" w:cstheme="minorHAnsi"/>
          <w:sz w:val="20"/>
          <w:szCs w:val="20"/>
          <w:lang w:eastAsia="cs-CZ"/>
        </w:rPr>
        <w:t>(ďalej len „objednávateľ“)</w:t>
      </w:r>
    </w:p>
    <w:p w:rsidR="00FF0180" w:rsidRPr="00FF3F7D" w:rsidRDefault="00FF0180" w:rsidP="00FF0180">
      <w:pPr>
        <w:widowControl w:val="0"/>
        <w:suppressAutoHyphens/>
        <w:autoSpaceDE w:val="0"/>
        <w:autoSpaceDN w:val="0"/>
        <w:spacing w:before="120" w:after="0" w:line="240" w:lineRule="auto"/>
        <w:rPr>
          <w:rFonts w:eastAsia="Calibri" w:cstheme="minorHAnsi"/>
          <w:sz w:val="20"/>
          <w:szCs w:val="20"/>
          <w:lang w:eastAsia="cs-CZ"/>
        </w:rPr>
      </w:pPr>
    </w:p>
    <w:p w:rsidR="00FF0180" w:rsidRPr="00FF3F7D" w:rsidRDefault="00FF0180" w:rsidP="00FF0180">
      <w:pPr>
        <w:widowControl w:val="0"/>
        <w:numPr>
          <w:ilvl w:val="1"/>
          <w:numId w:val="2"/>
        </w:numPr>
        <w:suppressAutoHyphens/>
        <w:spacing w:after="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w:t>
      </w:r>
    </w:p>
    <w:tbl>
      <w:tblPr>
        <w:tblW w:w="8280" w:type="dxa"/>
        <w:tblCellMar>
          <w:left w:w="70" w:type="dxa"/>
          <w:right w:w="70" w:type="dxa"/>
        </w:tblCellMar>
        <w:tblLook w:val="04A0" w:firstRow="1" w:lastRow="0" w:firstColumn="1" w:lastColumn="0" w:noHBand="0" w:noVBand="1"/>
      </w:tblPr>
      <w:tblGrid>
        <w:gridCol w:w="3460"/>
        <w:gridCol w:w="4820"/>
      </w:tblGrid>
      <w:tr w:rsidR="00FF0180" w:rsidRPr="00FF3F7D" w:rsidTr="002369B0">
        <w:trPr>
          <w:trHeight w:val="444"/>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b/>
                <w:bCs/>
                <w:color w:val="000000"/>
                <w:sz w:val="24"/>
                <w:szCs w:val="24"/>
                <w:lang w:eastAsia="sk-SK"/>
              </w:rPr>
            </w:pPr>
            <w:r w:rsidRPr="00FF3F7D">
              <w:rPr>
                <w:rFonts w:ascii="Calibri" w:eastAsia="Times New Roman" w:hAnsi="Calibri" w:cs="Calibri"/>
                <w:b/>
                <w:bCs/>
                <w:color w:val="000000"/>
                <w:sz w:val="24"/>
                <w:szCs w:val="24"/>
                <w:lang w:eastAsia="sk-SK"/>
              </w:rPr>
              <w:t>Obchodné meno</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b/>
                <w:bCs/>
                <w:color w:val="000000"/>
                <w:sz w:val="24"/>
                <w:szCs w:val="24"/>
                <w:lang w:eastAsia="sk-SK"/>
              </w:rPr>
            </w:pPr>
            <w:r w:rsidRPr="00FF3F7D">
              <w:rPr>
                <w:rFonts w:ascii="Calibri" w:eastAsia="Times New Roman" w:hAnsi="Calibri" w:cs="Calibri"/>
                <w:b/>
                <w:bCs/>
                <w:color w:val="000000"/>
                <w:sz w:val="24"/>
                <w:szCs w:val="24"/>
                <w:lang w:eastAsia="sk-SK"/>
              </w:rPr>
              <w:t> </w:t>
            </w:r>
            <w:r w:rsidR="00195765">
              <w:rPr>
                <w:rFonts w:ascii="Calibri" w:eastAsia="Times New Roman" w:hAnsi="Calibri" w:cs="Calibri"/>
                <w:b/>
                <w:bCs/>
                <w:color w:val="000000"/>
                <w:sz w:val="24"/>
                <w:szCs w:val="24"/>
                <w:lang w:eastAsia="sk-SK"/>
              </w:rPr>
              <w:t>............................</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Sídlo</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b/>
                <w:bCs/>
                <w:color w:val="000000"/>
                <w:sz w:val="24"/>
                <w:szCs w:val="24"/>
                <w:lang w:eastAsia="sk-SK"/>
              </w:rPr>
            </w:pPr>
            <w:r w:rsidRPr="00FF3F7D">
              <w:rPr>
                <w:rFonts w:ascii="Calibri" w:eastAsia="Times New Roman" w:hAnsi="Calibri" w:cs="Calibri"/>
                <w:b/>
                <w:bCs/>
                <w:color w:val="000000"/>
                <w:sz w:val="24"/>
                <w:szCs w:val="24"/>
                <w:lang w:eastAsia="sk-SK"/>
              </w:rPr>
              <w:t> </w:t>
            </w:r>
            <w:r w:rsidR="002369B0">
              <w:rPr>
                <w:rFonts w:ascii="Calibri" w:eastAsia="Times New Roman" w:hAnsi="Calibri" w:cs="Calibri"/>
                <w:b/>
                <w:bCs/>
                <w:color w:val="000000"/>
                <w:sz w:val="24"/>
                <w:szCs w:val="24"/>
                <w:lang w:eastAsia="sk-SK"/>
              </w:rPr>
              <w:t>..............................</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Zastúpený:</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IČO:</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DIČ:</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xml:space="preserve">IČ DPH: </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Bankové spojenie:</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IBAN:</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xml:space="preserve">Reg. č. z Obchodného registra </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Telefón, e-mail:</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52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4"/>
                <w:szCs w:val="24"/>
                <w:lang w:eastAsia="sk-SK"/>
              </w:rPr>
            </w:pPr>
            <w:r w:rsidRPr="00FF3F7D">
              <w:rPr>
                <w:rFonts w:ascii="Calibri" w:eastAsia="Times New Roman" w:hAnsi="Calibri" w:cs="Calibri"/>
                <w:color w:val="000000"/>
                <w:lang w:eastAsia="sk-SK"/>
              </w:rPr>
              <w:t xml:space="preserve"> </w:t>
            </w:r>
            <w:r w:rsidRPr="00FF3F7D">
              <w:rPr>
                <w:rFonts w:ascii="Calibri" w:eastAsia="Times New Roman" w:hAnsi="Calibri" w:cs="Calibri"/>
                <w:color w:val="000000"/>
                <w:sz w:val="20"/>
                <w:szCs w:val="20"/>
                <w:lang w:eastAsia="sk-SK"/>
              </w:rPr>
              <w:t>Osoba oprávnená konať vo veciach technických</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bl>
    <w:p w:rsidR="00FF0180" w:rsidRPr="00FF3F7D" w:rsidRDefault="00FF0180" w:rsidP="00FF0180">
      <w:pPr>
        <w:widowControl w:val="0"/>
        <w:suppressAutoHyphens/>
        <w:autoSpaceDE w:val="0"/>
        <w:autoSpaceDN w:val="0"/>
        <w:spacing w:after="0" w:line="240" w:lineRule="auto"/>
        <w:ind w:left="2127" w:hanging="2127"/>
        <w:rPr>
          <w:rFonts w:eastAsia="Calibri" w:cstheme="minorHAnsi"/>
          <w:bCs/>
          <w:sz w:val="20"/>
          <w:szCs w:val="20"/>
          <w:lang w:eastAsia="cs-CZ"/>
        </w:rPr>
      </w:pPr>
      <w:r w:rsidRPr="00FF3F7D">
        <w:rPr>
          <w:rFonts w:eastAsia="Calibri" w:cstheme="minorHAnsi"/>
          <w:sz w:val="20"/>
          <w:szCs w:val="20"/>
          <w:lang w:eastAsia="cs-CZ"/>
        </w:rPr>
        <w:t xml:space="preserve"> (ďalej len "zhotoviteľ")</w:t>
      </w:r>
    </w:p>
    <w:p w:rsidR="00FF0180" w:rsidRPr="00FF3F7D" w:rsidRDefault="00FF0180" w:rsidP="00FF0180">
      <w:pPr>
        <w:widowControl w:val="0"/>
        <w:suppressAutoHyphens/>
        <w:autoSpaceDE w:val="0"/>
        <w:autoSpaceDN w:val="0"/>
        <w:spacing w:before="120" w:after="0" w:line="240" w:lineRule="auto"/>
        <w:jc w:val="both"/>
        <w:rPr>
          <w:rFonts w:eastAsia="Calibri" w:cstheme="minorHAnsi"/>
          <w:bCs/>
          <w:sz w:val="20"/>
          <w:szCs w:val="20"/>
          <w:lang w:eastAsia="cs-CZ"/>
        </w:rPr>
      </w:pPr>
      <w:r w:rsidRPr="00FF3F7D">
        <w:rPr>
          <w:rFonts w:eastAsia="Calibri" w:cstheme="minorHAnsi"/>
          <w:bCs/>
          <w:sz w:val="20"/>
          <w:szCs w:val="20"/>
          <w:lang w:eastAsia="cs-CZ"/>
        </w:rPr>
        <w:t>uzatvárajú podľa § 536 a </w:t>
      </w:r>
      <w:proofErr w:type="spellStart"/>
      <w:r w:rsidRPr="00FF3F7D">
        <w:rPr>
          <w:rFonts w:eastAsia="Calibri" w:cstheme="minorHAnsi"/>
          <w:bCs/>
          <w:sz w:val="20"/>
          <w:szCs w:val="20"/>
          <w:lang w:eastAsia="cs-CZ"/>
        </w:rPr>
        <w:t>nasl</w:t>
      </w:r>
      <w:proofErr w:type="spellEnd"/>
      <w:r w:rsidRPr="00FF3F7D">
        <w:rPr>
          <w:rFonts w:eastAsia="Calibri" w:cstheme="minorHAnsi"/>
          <w:bCs/>
          <w:sz w:val="20"/>
          <w:szCs w:val="20"/>
          <w:lang w:eastAsia="cs-CZ"/>
        </w:rPr>
        <w:t xml:space="preserve">. Obchodného zákonníka na základe výsledkov verejného obstarávania vyhláseného objednávateľom podľa zákona 343/2015 </w:t>
      </w:r>
      <w:proofErr w:type="spellStart"/>
      <w:r w:rsidRPr="00FF3F7D">
        <w:rPr>
          <w:rFonts w:eastAsia="Calibri" w:cstheme="minorHAnsi"/>
          <w:bCs/>
          <w:sz w:val="20"/>
          <w:szCs w:val="20"/>
          <w:lang w:eastAsia="cs-CZ"/>
        </w:rPr>
        <w:t>Z.z</w:t>
      </w:r>
      <w:proofErr w:type="spellEnd"/>
      <w:r w:rsidRPr="00FF3F7D">
        <w:rPr>
          <w:rFonts w:eastAsia="Calibri" w:cstheme="minorHAnsi"/>
          <w:bCs/>
          <w:sz w:val="20"/>
          <w:szCs w:val="20"/>
          <w:lang w:eastAsia="cs-CZ"/>
        </w:rPr>
        <w:t>. o verejnom obstarávaní</w:t>
      </w:r>
      <w:r w:rsidR="003F46D4">
        <w:rPr>
          <w:rFonts w:eastAsia="Calibri" w:cstheme="minorHAnsi"/>
          <w:bCs/>
          <w:sz w:val="20"/>
          <w:szCs w:val="20"/>
          <w:lang w:eastAsia="cs-CZ"/>
        </w:rPr>
        <w:t xml:space="preserve"> </w:t>
      </w:r>
      <w:r w:rsidRPr="00FF3F7D">
        <w:rPr>
          <w:rFonts w:eastAsia="Calibri" w:cstheme="minorHAnsi"/>
          <w:bCs/>
          <w:sz w:val="20"/>
          <w:szCs w:val="20"/>
          <w:lang w:eastAsia="cs-CZ"/>
        </w:rPr>
        <w:t xml:space="preserve">a o zmene a doplnení niektorých zákonov v platnom znení </w:t>
      </w:r>
      <w:r w:rsidR="003F46D4">
        <w:rPr>
          <w:rFonts w:eastAsia="Calibri" w:cstheme="minorHAnsi"/>
          <w:bCs/>
          <w:sz w:val="20"/>
          <w:szCs w:val="20"/>
          <w:lang w:eastAsia="cs-CZ"/>
        </w:rPr>
        <w:t xml:space="preserve"> </w:t>
      </w:r>
      <w:r w:rsidR="00F423B0">
        <w:rPr>
          <w:rFonts w:eastAsia="Calibri" w:cstheme="minorHAnsi"/>
          <w:bCs/>
          <w:sz w:val="20"/>
          <w:szCs w:val="20"/>
          <w:lang w:eastAsia="cs-CZ"/>
        </w:rPr>
        <w:t>-k žiadosti</w:t>
      </w:r>
      <w:r w:rsidR="003F46D4">
        <w:rPr>
          <w:rFonts w:eastAsia="Calibri" w:cstheme="minorHAnsi"/>
          <w:bCs/>
          <w:sz w:val="20"/>
          <w:szCs w:val="20"/>
          <w:lang w:eastAsia="cs-CZ"/>
        </w:rPr>
        <w:t xml:space="preserve"> o dotáciu s názvom : </w:t>
      </w:r>
      <w:r w:rsidR="003F46D4" w:rsidRPr="003F46D4">
        <w:rPr>
          <w:rFonts w:cstheme="minorHAnsi"/>
          <w:i/>
          <w:color w:val="222222"/>
          <w:sz w:val="20"/>
          <w:szCs w:val="20"/>
          <w:shd w:val="clear" w:color="auto" w:fill="FFFFFF"/>
        </w:rPr>
        <w:t>Kanalizácia – Klokočov Paľkov I. a II. etapa a „Kanalizácia – Klokočov Paľkov, III. etapa</w:t>
      </w:r>
      <w:r w:rsidRPr="00FF3F7D">
        <w:rPr>
          <w:rFonts w:eastAsia="Calibri" w:cstheme="minorHAnsi"/>
          <w:bCs/>
          <w:sz w:val="20"/>
          <w:szCs w:val="20"/>
          <w:lang w:eastAsia="cs-CZ"/>
        </w:rPr>
        <w:t xml:space="preserve"> </w:t>
      </w:r>
      <w:r w:rsidR="00F423B0">
        <w:rPr>
          <w:rFonts w:eastAsia="Calibri" w:cstheme="minorHAnsi"/>
          <w:bCs/>
          <w:sz w:val="20"/>
          <w:szCs w:val="20"/>
          <w:lang w:eastAsia="cs-CZ"/>
        </w:rPr>
        <w:t xml:space="preserve">- </w:t>
      </w:r>
      <w:r w:rsidRPr="00FF3F7D">
        <w:rPr>
          <w:rFonts w:eastAsia="Calibri" w:cstheme="minorHAnsi"/>
          <w:bCs/>
          <w:sz w:val="20"/>
          <w:szCs w:val="20"/>
          <w:lang w:eastAsia="cs-CZ"/>
        </w:rPr>
        <w:t xml:space="preserve">túto Zmluvu o dielo ( ďalej len  „Zmluva“ ) za nasledovných podmienok. </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II.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Predmet zmluvy</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C3600" w:rsidP="00FF0180">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31FD3">
        <w:rPr>
          <w:rFonts w:eastAsia="Times New Roman" w:cstheme="minorHAnsi"/>
          <w:sz w:val="20"/>
          <w:szCs w:val="20"/>
          <w:lang w:eastAsia="zh-CN"/>
        </w:rPr>
        <w:t>Predmetom tejto Zmluvy je  záväzok Zhotoviteľa riadne a včas zhotoviť  dielo pre Objednávateľa na predmet zákazky s</w:t>
      </w:r>
      <w:r w:rsidR="00A66E18">
        <w:rPr>
          <w:rFonts w:eastAsia="Times New Roman" w:cstheme="minorHAnsi"/>
          <w:sz w:val="20"/>
          <w:szCs w:val="20"/>
          <w:lang w:eastAsia="zh-CN"/>
        </w:rPr>
        <w:t> </w:t>
      </w:r>
      <w:r w:rsidRPr="00F31FD3">
        <w:rPr>
          <w:rFonts w:eastAsia="Times New Roman" w:cstheme="minorHAnsi"/>
          <w:sz w:val="20"/>
          <w:szCs w:val="20"/>
          <w:lang w:eastAsia="zh-CN"/>
        </w:rPr>
        <w:t>názvom</w:t>
      </w:r>
      <w:r w:rsidR="00A66E18">
        <w:rPr>
          <w:rFonts w:eastAsia="Times New Roman" w:cstheme="minorHAnsi"/>
          <w:sz w:val="20"/>
          <w:szCs w:val="20"/>
          <w:lang w:eastAsia="zh-CN"/>
        </w:rPr>
        <w:t>:</w:t>
      </w:r>
      <w:r w:rsidRPr="00F31FD3">
        <w:rPr>
          <w:rFonts w:eastAsia="Times New Roman" w:cstheme="minorHAnsi"/>
          <w:sz w:val="20"/>
          <w:szCs w:val="20"/>
          <w:lang w:eastAsia="zh-CN"/>
        </w:rPr>
        <w:t xml:space="preserve"> </w:t>
      </w:r>
      <w:r w:rsidR="001463DF" w:rsidRPr="00496929">
        <w:rPr>
          <w:rFonts w:cstheme="minorHAnsi"/>
          <w:b/>
          <w:iCs/>
          <w:color w:val="222222"/>
          <w:shd w:val="clear" w:color="auto" w:fill="FFFFFF"/>
        </w:rPr>
        <w:t xml:space="preserve">Kanalizácia – Klokočov Paľkov </w:t>
      </w:r>
      <w:r w:rsidR="001463DF">
        <w:rPr>
          <w:rFonts w:cstheme="minorHAnsi"/>
          <w:b/>
          <w:iCs/>
          <w:color w:val="222222"/>
          <w:shd w:val="clear" w:color="auto" w:fill="FFFFFF"/>
        </w:rPr>
        <w:t xml:space="preserve"> (dokončenie </w:t>
      </w:r>
      <w:r w:rsidR="001463DF" w:rsidRPr="00496929">
        <w:rPr>
          <w:rFonts w:cstheme="minorHAnsi"/>
          <w:b/>
          <w:iCs/>
          <w:color w:val="222222"/>
          <w:shd w:val="clear" w:color="auto" w:fill="FFFFFF"/>
        </w:rPr>
        <w:t>II. etap</w:t>
      </w:r>
      <w:r w:rsidR="001463DF">
        <w:rPr>
          <w:rFonts w:cstheme="minorHAnsi"/>
          <w:b/>
          <w:iCs/>
          <w:color w:val="222222"/>
          <w:shd w:val="clear" w:color="auto" w:fill="FFFFFF"/>
        </w:rPr>
        <w:t>y</w:t>
      </w:r>
      <w:r w:rsidR="001463DF" w:rsidRPr="00496929">
        <w:rPr>
          <w:rFonts w:cstheme="minorHAnsi"/>
          <w:b/>
          <w:iCs/>
          <w:color w:val="222222"/>
          <w:shd w:val="clear" w:color="auto" w:fill="FFFFFF"/>
        </w:rPr>
        <w:t xml:space="preserve"> a  III. etapa</w:t>
      </w:r>
      <w:r w:rsidR="001463DF">
        <w:rPr>
          <w:rFonts w:cstheme="minorHAnsi"/>
          <w:b/>
          <w:iCs/>
          <w:color w:val="222222"/>
          <w:shd w:val="clear" w:color="auto" w:fill="FFFFFF"/>
        </w:rPr>
        <w:t>)</w:t>
      </w:r>
      <w:r w:rsidR="00A66E18" w:rsidRPr="00F31FD3">
        <w:rPr>
          <w:rFonts w:eastAsia="Times New Roman" w:cstheme="minorHAnsi"/>
          <w:sz w:val="20"/>
          <w:szCs w:val="20"/>
          <w:lang w:eastAsia="zh-CN"/>
        </w:rPr>
        <w:t xml:space="preserve"> </w:t>
      </w:r>
      <w:r w:rsidRPr="00F31FD3">
        <w:rPr>
          <w:rFonts w:eastAsia="Times New Roman" w:cstheme="minorHAnsi"/>
          <w:sz w:val="20"/>
          <w:szCs w:val="20"/>
          <w:lang w:eastAsia="zh-CN"/>
        </w:rPr>
        <w:t>(ďalej len „dielo“) a záväzok Objednávateľa zaplatiť Zhotoviteľovi za riadne a včas dodané Dielo cenu podľa tejto Zmluvy</w:t>
      </w:r>
      <w:r w:rsidR="00044FB0">
        <w:rPr>
          <w:rFonts w:eastAsia="Times New Roman" w:cstheme="minorHAnsi"/>
          <w:sz w:val="20"/>
          <w:szCs w:val="20"/>
          <w:lang w:eastAsia="zh-CN"/>
        </w:rPr>
        <w:t>.</w:t>
      </w:r>
    </w:p>
    <w:p w:rsidR="00FF0180" w:rsidRPr="00FF3F7D" w:rsidRDefault="00FF0180" w:rsidP="00445F75">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lastRenderedPageBreak/>
        <w:t xml:space="preserve">Zhotoviteľ sa zaväzuje zhotoviť dielo podľa projektovej dokumentácie stavby:  </w:t>
      </w:r>
      <w:r w:rsidR="001463DF" w:rsidRPr="001463DF">
        <w:rPr>
          <w:rFonts w:cstheme="minorHAnsi"/>
          <w:iCs/>
          <w:color w:val="222222"/>
          <w:shd w:val="clear" w:color="auto" w:fill="FFFFFF"/>
        </w:rPr>
        <w:t>Kanalizácia – Klokočov Paľkov  (dokončenie II. etapy a  III. etapa)</w:t>
      </w:r>
      <w:r w:rsidRPr="00FF3F7D">
        <w:rPr>
          <w:rFonts w:eastAsia="Times New Roman" w:cstheme="minorHAnsi"/>
          <w:sz w:val="20"/>
          <w:szCs w:val="20"/>
          <w:lang w:eastAsia="zh-CN"/>
        </w:rPr>
        <w:t xml:space="preserve"> a rozpočtu predloženého zhotoviteľom v procese verejného obstarávania za podmienok dohodnutých v tejto Zmluve, a zhotovené dielo riadne a včas odovzdať objednávateľovi v zodpovedajúcej kvalite a v ponúknutej cene. </w:t>
      </w:r>
    </w:p>
    <w:p w:rsidR="00FF0180" w:rsidRPr="00FF3F7D" w:rsidRDefault="00FF0180" w:rsidP="00FF0180">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 sa zaväzuje zhotoviť dielo vo vlastnom mene a na vlastnú zodpovednosť, na vlastné náklady a v dojednanom čase. Pokiaľ zhotoviteľ poverí vykonaním diela inú osobu, má zodpovednosť akoby dielo vykonal sám.</w:t>
      </w:r>
    </w:p>
    <w:p w:rsidR="00FF0180" w:rsidRPr="00FF3F7D" w:rsidRDefault="00FF0180" w:rsidP="00FF0180">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 podpisom tejto Zmluvy potvrdzuje, že sa pred podpisom Zmluvy riadne oboznámil s Projektovou dokumentáciou a Výkazom výmer</w:t>
      </w:r>
    </w:p>
    <w:p w:rsidR="00FF0180" w:rsidRPr="00FF3F7D" w:rsidRDefault="00FF0180" w:rsidP="00FF0180">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má záujem, za podmienok špecifikovaných v Zmluve, zhotoviť pre Objednávateľa Dielo. Zhotoviteľ pred podpisom Zmluvy zvážil a odborne posúdil všetky riziká spojené s realizáciou predmetu Zmluvy, obhliadol si miesto kde má byť dielo vykonané, zobral do úvahy rozsah potrebných materiálov, prác a služieb potrebných na dokončenie Diela ( materiály, transport, energie, náklady na zariadenia a stroje, údržba prístupových ciest, náklady na odstránenie odpadov, náklady na zamestnancov a špecialistov ako aj ostatné náklady súvisiace s realizáciou Diela, a iné).  </w:t>
      </w:r>
    </w:p>
    <w:p w:rsidR="00FF0180" w:rsidRPr="00FF3F7D" w:rsidRDefault="00FF0180" w:rsidP="00FF0180">
      <w:pPr>
        <w:widowControl w:val="0"/>
        <w:suppressAutoHyphens/>
        <w:autoSpaceDE w:val="0"/>
        <w:autoSpaceDN w:val="0"/>
        <w:spacing w:before="120" w:after="0" w:line="240" w:lineRule="auto"/>
        <w:ind w:left="142"/>
        <w:jc w:val="center"/>
        <w:rPr>
          <w:rFonts w:eastAsia="Calibri" w:cstheme="minorHAnsi"/>
          <w:b/>
          <w:bCs/>
          <w:sz w:val="20"/>
          <w:szCs w:val="20"/>
          <w:lang w:eastAsia="cs-CZ"/>
        </w:rPr>
      </w:pPr>
      <w:r w:rsidRPr="00FF3F7D">
        <w:rPr>
          <w:rFonts w:eastAsia="Calibri" w:cstheme="minorHAnsi"/>
          <w:b/>
          <w:bCs/>
          <w:sz w:val="20"/>
          <w:szCs w:val="20"/>
          <w:lang w:eastAsia="cs-CZ"/>
        </w:rPr>
        <w:t>Článok III.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Miesto plnenia</w:t>
      </w:r>
    </w:p>
    <w:p w:rsidR="00FF0180" w:rsidRPr="00FF3F7D" w:rsidRDefault="00FF0180" w:rsidP="00FF0180">
      <w:pPr>
        <w:widowControl w:val="0"/>
        <w:numPr>
          <w:ilvl w:val="0"/>
          <w:numId w:val="1"/>
        </w:numPr>
        <w:suppressAutoHyphens/>
        <w:spacing w:after="0" w:line="240" w:lineRule="auto"/>
        <w:jc w:val="both"/>
        <w:rPr>
          <w:rFonts w:eastAsia="Calibri" w:cstheme="minorHAnsi"/>
          <w:vanish/>
          <w:sz w:val="20"/>
          <w:szCs w:val="20"/>
          <w:lang w:eastAsia="cs-CZ"/>
        </w:rPr>
      </w:pPr>
    </w:p>
    <w:p w:rsidR="00FF0180" w:rsidRPr="00FF3F7D" w:rsidRDefault="00FF0180" w:rsidP="00FF0180">
      <w:pPr>
        <w:widowControl w:val="0"/>
        <w:numPr>
          <w:ilvl w:val="0"/>
          <w:numId w:val="1"/>
        </w:numPr>
        <w:suppressAutoHyphens/>
        <w:spacing w:after="0" w:line="240" w:lineRule="auto"/>
        <w:jc w:val="both"/>
        <w:rPr>
          <w:rFonts w:eastAsia="Calibri" w:cstheme="minorHAnsi"/>
          <w:vanish/>
          <w:sz w:val="20"/>
          <w:szCs w:val="20"/>
          <w:lang w:eastAsia="cs-CZ"/>
        </w:rPr>
      </w:pP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D2102" w:rsidRDefault="00FF0180" w:rsidP="00C525BE">
      <w:pPr>
        <w:widowControl w:val="0"/>
        <w:numPr>
          <w:ilvl w:val="1"/>
          <w:numId w:val="2"/>
        </w:numPr>
        <w:suppressAutoHyphens/>
        <w:spacing w:after="0" w:line="240" w:lineRule="auto"/>
        <w:ind w:left="709" w:hanging="709"/>
        <w:jc w:val="both"/>
        <w:rPr>
          <w:rFonts w:eastAsia="Times New Roman" w:cstheme="minorHAnsi"/>
          <w:b/>
          <w:sz w:val="20"/>
          <w:szCs w:val="20"/>
          <w:lang w:eastAsia="zh-CN"/>
        </w:rPr>
      </w:pPr>
      <w:r w:rsidRPr="00FF3F7D">
        <w:rPr>
          <w:rFonts w:eastAsia="Times New Roman" w:cstheme="minorHAnsi"/>
          <w:sz w:val="20"/>
          <w:szCs w:val="20"/>
          <w:lang w:eastAsia="zh-CN"/>
        </w:rPr>
        <w:t>Miestom zhotovenia (vykonania) diela je</w:t>
      </w:r>
      <w:r w:rsidRPr="00FD2102">
        <w:rPr>
          <w:rFonts w:eastAsia="Times New Roman" w:cstheme="minorHAnsi"/>
          <w:sz w:val="20"/>
          <w:szCs w:val="20"/>
          <w:lang w:eastAsia="zh-CN"/>
        </w:rPr>
        <w:t xml:space="preserve">: </w:t>
      </w:r>
      <w:r w:rsidR="003F46D4">
        <w:rPr>
          <w:rFonts w:cstheme="minorHAnsi"/>
        </w:rPr>
        <w:t xml:space="preserve">Katastrálne územie obce Klokočov </w:t>
      </w:r>
      <w:proofErr w:type="spellStart"/>
      <w:r w:rsidR="003F46D4" w:rsidRPr="004169C7">
        <w:rPr>
          <w:rFonts w:cstheme="minorHAnsi"/>
          <w:sz w:val="20"/>
          <w:szCs w:val="20"/>
        </w:rPr>
        <w:t>parc</w:t>
      </w:r>
      <w:proofErr w:type="spellEnd"/>
      <w:r w:rsidR="003F46D4" w:rsidRPr="004169C7">
        <w:rPr>
          <w:rFonts w:cstheme="minorHAnsi"/>
          <w:sz w:val="20"/>
          <w:szCs w:val="20"/>
        </w:rPr>
        <w:t>. č. 505/1; 505/4; 505/8; 505/13; 505/41; 505/49; 505/58; 505/112; 505/129; 576/2; 576/30</w:t>
      </w:r>
      <w:r w:rsidR="003F46D4" w:rsidRPr="004169C7">
        <w:rPr>
          <w:rFonts w:cstheme="minorHAnsi"/>
        </w:rPr>
        <w:t>. Detai</w:t>
      </w:r>
      <w:r w:rsidR="003F46D4" w:rsidRPr="008E36DC">
        <w:rPr>
          <w:rFonts w:cstheme="minorHAnsi"/>
        </w:rPr>
        <w:t>lný popis miesta plnenia</w:t>
      </w:r>
      <w:r w:rsidR="003F46D4" w:rsidRPr="005B5A60">
        <w:rPr>
          <w:rFonts w:cstheme="minorHAnsi"/>
        </w:rPr>
        <w:t xml:space="preserve"> predmetu zmluvy je uvedený v projektovej dokumentácii (Príloha č.2  Zmluvy).</w:t>
      </w:r>
    </w:p>
    <w:p w:rsidR="00FF0180" w:rsidRPr="00FF3F7D" w:rsidRDefault="00FF0180" w:rsidP="00FF0180">
      <w:pPr>
        <w:widowControl w:val="0"/>
        <w:suppressAutoHyphens/>
        <w:autoSpaceDE w:val="0"/>
        <w:autoSpaceDN w:val="0"/>
        <w:adjustRightInd w:val="0"/>
        <w:spacing w:after="0" w:line="240" w:lineRule="auto"/>
        <w:ind w:left="1200"/>
        <w:rPr>
          <w:rFonts w:eastAsia="Times New Roman" w:cstheme="minorHAnsi"/>
          <w:b/>
          <w:bCs/>
          <w:sz w:val="20"/>
          <w:szCs w:val="20"/>
          <w:lang w:eastAsia="cs-CZ"/>
        </w:rPr>
      </w:pPr>
    </w:p>
    <w:p w:rsidR="00FF0180" w:rsidRPr="00FF3F7D" w:rsidRDefault="00FF0180" w:rsidP="00FF0180">
      <w:pPr>
        <w:widowControl w:val="0"/>
        <w:suppressAutoHyphens/>
        <w:autoSpaceDE w:val="0"/>
        <w:autoSpaceDN w:val="0"/>
        <w:adjustRightInd w:val="0"/>
        <w:spacing w:after="0" w:line="240" w:lineRule="auto"/>
        <w:jc w:val="center"/>
        <w:rPr>
          <w:rFonts w:eastAsia="Times New Roman" w:cstheme="minorHAnsi"/>
          <w:b/>
          <w:bCs/>
          <w:sz w:val="20"/>
          <w:szCs w:val="20"/>
          <w:lang w:eastAsia="cs-CZ"/>
        </w:rPr>
      </w:pPr>
      <w:r w:rsidRPr="00FF3F7D">
        <w:rPr>
          <w:rFonts w:eastAsia="Times New Roman" w:cstheme="minorHAnsi"/>
          <w:b/>
          <w:bCs/>
          <w:sz w:val="20"/>
          <w:szCs w:val="20"/>
          <w:lang w:eastAsia="cs-CZ"/>
        </w:rPr>
        <w:t>Článok IV.</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Cena diela</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Cena celkom:</w:t>
      </w:r>
    </w:p>
    <w:p w:rsidR="00FF0180" w:rsidRPr="00FF3F7D" w:rsidRDefault="00FF0180" w:rsidP="00FF0180">
      <w:pPr>
        <w:widowControl w:val="0"/>
        <w:suppressAutoHyphens/>
        <w:spacing w:after="0" w:line="240" w:lineRule="auto"/>
        <w:jc w:val="both"/>
        <w:rPr>
          <w:rFonts w:eastAsia="Times New Roman" w:cstheme="minorHAnsi"/>
          <w:sz w:val="20"/>
          <w:szCs w:val="20"/>
          <w:lang w:eastAsia="zh-CN"/>
        </w:rPr>
      </w:pPr>
    </w:p>
    <w:tbl>
      <w:tblPr>
        <w:tblStyle w:val="Mriekatabuky"/>
        <w:tblW w:w="0" w:type="auto"/>
        <w:tblInd w:w="1951" w:type="dxa"/>
        <w:tblLook w:val="04A0" w:firstRow="1" w:lastRow="0" w:firstColumn="1" w:lastColumn="0" w:noHBand="0" w:noVBand="1"/>
      </w:tblPr>
      <w:tblGrid>
        <w:gridCol w:w="2155"/>
        <w:gridCol w:w="3799"/>
      </w:tblGrid>
      <w:tr w:rsidR="00FF0180" w:rsidRPr="00FF3F7D" w:rsidTr="00195765">
        <w:tc>
          <w:tcPr>
            <w:tcW w:w="2155" w:type="dxa"/>
            <w:shd w:val="clear" w:color="auto" w:fill="F2F2F2" w:themeFill="background1" w:themeFillShade="F2"/>
          </w:tcPr>
          <w:p w:rsidR="00FF0180" w:rsidRPr="00FF3F7D" w:rsidRDefault="00FF0180" w:rsidP="00C532A8">
            <w:pPr>
              <w:widowControl w:val="0"/>
              <w:suppressAutoHyphens/>
              <w:spacing w:before="60"/>
              <w:jc w:val="both"/>
              <w:rPr>
                <w:rFonts w:cstheme="minorHAnsi"/>
                <w:sz w:val="20"/>
                <w:szCs w:val="20"/>
                <w:lang w:eastAsia="zh-CN"/>
              </w:rPr>
            </w:pPr>
            <w:r w:rsidRPr="00FF3F7D">
              <w:rPr>
                <w:rFonts w:cstheme="minorHAnsi"/>
                <w:sz w:val="20"/>
                <w:szCs w:val="20"/>
                <w:lang w:eastAsia="zh-CN"/>
              </w:rPr>
              <w:t>Cena bez DPH:</w:t>
            </w:r>
          </w:p>
        </w:tc>
        <w:tc>
          <w:tcPr>
            <w:tcW w:w="3799" w:type="dxa"/>
          </w:tcPr>
          <w:p w:rsidR="00FF0180" w:rsidRPr="00FF3F7D" w:rsidRDefault="00FF0180" w:rsidP="00C532A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r w:rsidR="00FF0180" w:rsidRPr="00FF3F7D" w:rsidTr="00195765">
        <w:tc>
          <w:tcPr>
            <w:tcW w:w="2155" w:type="dxa"/>
            <w:shd w:val="clear" w:color="auto" w:fill="F2F2F2" w:themeFill="background1" w:themeFillShade="F2"/>
          </w:tcPr>
          <w:p w:rsidR="00FF0180" w:rsidRPr="00FF3F7D" w:rsidRDefault="00FF0180" w:rsidP="00C532A8">
            <w:pPr>
              <w:widowControl w:val="0"/>
              <w:suppressAutoHyphens/>
              <w:spacing w:before="60"/>
              <w:jc w:val="both"/>
              <w:rPr>
                <w:rFonts w:cstheme="minorHAnsi"/>
                <w:sz w:val="20"/>
                <w:szCs w:val="20"/>
                <w:lang w:eastAsia="zh-CN"/>
              </w:rPr>
            </w:pPr>
            <w:r w:rsidRPr="00FF3F7D">
              <w:rPr>
                <w:rFonts w:cstheme="minorHAnsi"/>
                <w:sz w:val="20"/>
                <w:szCs w:val="20"/>
                <w:lang w:eastAsia="zh-CN"/>
              </w:rPr>
              <w:t>Cena DPH (20 %):</w:t>
            </w:r>
          </w:p>
        </w:tc>
        <w:tc>
          <w:tcPr>
            <w:tcW w:w="3799" w:type="dxa"/>
          </w:tcPr>
          <w:p w:rsidR="00FF0180" w:rsidRPr="00FF3F7D" w:rsidRDefault="00FF0180" w:rsidP="00C532A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r w:rsidR="00FF0180" w:rsidRPr="00FF3F7D" w:rsidTr="00195765">
        <w:tc>
          <w:tcPr>
            <w:tcW w:w="2155" w:type="dxa"/>
            <w:shd w:val="clear" w:color="auto" w:fill="F2F2F2" w:themeFill="background1" w:themeFillShade="F2"/>
          </w:tcPr>
          <w:p w:rsidR="00FF0180" w:rsidRPr="00FF3F7D" w:rsidRDefault="00FF0180" w:rsidP="00C532A8">
            <w:pPr>
              <w:widowControl w:val="0"/>
              <w:suppressAutoHyphens/>
              <w:spacing w:before="60"/>
              <w:jc w:val="both"/>
              <w:rPr>
                <w:rFonts w:cstheme="minorHAnsi"/>
                <w:sz w:val="20"/>
                <w:szCs w:val="20"/>
                <w:lang w:eastAsia="zh-CN"/>
              </w:rPr>
            </w:pPr>
            <w:r w:rsidRPr="00FF3F7D">
              <w:rPr>
                <w:rFonts w:cstheme="minorHAnsi"/>
                <w:sz w:val="20"/>
                <w:szCs w:val="20"/>
                <w:lang w:eastAsia="zh-CN"/>
              </w:rPr>
              <w:t>Cena s DPH:</w:t>
            </w:r>
          </w:p>
        </w:tc>
        <w:tc>
          <w:tcPr>
            <w:tcW w:w="3799" w:type="dxa"/>
          </w:tcPr>
          <w:p w:rsidR="00FF0180" w:rsidRPr="00FF3F7D" w:rsidRDefault="00FF0180" w:rsidP="00C532A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bl>
    <w:p w:rsidR="00FF0180" w:rsidRPr="00FF3F7D" w:rsidRDefault="00FF0180" w:rsidP="00FF0180">
      <w:pPr>
        <w:widowControl w:val="0"/>
        <w:suppressAutoHyphens/>
        <w:autoSpaceDE w:val="0"/>
        <w:autoSpaceDN w:val="0"/>
        <w:spacing w:before="120" w:after="0" w:line="240" w:lineRule="auto"/>
        <w:rPr>
          <w:rFonts w:eastAsia="Calibri" w:cstheme="minorHAnsi"/>
          <w:sz w:val="20"/>
          <w:szCs w:val="20"/>
          <w:lang w:eastAsia="cs-CZ"/>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Cena diela je stanovená na základe projektovej dokumentácie pre stavebné povolenie. Projekt obsahuje okrem výkresovej a textovej časti aj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 vrátane odvozu, likvidácie a recyklácie odpadu vzniknutého pri realizácii diela.</w:t>
      </w:r>
    </w:p>
    <w:p w:rsidR="00FF0180"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Naviac práce a dodávky sa Zhotoviteľ zaväzuje pre Objednávateľa vykonať na základe písomného dodatku k tejto Zmluve podpísanom oprávnenými zástupcami oboch zmluvných strán, ktorého predmetom bude hlavne cena, druh, rozsah a termíny plnenia naviac prác a odpočet nerealizovaných prác a dodávok. Zhotoviteľ nie je oprávnený vystaviť faktúru iba na základe objednávky, resp. odsúhlasenia naviac prác stavbyvedúcim Objednávateľa. Pre vznik nároku Zhotoviteľa na vystavenie faktúry je potrebné uzavrieš písomný dodatok k tejto Zmluve, ktorý podlieha schváleniu poskytovateľa nenávratných finančných prostriedkov.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D317EC">
        <w:rPr>
          <w:rFonts w:eastAsia="Times New Roman" w:cstheme="minorHAnsi"/>
          <w:sz w:val="20"/>
          <w:szCs w:val="20"/>
          <w:lang w:eastAsia="zh-CN"/>
        </w:rPr>
        <w:t xml:space="preserve">Naviac práce predstavujú práce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w:t>
      </w:r>
      <w:r w:rsidRPr="00D317EC">
        <w:rPr>
          <w:rFonts w:eastAsia="Times New Roman" w:cstheme="minorHAnsi"/>
          <w:sz w:val="20"/>
          <w:szCs w:val="20"/>
          <w:lang w:eastAsia="zh-CN"/>
        </w:rPr>
        <w:lastRenderedPageBreak/>
        <w:t>projektovej dokumentácii a/alebo vo Výkaze výmer</w:t>
      </w:r>
      <w:r>
        <w:rPr>
          <w:rFonts w:eastAsia="Times New Roman" w:cstheme="minorHAnsi"/>
          <w:sz w:val="20"/>
          <w:szCs w:val="20"/>
          <w:lang w:eastAsia="zh-CN"/>
        </w:rPr>
        <w:t>.</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Pre oceňovanie prác naviac ako i odpočty nerealizovaných prác a dodávok sú záväzné jednotkové ceny uvedené v cenovej špecifikácii prác a dodávok zhotoviteľa (Príloha č.2). V prípade naviac prác a dodávok pri ktorých nie je možné stanoviť cenu na základe jednotkových cien podľa špecifikácie ( Príloha č.2) bude cena týchto prác určená dohodou Zmluvných strán. Zmluvné strany sa dohodli, že v takom  prípade použijú jednotkové ceny uvedené v cenovej špecifikácií prác zhotoviteľa a platné po dobu realizácie prác, vypočítané podľa predpisov platných a účinných ku dňu predloženia ponuky.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Zmluvné strany sa dohodli, že v prípade, ak sa niektoré práce podľa Výkaz výmeru nevykonajú. Alebo vykonajú v menšom rozsahu Zhotoviteľ tieto nevykonané práce nebude Objednávateľovi fakturovať. Zhotoviteľ bude akceptovať zníženie ceny aj v prípade ak sa časť Diela na podnet Objednávateľa nebude realizovať.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sa zaväzuje zrealizovať stavebné Dielo bez vád, nedorobkov, vyhotovené riadne v požadovanej kvalite a na požadovanej úrovni v ponúknutej cene a v súlade s projektovou dokumentáciou.</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prehlasuje, že cenová ponuka je kompletná a bola vypracovaná na základe  dokumentácie – zhotoviteľ si prepočítal všetky výmery a tieto aj ocenil v celom rozsahu. Zhotoviteľ vyhlasuje, potvrdzuje a zaručuje, že Zhotoviteľom predložená cenová kalkulácia – podrobný rozpočet je úplný a záväzný a teda aj v prípade vzniku činností, ktoré Zhotoviteľ v čase uzatvorenia Zmluvy z akýchkoľvek dôvodov nepredvídal, nevzniká zhotoviteľovi nárok požadovať akékoľvek zvýšenie Ceny diela. Zhotoviteľ nemá nárok na navýšenie ceny z dôvodu chybného výpočtu výmery z dokumentácie.</w:t>
      </w:r>
    </w:p>
    <w:p w:rsidR="00FF0180" w:rsidRPr="00FF3F7D" w:rsidRDefault="00FF0180" w:rsidP="00FF0180">
      <w:pPr>
        <w:widowControl w:val="0"/>
        <w:suppressAutoHyphens/>
        <w:autoSpaceDE w:val="0"/>
        <w:autoSpaceDN w:val="0"/>
        <w:spacing w:before="120" w:after="0" w:line="240" w:lineRule="auto"/>
        <w:ind w:left="567" w:hanging="567"/>
        <w:rPr>
          <w:rFonts w:eastAsia="Calibri" w:cstheme="minorHAnsi"/>
          <w:b/>
          <w:bCs/>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V.</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color w:val="FF0000"/>
          <w:sz w:val="20"/>
          <w:szCs w:val="20"/>
          <w:lang w:eastAsia="cs-CZ"/>
        </w:rPr>
      </w:pPr>
      <w:r w:rsidRPr="00FF3F7D">
        <w:rPr>
          <w:rFonts w:eastAsia="Calibri" w:cstheme="minorHAnsi"/>
          <w:b/>
          <w:bCs/>
          <w:sz w:val="20"/>
          <w:szCs w:val="20"/>
          <w:lang w:eastAsia="cs-CZ"/>
        </w:rPr>
        <w:t xml:space="preserve">Čas plnenia </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4169C7"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eastAsia="Times New Roman" w:cstheme="minorHAnsi"/>
          <w:sz w:val="20"/>
          <w:szCs w:val="20"/>
          <w:lang w:eastAsia="zh-CN"/>
        </w:rPr>
        <w:t xml:space="preserve">Zhotoviteľ sa zaväzuje dielo podľa čl. II. tejto Zmluvy zhotoviť a odovzdať objednávateľovi v lehote </w:t>
      </w:r>
      <w:r w:rsidRPr="004169C7">
        <w:rPr>
          <w:rFonts w:eastAsia="Times New Roman" w:cstheme="minorHAnsi"/>
          <w:sz w:val="20"/>
          <w:szCs w:val="20"/>
          <w:lang w:eastAsia="zh-CN"/>
        </w:rPr>
        <w:t xml:space="preserve">zhotovenia  </w:t>
      </w:r>
      <w:r w:rsidRPr="004169C7">
        <w:rPr>
          <w:rFonts w:eastAsia="Times New Roman" w:cstheme="minorHAnsi"/>
          <w:b/>
          <w:sz w:val="20"/>
          <w:szCs w:val="20"/>
          <w:lang w:eastAsia="zh-CN"/>
        </w:rPr>
        <w:t xml:space="preserve">do </w:t>
      </w:r>
      <w:r w:rsidR="00667652" w:rsidRPr="004169C7">
        <w:rPr>
          <w:rFonts w:eastAsia="Times New Roman" w:cstheme="minorHAnsi"/>
          <w:b/>
          <w:sz w:val="20"/>
          <w:szCs w:val="20"/>
          <w:lang w:eastAsia="zh-CN"/>
        </w:rPr>
        <w:t xml:space="preserve">6 </w:t>
      </w:r>
      <w:r w:rsidRPr="004169C7">
        <w:rPr>
          <w:rFonts w:eastAsia="Times New Roman" w:cstheme="minorHAnsi"/>
          <w:b/>
          <w:sz w:val="20"/>
          <w:szCs w:val="20"/>
          <w:lang w:eastAsia="zh-CN"/>
        </w:rPr>
        <w:t>mesiacov  odo  dňa  odovzdania a prevzatia staveniska</w:t>
      </w:r>
      <w:r w:rsidRPr="004169C7">
        <w:rPr>
          <w:rFonts w:eastAsia="Times New Roman" w:cstheme="minorHAnsi"/>
          <w:sz w:val="20"/>
          <w:szCs w:val="20"/>
          <w:lang w:eastAsia="zh-CN"/>
        </w:rPr>
        <w:t xml:space="preserve">. </w:t>
      </w:r>
    </w:p>
    <w:p w:rsidR="00FF0180" w:rsidRPr="00664E5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cstheme="minorHAnsi"/>
          <w:sz w:val="20"/>
          <w:szCs w:val="20"/>
        </w:rPr>
        <w:t xml:space="preserve">Zhotoviteľ je povinný prevziať stavenisko od Objednávateľa najneskôr </w:t>
      </w:r>
      <w:r w:rsidRPr="00664E5D">
        <w:rPr>
          <w:rFonts w:cstheme="minorHAnsi"/>
          <w:b/>
          <w:sz w:val="20"/>
          <w:szCs w:val="20"/>
        </w:rPr>
        <w:t xml:space="preserve">do 7  kalendárnych dní </w:t>
      </w:r>
      <w:r w:rsidRPr="00664E5D">
        <w:rPr>
          <w:rFonts w:cstheme="minorHAnsi"/>
          <w:sz w:val="20"/>
          <w:szCs w:val="20"/>
        </w:rPr>
        <w:t>odo dňa písomného (resp. e-mailového) doručenia "Výzvy na prevzatie staveniska", ktorá bude Zhotoviteľovi zaslaná Objednávateľom. O odovzdaní a prevzatí staveniska spíšu Zmluvné strany Zápisnicu. Zhotoviteľ je povinný prevziať stavenisko aj v prípade, ak je možné začať vykonávať práce čo i len na časti Diela.</w:t>
      </w:r>
    </w:p>
    <w:p w:rsidR="00FF0180" w:rsidRPr="00664E5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eastAsia="Times New Roman" w:cstheme="minorHAnsi"/>
          <w:sz w:val="20"/>
          <w:szCs w:val="20"/>
          <w:lang w:eastAsia="zh-CN"/>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FF0180" w:rsidRPr="00664E5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eastAsia="Times New Roman" w:cstheme="minorHAnsi"/>
          <w:sz w:val="20"/>
          <w:szCs w:val="20"/>
          <w:lang w:eastAsia="zh-CN"/>
        </w:rPr>
        <w:t>Zhotoviteľ je povinný do 3 dní písomne informovať objednávateľa o vzniku akejkoľvek udalosti, ktorá má vplyv na realizáciu diela. O tejto skutočnosti musí byť uvedený záznam v stavebnom denníku.</w:t>
      </w:r>
    </w:p>
    <w:p w:rsidR="00FF0180" w:rsidRPr="00664E5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eastAsia="Times New Roman" w:cstheme="minorHAnsi"/>
          <w:sz w:val="20"/>
          <w:szCs w:val="20"/>
          <w:lang w:eastAsia="zh-CN"/>
        </w:rPr>
        <w:t xml:space="preserve">Zhotoviteľ sa zaväzuje zahájiť práce </w:t>
      </w:r>
      <w:r w:rsidRPr="00664E5D">
        <w:rPr>
          <w:rFonts w:eastAsia="Times New Roman" w:cstheme="minorHAnsi"/>
          <w:b/>
          <w:sz w:val="20"/>
          <w:szCs w:val="20"/>
          <w:lang w:eastAsia="zh-CN"/>
        </w:rPr>
        <w:t>do 7 kalendárnych dní od dňa prevzatia staveniska</w:t>
      </w:r>
      <w:r w:rsidRPr="00664E5D">
        <w:rPr>
          <w:rFonts w:eastAsia="Times New Roman" w:cstheme="minorHAnsi"/>
          <w:sz w:val="20"/>
          <w:szCs w:val="20"/>
          <w:lang w:eastAsia="zh-CN"/>
        </w:rPr>
        <w:t>.</w:t>
      </w:r>
    </w:p>
    <w:p w:rsidR="00FF0180" w:rsidRPr="00FF3F7D" w:rsidRDefault="00FF0180" w:rsidP="00FF0180">
      <w:pPr>
        <w:widowControl w:val="0"/>
        <w:suppressAutoHyphens/>
        <w:spacing w:after="0" w:line="240" w:lineRule="auto"/>
        <w:jc w:val="both"/>
        <w:rPr>
          <w:rFonts w:eastAsia="Calibri" w:cstheme="minorHAnsi"/>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VI.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Zoznam zodpovedných osôb</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Zoznam osôb zodpovedných za riadenie stavebných prác pri realizácii predmetu tejto Zmluvy o dielo:</w:t>
      </w:r>
    </w:p>
    <w:p w:rsidR="00FF0180" w:rsidRPr="00FF3F7D" w:rsidRDefault="00FF0180" w:rsidP="00FF0180">
      <w:pPr>
        <w:widowControl w:val="0"/>
        <w:suppressAutoHyphens/>
        <w:autoSpaceDE w:val="0"/>
        <w:autoSpaceDN w:val="0"/>
        <w:spacing w:before="120" w:after="0" w:line="240" w:lineRule="auto"/>
        <w:ind w:left="708"/>
        <w:rPr>
          <w:rFonts w:eastAsia="Calibri" w:cstheme="minorHAnsi"/>
          <w:bCs/>
          <w:i/>
          <w:sz w:val="20"/>
          <w:szCs w:val="20"/>
          <w:lang w:eastAsia="cs-CZ"/>
        </w:rPr>
      </w:pPr>
      <w:r w:rsidRPr="00FF3F7D">
        <w:rPr>
          <w:rFonts w:eastAsia="Calibri" w:cstheme="minorHAnsi"/>
          <w:bCs/>
          <w:sz w:val="20"/>
          <w:szCs w:val="20"/>
          <w:lang w:eastAsia="cs-CZ"/>
        </w:rPr>
        <w:t>Za objednávateľa: stavebný dozor</w:t>
      </w:r>
      <w:r w:rsidRPr="00FF3F7D">
        <w:rPr>
          <w:rFonts w:eastAsia="Calibri" w:cstheme="minorHAnsi"/>
          <w:bCs/>
          <w:sz w:val="20"/>
          <w:szCs w:val="20"/>
          <w:lang w:eastAsia="cs-CZ"/>
        </w:rPr>
        <w:tab/>
      </w:r>
      <w:r w:rsidRPr="00FF3F7D">
        <w:rPr>
          <w:rFonts w:eastAsia="Calibri" w:cstheme="minorHAnsi"/>
          <w:bCs/>
          <w:sz w:val="20"/>
          <w:szCs w:val="20"/>
          <w:lang w:eastAsia="cs-CZ"/>
        </w:rPr>
        <w:tab/>
        <w:t xml:space="preserve">.......................  </w:t>
      </w:r>
      <w:r w:rsidRPr="00FF3F7D">
        <w:rPr>
          <w:rFonts w:eastAsia="Calibri" w:cstheme="minorHAnsi"/>
          <w:bCs/>
          <w:i/>
          <w:sz w:val="20"/>
          <w:szCs w:val="20"/>
          <w:lang w:eastAsia="cs-CZ"/>
        </w:rPr>
        <w:t>(bude doplnené pri podpise zmluvy)</w:t>
      </w:r>
    </w:p>
    <w:p w:rsidR="00FF0180" w:rsidRPr="00FF3F7D" w:rsidRDefault="00FF0180" w:rsidP="00FF0180">
      <w:pPr>
        <w:widowControl w:val="0"/>
        <w:suppressAutoHyphens/>
        <w:autoSpaceDE w:val="0"/>
        <w:autoSpaceDN w:val="0"/>
        <w:spacing w:before="120" w:after="0" w:line="240" w:lineRule="auto"/>
        <w:ind w:left="708"/>
        <w:rPr>
          <w:rFonts w:eastAsia="Calibri" w:cstheme="minorHAnsi"/>
          <w:bCs/>
          <w:sz w:val="20"/>
          <w:szCs w:val="20"/>
          <w:lang w:eastAsia="cs-CZ"/>
        </w:rPr>
      </w:pPr>
      <w:r w:rsidRPr="00FF3F7D">
        <w:rPr>
          <w:rFonts w:eastAsia="Calibri" w:cstheme="minorHAnsi"/>
          <w:bCs/>
          <w:sz w:val="20"/>
          <w:szCs w:val="20"/>
          <w:lang w:eastAsia="cs-CZ"/>
        </w:rPr>
        <w:t xml:space="preserve">Za zhotoviteľa: stavbyvedúci </w:t>
      </w:r>
      <w:r w:rsidRPr="00FF3F7D">
        <w:rPr>
          <w:rFonts w:eastAsia="Calibri" w:cstheme="minorHAnsi"/>
          <w:bCs/>
          <w:sz w:val="20"/>
          <w:szCs w:val="20"/>
          <w:lang w:eastAsia="cs-CZ"/>
        </w:rPr>
        <w:tab/>
      </w:r>
      <w:r w:rsidRPr="00FF3F7D">
        <w:rPr>
          <w:rFonts w:eastAsia="Calibri" w:cstheme="minorHAnsi"/>
          <w:bCs/>
          <w:sz w:val="20"/>
          <w:szCs w:val="20"/>
          <w:lang w:eastAsia="cs-CZ"/>
        </w:rPr>
        <w:tab/>
        <w:t xml:space="preserve">....................... </w:t>
      </w:r>
      <w:r w:rsidRPr="00FF3F7D">
        <w:rPr>
          <w:rFonts w:eastAsia="Calibri" w:cstheme="minorHAnsi"/>
          <w:bCs/>
          <w:i/>
          <w:sz w:val="20"/>
          <w:szCs w:val="20"/>
          <w:lang w:eastAsia="cs-CZ"/>
        </w:rPr>
        <w:t>((bude doplnené pri podpise zmluvy)</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VII.</w:t>
      </w:r>
    </w:p>
    <w:p w:rsidR="00FF0180"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Podmienky uskutočnenia prác</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Spolupôsobenie objednávateľa, zodpovednosť za škodu, stavenisko, zabezpečenie ochrany staveniska a poistenie stavby, požiarne predpisy a predpisy BOZP</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odovzdá zhotoviteľovi stavenisko s vymedzenými hranicami na základe písomnej výzvy objednávateľa. O odovzdaní a prevzatí staveniska spíšu zmluvné strany protokol, ktorý podpíšu oprávnení zástupcovia zmluvných strán.</w:t>
      </w:r>
    </w:p>
    <w:p w:rsidR="00FF0180" w:rsidRPr="004169C7"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w:t>
      </w:r>
      <w:r w:rsidRPr="005E43AE">
        <w:rPr>
          <w:rFonts w:eastAsia="Times New Roman" w:cstheme="minorHAnsi"/>
          <w:b/>
          <w:sz w:val="20"/>
          <w:szCs w:val="20"/>
          <w:lang w:eastAsia="zh-CN"/>
        </w:rPr>
        <w:t>ku dňu prevzatia staveniska</w:t>
      </w:r>
      <w:r w:rsidRPr="00FF3F7D">
        <w:rPr>
          <w:rFonts w:eastAsia="Times New Roman" w:cstheme="minorHAnsi"/>
          <w:sz w:val="20"/>
          <w:szCs w:val="20"/>
          <w:lang w:eastAsia="zh-CN"/>
        </w:rPr>
        <w:t xml:space="preserve"> preukáže objednávateľovi, že má </w:t>
      </w:r>
      <w:r w:rsidRPr="004169C7">
        <w:rPr>
          <w:rFonts w:eastAsia="Times New Roman" w:cstheme="minorHAnsi"/>
          <w:sz w:val="20"/>
          <w:szCs w:val="20"/>
          <w:lang w:eastAsia="zh-CN"/>
        </w:rPr>
        <w:t xml:space="preserve">uzatvorenú </w:t>
      </w:r>
      <w:r w:rsidRPr="004169C7">
        <w:rPr>
          <w:rFonts w:eastAsia="Times New Roman" w:cstheme="minorHAnsi"/>
          <w:b/>
          <w:sz w:val="20"/>
          <w:szCs w:val="20"/>
          <w:lang w:eastAsia="zh-CN"/>
        </w:rPr>
        <w:t>zmluvu o poistení</w:t>
      </w:r>
      <w:r w:rsidRPr="004169C7">
        <w:rPr>
          <w:rFonts w:eastAsia="Times New Roman" w:cstheme="minorHAnsi"/>
          <w:sz w:val="20"/>
          <w:szCs w:val="20"/>
          <w:lang w:eastAsia="zh-CN"/>
        </w:rPr>
        <w:t xml:space="preserve"> </w:t>
      </w:r>
      <w:r w:rsidRPr="004169C7">
        <w:rPr>
          <w:rFonts w:eastAsia="Times New Roman" w:cstheme="minorHAnsi"/>
          <w:b/>
          <w:bCs/>
          <w:sz w:val="20"/>
          <w:szCs w:val="20"/>
          <w:lang w:eastAsia="zh-CN"/>
        </w:rPr>
        <w:t>na krytie rizík zo stavebných prác</w:t>
      </w:r>
      <w:r w:rsidRPr="004169C7">
        <w:rPr>
          <w:rFonts w:eastAsia="Times New Roman" w:cstheme="minorHAnsi"/>
          <w:sz w:val="20"/>
          <w:szCs w:val="20"/>
          <w:lang w:eastAsia="zh-CN"/>
        </w:rPr>
        <w:t>. Požadované zmluvné poistné krytie musí byť minimálne vo výške cenového návrhu zhotoviteľa, ktorý ponúkol v procese verejného obstarávania. Poistenie musí byť platné počas celej doby realizácie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odovzdá zhotoviteľovi súčasne so staveniskom:</w:t>
      </w:r>
    </w:p>
    <w:p w:rsidR="00FF0180" w:rsidRPr="00FF3F7D" w:rsidRDefault="00FF0180" w:rsidP="00FF0180">
      <w:pPr>
        <w:widowControl w:val="0"/>
        <w:numPr>
          <w:ilvl w:val="0"/>
          <w:numId w:val="5"/>
        </w:numPr>
        <w:tabs>
          <w:tab w:val="num" w:pos="1090"/>
        </w:tabs>
        <w:suppressAutoHyphens/>
        <w:autoSpaceDE w:val="0"/>
        <w:autoSpaceDN w:val="0"/>
        <w:spacing w:after="0" w:line="240" w:lineRule="auto"/>
        <w:ind w:left="1210" w:hanging="502"/>
        <w:jc w:val="both"/>
        <w:rPr>
          <w:rFonts w:eastAsia="Calibri" w:cstheme="minorHAnsi"/>
          <w:color w:val="000000"/>
          <w:sz w:val="20"/>
          <w:szCs w:val="20"/>
          <w:lang w:eastAsia="cs-CZ"/>
        </w:rPr>
      </w:pPr>
      <w:r w:rsidRPr="00FF3F7D">
        <w:rPr>
          <w:rFonts w:eastAsia="Calibri" w:cstheme="minorHAnsi"/>
          <w:color w:val="000000"/>
          <w:sz w:val="20"/>
          <w:szCs w:val="20"/>
          <w:lang w:eastAsia="cs-CZ"/>
        </w:rPr>
        <w:t>dokumentáciu stavby v 1 vyhotovení,</w:t>
      </w:r>
    </w:p>
    <w:p w:rsidR="00FF0180" w:rsidRPr="00FF3F7D" w:rsidRDefault="00FF0180" w:rsidP="00FF0180">
      <w:pPr>
        <w:widowControl w:val="0"/>
        <w:numPr>
          <w:ilvl w:val="0"/>
          <w:numId w:val="5"/>
        </w:numPr>
        <w:tabs>
          <w:tab w:val="num" w:pos="1090"/>
        </w:tabs>
        <w:suppressAutoHyphens/>
        <w:autoSpaceDE w:val="0"/>
        <w:autoSpaceDN w:val="0"/>
        <w:spacing w:after="0" w:line="240" w:lineRule="auto"/>
        <w:ind w:left="1210" w:hanging="502"/>
        <w:jc w:val="both"/>
        <w:rPr>
          <w:rFonts w:eastAsia="Calibri" w:cstheme="minorHAnsi"/>
          <w:color w:val="000000"/>
          <w:sz w:val="20"/>
          <w:szCs w:val="20"/>
          <w:lang w:eastAsia="cs-CZ"/>
        </w:rPr>
      </w:pPr>
      <w:r w:rsidRPr="00FF3F7D">
        <w:rPr>
          <w:rFonts w:eastAsia="Calibri" w:cstheme="minorHAnsi"/>
          <w:color w:val="000000"/>
          <w:sz w:val="20"/>
          <w:szCs w:val="20"/>
          <w:lang w:eastAsia="cs-CZ"/>
        </w:rPr>
        <w:t>stavebné povolenie a dokladovú časť,</w:t>
      </w:r>
    </w:p>
    <w:p w:rsidR="00FF0180" w:rsidRPr="00FF3F7D" w:rsidRDefault="00FF0180" w:rsidP="00FF0180">
      <w:pPr>
        <w:widowControl w:val="0"/>
        <w:numPr>
          <w:ilvl w:val="0"/>
          <w:numId w:val="3"/>
        </w:numPr>
        <w:tabs>
          <w:tab w:val="num" w:pos="1090"/>
          <w:tab w:val="num" w:pos="1985"/>
        </w:tabs>
        <w:suppressAutoHyphens/>
        <w:autoSpaceDE w:val="0"/>
        <w:autoSpaceDN w:val="0"/>
        <w:spacing w:after="0" w:line="240" w:lineRule="auto"/>
        <w:ind w:left="1210" w:hanging="502"/>
        <w:jc w:val="both"/>
        <w:rPr>
          <w:rFonts w:eastAsia="Calibri" w:cstheme="minorHAnsi"/>
          <w:sz w:val="20"/>
          <w:szCs w:val="20"/>
          <w:lang w:eastAsia="cs-CZ"/>
        </w:rPr>
      </w:pPr>
      <w:r w:rsidRPr="00FF3F7D">
        <w:rPr>
          <w:rFonts w:eastAsia="Calibri" w:cstheme="minorHAnsi"/>
          <w:sz w:val="20"/>
          <w:szCs w:val="20"/>
          <w:lang w:eastAsia="cs-CZ"/>
        </w:rPr>
        <w:t xml:space="preserve">odberové miesta elektrickej energie a vody. </w:t>
      </w:r>
    </w:p>
    <w:p w:rsidR="00FF0180" w:rsidRPr="00FF3F7D" w:rsidRDefault="00FF0180" w:rsidP="00FF0180">
      <w:pPr>
        <w:widowControl w:val="0"/>
        <w:numPr>
          <w:ilvl w:val="1"/>
          <w:numId w:val="2"/>
        </w:numPr>
        <w:suppressAutoHyphens/>
        <w:spacing w:after="0" w:line="240" w:lineRule="auto"/>
        <w:ind w:left="709" w:hanging="709"/>
        <w:jc w:val="both"/>
        <w:rPr>
          <w:rFonts w:eastAsia="Calibri" w:cstheme="minorHAnsi"/>
          <w:sz w:val="20"/>
          <w:szCs w:val="20"/>
          <w:lang w:eastAsia="sk-SK"/>
        </w:rPr>
      </w:pPr>
      <w:r w:rsidRPr="00FF3F7D">
        <w:rPr>
          <w:rFonts w:eastAsia="Times New Roman" w:cstheme="minorHAnsi"/>
          <w:sz w:val="20"/>
          <w:szCs w:val="20"/>
          <w:lang w:eastAsia="zh-CN"/>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w:t>
      </w:r>
      <w:r>
        <w:rPr>
          <w:rFonts w:eastAsia="Times New Roman" w:cstheme="minorHAnsi"/>
          <w:sz w:val="20"/>
          <w:szCs w:val="20"/>
          <w:lang w:eastAsia="zh-CN"/>
        </w:rPr>
        <w:t>koly</w:t>
      </w:r>
      <w:r w:rsidRPr="00FF3F7D">
        <w:rPr>
          <w:rFonts w:eastAsia="Calibri" w:cstheme="minorHAnsi"/>
          <w:sz w:val="20"/>
          <w:szCs w:val="20"/>
          <w:lang w:eastAsia="sk-SK"/>
        </w:rPr>
        <w:t xml:space="preserve">, čomu je povinný prispôsobiť vecný a časový harmonogram realizácie diela.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Zriadenie, prevádzkovanie, likvidácia,  recyklácia, vypratanie a vyčistenie zariadenia staveniska, ako aj zabezpečenie prípadnej zmeny v dopravnom značení, ak to bude potrebné s ohľadom na bod 7.7., je zahrnuté v  cene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uhradí počas výstavby všetky náklady na energie na stavbe vrátane zabezpečenia ich dočasných prípojov a meračov.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Umiestnenie a udržiavanie dopravných značiek v súvislosti s priebehom prác v súlade s predpismi o pozemných komunikáciách zabezpečí a uhradí zhotoviteľ.</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 . Súčasne so stavebným denníkom vyhotoví zhotoviteľ fotodokumentáciu celého priebehu diela.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poveruje stavbyvedúceho vedením stavebného denníka.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Stavebný denník sa musí nachádzať na stavbe a musí byť vždy prístupný zástupcom objednávateľa, projektanta, stavebnému dozoru a dotknutých orgánov štátnej správy.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Pokiaľ stavbyvedúci nesúhlasí so zápisom, ktorý vykoná objednávateľ alebo ním poverený zástupca, prípadne spracovateľ projektu, musí k tomuto zápisu zaujať svoje stanovisko.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Poverený zástupca objednávateľa je povinný podpisovať, ako aj v prípade potreby sa písomne vyjadrovať k zápisom v stavebnom denníku vykonaným zhotoviteľom.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Všetky zmeny je zhotoviteľ povinný zdôvodniť zápisom do stavebného denníka. Zmeny materiálov nesmú mať vplyv na kvalitu diela. Zápisy v stavebnom denníku obojstranne odsúhlasené stavbyvedúcim </w:t>
      </w:r>
      <w:r w:rsidRPr="00FF3F7D">
        <w:rPr>
          <w:rFonts w:eastAsia="Times New Roman" w:cstheme="minorHAnsi"/>
          <w:sz w:val="20"/>
          <w:szCs w:val="20"/>
          <w:lang w:eastAsia="zh-CN"/>
        </w:rPr>
        <w:lastRenderedPageBreak/>
        <w:t>a stavebným dozorom objednávateľa nemajú charakter zmeny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w:t>
      </w:r>
      <w:r w:rsidR="001463DF">
        <w:rPr>
          <w:rFonts w:eastAsia="Times New Roman" w:cstheme="minorHAnsi"/>
          <w:sz w:val="20"/>
          <w:szCs w:val="20"/>
          <w:lang w:eastAsia="zh-CN"/>
        </w:rPr>
        <w:t>je povinný</w:t>
      </w:r>
      <w:r w:rsidRPr="00FF3F7D">
        <w:rPr>
          <w:rFonts w:eastAsia="Times New Roman" w:cstheme="minorHAnsi"/>
          <w:sz w:val="20"/>
          <w:szCs w:val="20"/>
          <w:lang w:eastAsia="zh-CN"/>
        </w:rPr>
        <w:t xml:space="preserve"> zabezpečiť a označiť stavbu tak, aby nedošlo k</w:t>
      </w:r>
      <w:r w:rsidR="001463DF">
        <w:rPr>
          <w:rFonts w:eastAsia="Times New Roman" w:cstheme="minorHAnsi"/>
          <w:sz w:val="20"/>
          <w:szCs w:val="20"/>
          <w:lang w:eastAsia="zh-CN"/>
        </w:rPr>
        <w:t> </w:t>
      </w:r>
      <w:r w:rsidRPr="00FF3F7D">
        <w:rPr>
          <w:rFonts w:eastAsia="Times New Roman" w:cstheme="minorHAnsi"/>
          <w:sz w:val="20"/>
          <w:szCs w:val="20"/>
          <w:lang w:eastAsia="zh-CN"/>
        </w:rPr>
        <w:t>úrazu</w:t>
      </w:r>
      <w:r w:rsidR="001463DF">
        <w:rPr>
          <w:rFonts w:eastAsia="Times New Roman" w:cstheme="minorHAnsi"/>
          <w:sz w:val="20"/>
          <w:szCs w:val="20"/>
          <w:lang w:eastAsia="zh-CN"/>
        </w:rPr>
        <w:t>.</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Práce, ktoré vykazujú už v priebehu realizácie nedostatky alebo sú v rozpore s STN musí zhotoviteľ na vlastné náklady nahradiť bezchybnými prácami.</w:t>
      </w:r>
    </w:p>
    <w:p w:rsidR="00FF0180"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čistotu a poriadok na stavbe, zaväzuje sa odstrániť všetok odpad, ktorý je výsledkom jeho činnosti na svoje náklady. Zhotoviteľ je povinný udržiavať  vstupné a príjazdové komunikácie  v takom stave a čistote, aby nespôsobil sebe, svojím pracovníkom, objednávateľovi a tretím fyzickým a právnickým osobám akúkoľvek škodu na zdraví a majetku. V prípade, že takúto škodu spôsobí, zaväzuje sa ju v plnom rozsahu uhradiť.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zabezpečí zhodnocovanie odpadov recykláciou prevádzkou zariadenia na zhodnocovanie odpadov podľa zákona č. 79/2015 </w:t>
      </w:r>
      <w:proofErr w:type="spellStart"/>
      <w:r w:rsidRPr="00FF3F7D">
        <w:rPr>
          <w:rFonts w:eastAsia="Times New Roman" w:cstheme="minorHAnsi"/>
          <w:sz w:val="20"/>
          <w:szCs w:val="20"/>
          <w:lang w:eastAsia="zh-CN"/>
        </w:rPr>
        <w:t>Z.z</w:t>
      </w:r>
      <w:proofErr w:type="spellEnd"/>
      <w:r w:rsidRPr="00FF3F7D">
        <w:rPr>
          <w:rFonts w:eastAsia="Times New Roman" w:cstheme="minorHAnsi"/>
          <w:sz w:val="20"/>
          <w:szCs w:val="20"/>
          <w:lang w:eastAsia="zh-CN"/>
        </w:rPr>
        <w:t>. o odpadoch a o zmene a doplnení niektorých zákonov a jeho prílohy č. 1 pre činnosť R5 – Recyklácia alebo spätné získavanie iných anorganických materiálov.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počas realizácie diela má právo kontrolovať vykonávanie prác a priebežne zhotoviteľa upozorniť na prípadné vady s požiadavkou ich odstránenia v primeranej lehote.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bez zbytočného odkladu písomne upozorní objednávateľa na nevhodné pokyny, ktoré mu objednávateľ dal na vyhotovenie diela. V prípade prerušenia prác z tohto dôvodu nie je zhotoviteľ v omeškaní.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Nebezpečenstvo škody na diele, ako aj na veciach a materiáloch, potrebných na zhotovenie diela, znáša zhotoviteľ až do času protokolárneho prevzatia diela objednávateľom.</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vopred písomne oznámi zhotoviteľovi jeho presný termín, ak potrebu identifikoval objednávateľ. V prípade potreby indikovanej zhotoviteľom, tento vyzve objednávateľa na účasť rovnakým spôsobom.</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Pre odovzdanie predmetu zmluvy platí: </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lastRenderedPageBreak/>
        <w:t>ak objednávateľ odmietne podpísať protokol o odovzdaní a prevzatí predmetu zmluvy, spíšu zmluvné strany zápis, v ktorom uvedú svoje stanoviská a ich odôvodnenie,</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pri preberacom konaní odovzdať objednávateľovi v 2 vyhotoveniach: </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projektovú dokumentáciu skutočného vyhotovenia so zakreslením všetkých zmien podľa skutočného stavu vykonaných prác v dvoch tlačených vyhotoveniach a v elektronickej forme, zoznam strojov, zariadení, ktoré sú súčasťou dodávky, ich </w:t>
      </w:r>
      <w:proofErr w:type="spellStart"/>
      <w:r w:rsidRPr="00FF3F7D">
        <w:rPr>
          <w:rFonts w:eastAsia="Calibri" w:cstheme="minorHAnsi"/>
          <w:sz w:val="20"/>
          <w:szCs w:val="20"/>
          <w:lang w:eastAsia="cs-CZ"/>
        </w:rPr>
        <w:t>pasporty</w:t>
      </w:r>
      <w:proofErr w:type="spellEnd"/>
      <w:r w:rsidRPr="00FF3F7D">
        <w:rPr>
          <w:rFonts w:eastAsia="Calibri" w:cstheme="minorHAnsi"/>
          <w:sz w:val="20"/>
          <w:szCs w:val="20"/>
          <w:lang w:eastAsia="cs-CZ"/>
        </w:rPr>
        <w:t xml:space="preserve"> a návody na obsluhu v slovenskom jazyku, resp. v inom jazyku ale s prekladom do slovenského jazyka,</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zápisnice a osvedčenia o vykonaných skúškach použitých materiálov,</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zápisnice o preverení prác a konštrukcií v priebehu zakrytých prác vrátane fotodokumentácie priebehu týchto prác,</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zápisnice o individuálnom a komplexnom vyskúšaní zmontovaných zariadení,</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doklady o vykonaných funkčných skúškach,</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východiskové revízne správy elektrických zariadení vrátane bleskozvodov.</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certifikáty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po odovzdaní diela usporiadať stroje, zariadenia a zvyšný materiál na stavenisku tak, aby dielo mohlo byť riadne užívané, pričom stavenisko je povinný vypratať do 10 dní odo dňa odovzdania a prevzatia diela.</w:t>
      </w:r>
    </w:p>
    <w:p w:rsidR="00FF0180" w:rsidRPr="00FF3F7D" w:rsidRDefault="00FF0180" w:rsidP="00FF0180">
      <w:pPr>
        <w:widowControl w:val="0"/>
        <w:suppressAutoHyphens/>
        <w:spacing w:before="120" w:after="0" w:line="240" w:lineRule="auto"/>
        <w:jc w:val="both"/>
        <w:rPr>
          <w:rFonts w:eastAsia="Calibri" w:cstheme="minorHAnsi"/>
          <w:sz w:val="20"/>
          <w:szCs w:val="20"/>
          <w:lang w:eastAsia="cs-CZ"/>
        </w:rPr>
      </w:pPr>
    </w:p>
    <w:p w:rsidR="00FF0180" w:rsidRPr="00FF3F7D" w:rsidRDefault="00FF0180" w:rsidP="00FF0180">
      <w:pPr>
        <w:widowControl w:val="0"/>
        <w:suppressAutoHyphens/>
        <w:spacing w:after="0" w:line="240" w:lineRule="auto"/>
        <w:ind w:left="482" w:hanging="482"/>
        <w:jc w:val="center"/>
        <w:rPr>
          <w:rFonts w:eastAsia="Calibri" w:cstheme="minorHAnsi"/>
          <w:b/>
          <w:sz w:val="20"/>
          <w:szCs w:val="20"/>
          <w:lang w:eastAsia="cs-CZ"/>
        </w:rPr>
      </w:pPr>
      <w:r w:rsidRPr="00FF3F7D">
        <w:rPr>
          <w:rFonts w:eastAsia="Calibri" w:cstheme="minorHAnsi"/>
          <w:b/>
          <w:sz w:val="20"/>
          <w:szCs w:val="20"/>
          <w:lang w:eastAsia="cs-CZ"/>
        </w:rPr>
        <w:t>Článok VIII.</w:t>
      </w:r>
    </w:p>
    <w:p w:rsidR="00FF0180" w:rsidRPr="00FF3F7D" w:rsidRDefault="00FF0180" w:rsidP="00FF0180">
      <w:pPr>
        <w:widowControl w:val="0"/>
        <w:suppressAutoHyphens/>
        <w:spacing w:after="0" w:line="240" w:lineRule="auto"/>
        <w:ind w:left="482" w:hanging="482"/>
        <w:jc w:val="center"/>
        <w:rPr>
          <w:rFonts w:eastAsia="Calibri" w:cstheme="minorHAnsi"/>
          <w:b/>
          <w:sz w:val="20"/>
          <w:szCs w:val="20"/>
          <w:lang w:eastAsia="cs-CZ"/>
        </w:rPr>
      </w:pPr>
      <w:r w:rsidRPr="00FF3F7D">
        <w:rPr>
          <w:rFonts w:eastAsia="Calibri" w:cstheme="minorHAnsi"/>
          <w:b/>
          <w:sz w:val="20"/>
          <w:szCs w:val="20"/>
          <w:lang w:eastAsia="cs-CZ"/>
        </w:rPr>
        <w:t>Subdodávatelia</w:t>
      </w:r>
    </w:p>
    <w:p w:rsidR="00FF0180" w:rsidRPr="00FF3F7D" w:rsidRDefault="00FF0180" w:rsidP="00FF0180">
      <w:pPr>
        <w:widowControl w:val="0"/>
        <w:suppressAutoHyphens/>
        <w:spacing w:after="0" w:line="240" w:lineRule="auto"/>
        <w:ind w:left="709"/>
        <w:jc w:val="both"/>
        <w:rPr>
          <w:rFonts w:eastAsia="Calibri" w:cstheme="minorHAnsi"/>
          <w:sz w:val="20"/>
          <w:szCs w:val="20"/>
          <w:lang w:eastAsia="sk-SK"/>
        </w:rPr>
      </w:pP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Každý subdodávateľ, ktorý má povinnosť zapisovať sa do registra partnerov verejného sektora, je povinný byť  rovnako oko Zhotoviteľ zapísaný v registri partnerov verejného sektora.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Každý subdodávateľ musí spĺňať podmienky účasti týkajúce sa osobného postavenia podľa §32 ods.1 písm. e) zákona o verejnom obstarávaní.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oprávnený kedykoľvek počas trvania zmluvy vymeniť ktoréhokoľvek subdodávateľa, a to za predpokladu, že nový subdodávateľ spĺňa podmienky účasti týkajúce sa osobného postavenia podľa § 32 ods. 1  písm. e) zákona č. 343/2015 Z. z. o verejnom obstarávaní.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oznámiť Objednávateľovi akúkoľvek zmenu údajov o každom subdodávateľovi počas plnenia diela a to bezodkladne, najneskôr v deň nasledujúcom po dni, kedy k zmene došlo.</w:t>
      </w:r>
    </w:p>
    <w:p w:rsidR="00FF0180" w:rsidRPr="00D037BA" w:rsidRDefault="001178B7" w:rsidP="001178B7">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w:t>
      </w:r>
      <w:proofErr w:type="spellStart"/>
      <w:r>
        <w:rPr>
          <w:rFonts w:eastAsia="Times New Roman" w:cstheme="minorHAnsi"/>
          <w:sz w:val="20"/>
          <w:szCs w:val="20"/>
          <w:lang w:eastAsia="zh-CN"/>
        </w:rPr>
        <w:t>ný</w:t>
      </w:r>
      <w:proofErr w:type="spellEnd"/>
      <w:r>
        <w:rPr>
          <w:rFonts w:eastAsia="Times New Roman" w:cstheme="minorHAnsi"/>
          <w:sz w:val="20"/>
          <w:szCs w:val="20"/>
          <w:lang w:eastAsia="zh-CN"/>
        </w:rPr>
        <w:t xml:space="preserve"> podiel zákazky, ktorý má v úmysle zadať tretím osobám, navrhovaných nových subdodávateľov, predmety plnenia. Každý subdodávateľ, ktorého sa zmena týka musí spĺňa podmienky osobného postavenia podľa § 32 ods. 1 písm. e) a f) zákona č. 343/2015 </w:t>
      </w:r>
      <w:proofErr w:type="spellStart"/>
      <w:r>
        <w:rPr>
          <w:rFonts w:eastAsia="Times New Roman" w:cstheme="minorHAnsi"/>
          <w:sz w:val="20"/>
          <w:szCs w:val="20"/>
          <w:lang w:eastAsia="zh-CN"/>
        </w:rPr>
        <w:t>Z.z</w:t>
      </w:r>
      <w:proofErr w:type="spellEnd"/>
      <w:r>
        <w:rPr>
          <w:rFonts w:eastAsia="Times New Roman" w:cstheme="minorHAnsi"/>
          <w:sz w:val="20"/>
          <w:szCs w:val="20"/>
          <w:lang w:eastAsia="zh-CN"/>
        </w:rPr>
        <w:t xml:space="preserve">. o verejnom obstarávaní a neexistujú u neho dôvody na vylúčenie podľa § 40 ods. 6 písm. a) až h) a ods. 7 zákona č. 343/2015 </w:t>
      </w:r>
      <w:proofErr w:type="spellStart"/>
      <w:r>
        <w:rPr>
          <w:rFonts w:eastAsia="Times New Roman" w:cstheme="minorHAnsi"/>
          <w:sz w:val="20"/>
          <w:szCs w:val="20"/>
          <w:lang w:eastAsia="zh-CN"/>
        </w:rPr>
        <w:t>Z.z</w:t>
      </w:r>
      <w:proofErr w:type="spellEnd"/>
      <w:r>
        <w:rPr>
          <w:rFonts w:eastAsia="Times New Roman" w:cstheme="minorHAnsi"/>
          <w:sz w:val="20"/>
          <w:szCs w:val="20"/>
          <w:lang w:eastAsia="zh-CN"/>
        </w:rPr>
        <w:t>. o verejnom obstarávaní, pričom oprávnenie zhotovovať práce má subdodávateľ k tej časti predmetu zákazky ktorú má plniť a zároveň subdodávateľ musí spĺňať aj podmienku podľa bodu 8.1 tejto zmluvy</w:t>
      </w:r>
      <w:r w:rsidR="00FF0180" w:rsidRPr="00D037BA">
        <w:rPr>
          <w:rFonts w:eastAsia="Times New Roman" w:cstheme="minorHAnsi"/>
          <w:sz w:val="20"/>
          <w:szCs w:val="20"/>
          <w:lang w:eastAsia="zh-CN"/>
        </w:rPr>
        <w:t xml:space="preserve">.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sidRPr="00FF3F7D">
        <w:rPr>
          <w:rFonts w:eastAsia="Times New Roman" w:cstheme="minorHAnsi"/>
          <w:sz w:val="20"/>
          <w:szCs w:val="20"/>
          <w:lang w:eastAsia="zh-CN"/>
        </w:rPr>
        <w:t>Z.z</w:t>
      </w:r>
      <w:proofErr w:type="spellEnd"/>
      <w:r w:rsidRPr="00FF3F7D">
        <w:rPr>
          <w:rFonts w:eastAsia="Times New Roman" w:cstheme="minorHAnsi"/>
          <w:sz w:val="20"/>
          <w:szCs w:val="20"/>
          <w:lang w:eastAsia="zh-CN"/>
        </w:rPr>
        <w:t>. o verejnom obstarávaní u všetkých subdodávateľov.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porušenia ktorejkoľvek z povinností týkajúcej sa subdodávateľov alebo ich zmeny podľa tohto </w:t>
      </w:r>
      <w:r w:rsidRPr="00FF3F7D">
        <w:rPr>
          <w:rFonts w:eastAsia="Times New Roman" w:cstheme="minorHAnsi"/>
          <w:sz w:val="20"/>
          <w:szCs w:val="20"/>
          <w:lang w:eastAsia="zh-CN"/>
        </w:rPr>
        <w:lastRenderedPageBreak/>
        <w:t>článku, má Objednávateľ právo odstúpiť od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si vyhradzuje právo odmietnuť subdodávateľa, ktorý je s ním v obchodnom, súdnom alebo    inom spore.</w:t>
      </w:r>
    </w:p>
    <w:p w:rsidR="00FF0180" w:rsidRPr="00FF3F7D" w:rsidRDefault="00FF0180" w:rsidP="00FF0180">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Článok IX.</w:t>
      </w:r>
    </w:p>
    <w:p w:rsidR="00FF0180" w:rsidRPr="00FF3F7D" w:rsidRDefault="00FF0180" w:rsidP="00FF0180">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Platobné podmienky</w:t>
      </w:r>
    </w:p>
    <w:p w:rsidR="00FF0180" w:rsidRPr="00FF3F7D" w:rsidRDefault="00FF0180" w:rsidP="00FF0180">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p>
    <w:p w:rsidR="00FF0180" w:rsidRPr="00FF3F7D" w:rsidRDefault="00FF0180" w:rsidP="00FF0180">
      <w:pPr>
        <w:widowControl w:val="0"/>
        <w:numPr>
          <w:ilvl w:val="0"/>
          <w:numId w:val="2"/>
        </w:numPr>
        <w:suppressAutoHyphens/>
        <w:spacing w:after="0" w:line="240" w:lineRule="auto"/>
        <w:jc w:val="both"/>
        <w:rPr>
          <w:rFonts w:eastAsia="Calibri" w:cstheme="minorHAnsi"/>
          <w:vanish/>
          <w:color w:val="000000"/>
          <w:sz w:val="20"/>
          <w:szCs w:val="20"/>
          <w:lang w:eastAsia="cs-CZ"/>
        </w:rPr>
      </w:pPr>
    </w:p>
    <w:p w:rsidR="00FF0180"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neposkytuje finančné preddavky na predmet zmluvy</w:t>
      </w:r>
      <w:r w:rsidR="009B14A8">
        <w:rPr>
          <w:rFonts w:eastAsia="Times New Roman" w:cstheme="minorHAnsi"/>
          <w:sz w:val="20"/>
          <w:szCs w:val="20"/>
          <w:lang w:eastAsia="zh-CN"/>
        </w:rPr>
        <w:t>.</w:t>
      </w:r>
    </w:p>
    <w:p w:rsidR="009B14A8" w:rsidRPr="004169C7" w:rsidRDefault="009B14A8" w:rsidP="009B14A8">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sz w:val="20"/>
          <w:szCs w:val="20"/>
          <w:lang w:eastAsia="zh-CN"/>
        </w:rPr>
        <w:t xml:space="preserve">Zhotoviteľ do 7 dní od účinnosti tejto Zmluvy zloží na bankový účet Objednávateľa </w:t>
      </w:r>
      <w:r w:rsidRPr="004169C7">
        <w:rPr>
          <w:rFonts w:eastAsia="Times New Roman" w:cstheme="minorHAnsi"/>
          <w:b/>
          <w:sz w:val="20"/>
          <w:szCs w:val="20"/>
          <w:lang w:eastAsia="zh-CN"/>
        </w:rPr>
        <w:t xml:space="preserve">zábezpeku </w:t>
      </w:r>
      <w:r w:rsidR="004169C7" w:rsidRPr="004169C7">
        <w:rPr>
          <w:rFonts w:eastAsia="Times New Roman" w:cstheme="minorHAnsi"/>
          <w:b/>
          <w:sz w:val="20"/>
          <w:szCs w:val="20"/>
          <w:lang w:eastAsia="zh-CN"/>
        </w:rPr>
        <w:t xml:space="preserve">na vykonanie prác </w:t>
      </w:r>
      <w:r w:rsidRPr="004169C7">
        <w:rPr>
          <w:rFonts w:eastAsia="Times New Roman" w:cstheme="minorHAnsi"/>
          <w:b/>
          <w:sz w:val="20"/>
          <w:szCs w:val="20"/>
          <w:lang w:eastAsia="zh-CN"/>
        </w:rPr>
        <w:t xml:space="preserve">vo výške </w:t>
      </w:r>
      <w:r w:rsidR="004169C7" w:rsidRPr="004169C7">
        <w:rPr>
          <w:rFonts w:eastAsia="Times New Roman" w:cstheme="minorHAnsi"/>
          <w:b/>
          <w:sz w:val="20"/>
          <w:szCs w:val="20"/>
          <w:lang w:eastAsia="zh-CN"/>
        </w:rPr>
        <w:t>15</w:t>
      </w:r>
      <w:r w:rsidRPr="004169C7">
        <w:rPr>
          <w:rFonts w:eastAsia="Times New Roman" w:cstheme="minorHAnsi"/>
          <w:b/>
          <w:sz w:val="20"/>
          <w:szCs w:val="20"/>
          <w:lang w:eastAsia="zh-CN"/>
        </w:rPr>
        <w:t> 000,00,-EUR.</w:t>
      </w:r>
      <w:r w:rsidRPr="004169C7">
        <w:rPr>
          <w:rFonts w:eastAsia="Times New Roman" w:cstheme="minorHAnsi"/>
          <w:sz w:val="20"/>
          <w:szCs w:val="20"/>
          <w:lang w:eastAsia="zh-CN"/>
        </w:rPr>
        <w:t xml:space="preserve"> Táto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1</w:t>
      </w:r>
      <w:r w:rsidR="004169C7">
        <w:rPr>
          <w:rFonts w:eastAsia="Times New Roman" w:cstheme="minorHAnsi"/>
          <w:sz w:val="20"/>
          <w:szCs w:val="20"/>
          <w:lang w:eastAsia="zh-CN"/>
        </w:rPr>
        <w:t>5</w:t>
      </w:r>
      <w:r w:rsidRPr="004169C7">
        <w:rPr>
          <w:rFonts w:eastAsia="Times New Roman" w:cstheme="minorHAnsi"/>
          <w:sz w:val="20"/>
          <w:szCs w:val="20"/>
          <w:lang w:eastAsia="zh-CN"/>
        </w:rPr>
        <w:t xml:space="preserve"> 000,00,-EUR.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rsidR="009B14A8" w:rsidRPr="009B14A8" w:rsidRDefault="009B14A8" w:rsidP="009B14A8">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B14A8">
        <w:rPr>
          <w:rFonts w:eastAsia="Times New Roman" w:cstheme="minorHAnsi"/>
          <w:sz w:val="20"/>
          <w:szCs w:val="20"/>
          <w:lang w:eastAsia="zh-CN"/>
        </w:rPr>
        <w:t xml:space="preserve"> Zábezpeku podľa predchádzajúceho bodu tejto Zmluvy o dielo môže zložiť Zhotoviteľ aj vo forme bankovej záruky,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teda </w:t>
      </w:r>
      <w:r>
        <w:rPr>
          <w:rFonts w:eastAsia="Times New Roman" w:cstheme="minorHAnsi"/>
          <w:sz w:val="20"/>
          <w:szCs w:val="20"/>
          <w:lang w:eastAsia="zh-CN"/>
        </w:rPr>
        <w:t>1</w:t>
      </w:r>
      <w:r w:rsidR="004169C7">
        <w:rPr>
          <w:rFonts w:eastAsia="Times New Roman" w:cstheme="minorHAnsi"/>
          <w:sz w:val="20"/>
          <w:szCs w:val="20"/>
          <w:lang w:eastAsia="zh-CN"/>
        </w:rPr>
        <w:t>5</w:t>
      </w:r>
      <w:r w:rsidRPr="009B14A8">
        <w:rPr>
          <w:rFonts w:eastAsia="Times New Roman" w:cstheme="minorHAnsi"/>
          <w:sz w:val="20"/>
          <w:szCs w:val="20"/>
          <w:lang w:eastAsia="zh-CN"/>
        </w:rPr>
        <w:t xml:space="preserve"> 000,00,-EUR.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 </w:t>
      </w:r>
    </w:p>
    <w:p w:rsidR="009B14A8" w:rsidRPr="009B14A8" w:rsidRDefault="009B14A8" w:rsidP="009B14A8">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B14A8">
        <w:rPr>
          <w:rFonts w:eastAsia="Times New Roman" w:cstheme="minorHAnsi"/>
          <w:sz w:val="20"/>
          <w:szCs w:val="20"/>
          <w:lang w:eastAsia="zh-CN"/>
        </w:rPr>
        <w:t xml:space="preserve">V prípade omeškania Zhotoviteľa so zaplatením zábezpeky podľa bodu </w:t>
      </w:r>
      <w:r>
        <w:rPr>
          <w:rFonts w:eastAsia="Times New Roman" w:cstheme="minorHAnsi"/>
          <w:sz w:val="20"/>
          <w:szCs w:val="20"/>
          <w:lang w:eastAsia="zh-CN"/>
        </w:rPr>
        <w:t>9.2</w:t>
      </w:r>
      <w:r w:rsidRPr="009B14A8">
        <w:rPr>
          <w:rFonts w:eastAsia="Times New Roman" w:cstheme="minorHAnsi"/>
          <w:sz w:val="20"/>
          <w:szCs w:val="20"/>
          <w:lang w:eastAsia="zh-CN"/>
        </w:rPr>
        <w:t xml:space="preserve"> tejto Zmluvy alebo predloženia listiny bankovej záruky podľa bodu </w:t>
      </w:r>
      <w:r>
        <w:rPr>
          <w:rFonts w:eastAsia="Times New Roman" w:cstheme="minorHAnsi"/>
          <w:sz w:val="20"/>
          <w:szCs w:val="20"/>
          <w:lang w:eastAsia="zh-CN"/>
        </w:rPr>
        <w:t>9.3</w:t>
      </w:r>
      <w:r w:rsidRPr="009B14A8">
        <w:rPr>
          <w:rFonts w:eastAsia="Times New Roman" w:cstheme="minorHAnsi"/>
          <w:sz w:val="20"/>
          <w:szCs w:val="20"/>
          <w:lang w:eastAsia="zh-CN"/>
        </w:rPr>
        <w:t xml:space="preserve"> tejto Zmluvy, obdobne aj omeškania s doplnením ich výšky na stanovenú hodnotu, je Zhotoviteľ povinný zaplatiť Objednávateľovi zmluvnú pokutu vo výške 500 EUR za každý deň omeškania, celkovo však maximálne do výšky požadovanej zábezpeky.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musí svoje práce vyúčtovať overiteľným spôsobom. Podkladom pre vystavenie faktúry je súpis skutočne vykonaných druhov a množstiev prác zhotoviteľa, odsúhlasený a podpísaný technickým dozorom objednávateľa. Súpis vykonaných prác je súčasťou faktúry, musí byť zostavený prehľadne, pričom sa musí dodržiavať poradie položiek a označenie, ktoré je v súlade s oceneným popisom (výkaz/výmer) podľa zmluvy. Prípadné zmeny a doplnky zmluvy je potrebné vo faktúre zvýrazniť a na požiadanie uviesť oddelene.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b/>
          <w:sz w:val="20"/>
          <w:szCs w:val="20"/>
          <w:lang w:eastAsia="zh-CN"/>
        </w:rPr>
        <w:t xml:space="preserve">Zhotoviteľ môže vystaviť </w:t>
      </w:r>
      <w:r w:rsidR="009B14A8" w:rsidRPr="004169C7">
        <w:rPr>
          <w:rFonts w:eastAsia="Times New Roman" w:cstheme="minorHAnsi"/>
          <w:b/>
          <w:sz w:val="20"/>
          <w:szCs w:val="20"/>
          <w:lang w:eastAsia="zh-CN"/>
        </w:rPr>
        <w:t>počas realizácie diela maximálne 3 faktúry</w:t>
      </w:r>
      <w:r w:rsidR="00F008B3" w:rsidRPr="004169C7">
        <w:rPr>
          <w:rFonts w:eastAsia="Times New Roman" w:cstheme="minorHAnsi"/>
          <w:b/>
          <w:sz w:val="20"/>
          <w:szCs w:val="20"/>
          <w:lang w:eastAsia="zh-CN"/>
        </w:rPr>
        <w:t>.</w:t>
      </w:r>
      <w:r w:rsidR="00F008B3" w:rsidRPr="004169C7">
        <w:rPr>
          <w:rFonts w:eastAsia="Times New Roman" w:cstheme="minorHAnsi"/>
          <w:sz w:val="20"/>
          <w:szCs w:val="20"/>
          <w:lang w:eastAsia="zh-CN"/>
        </w:rPr>
        <w:t xml:space="preserve"> </w:t>
      </w:r>
      <w:r w:rsidRPr="00FD2102">
        <w:rPr>
          <w:rFonts w:eastAsia="Times New Roman" w:cstheme="minorHAnsi"/>
          <w:sz w:val="20"/>
          <w:szCs w:val="20"/>
          <w:lang w:eastAsia="zh-CN"/>
        </w:rPr>
        <w:t>Zhot</w:t>
      </w:r>
      <w:r w:rsidRPr="00FF3F7D">
        <w:rPr>
          <w:rFonts w:eastAsia="Times New Roman" w:cstheme="minorHAnsi"/>
          <w:sz w:val="20"/>
          <w:szCs w:val="20"/>
          <w:lang w:eastAsia="zh-CN"/>
        </w:rPr>
        <w:t xml:space="preserve">oviteľ môže zahrnúť do fakturovanej sumy len </w:t>
      </w:r>
      <w:r w:rsidR="00BA4969">
        <w:rPr>
          <w:rFonts w:eastAsia="Times New Roman" w:cstheme="minorHAnsi"/>
          <w:sz w:val="20"/>
          <w:szCs w:val="20"/>
          <w:lang w:eastAsia="zh-CN"/>
        </w:rPr>
        <w:t xml:space="preserve">realizované </w:t>
      </w:r>
      <w:r w:rsidRPr="00FF3F7D">
        <w:rPr>
          <w:rFonts w:eastAsia="Times New Roman" w:cstheme="minorHAnsi"/>
          <w:sz w:val="20"/>
          <w:szCs w:val="20"/>
          <w:lang w:eastAsia="zh-CN"/>
        </w:rPr>
        <w:t xml:space="preserve">položky rozpočtu – výkazu výmer podľa Prílohy č. </w:t>
      </w:r>
      <w:r w:rsidR="00044FB0">
        <w:rPr>
          <w:rFonts w:eastAsia="Times New Roman" w:cstheme="minorHAnsi"/>
          <w:sz w:val="20"/>
          <w:szCs w:val="20"/>
          <w:lang w:eastAsia="zh-CN"/>
        </w:rPr>
        <w:t>2</w:t>
      </w:r>
      <w:r w:rsidRPr="00FF3F7D">
        <w:rPr>
          <w:rFonts w:eastAsia="Times New Roman" w:cstheme="minorHAnsi"/>
          <w:sz w:val="20"/>
          <w:szCs w:val="20"/>
          <w:lang w:eastAsia="zh-CN"/>
        </w:rPr>
        <w:t xml:space="preserve"> tejto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vystaví faktúru najneskôr do dvoch dní  od odsúhlasenia Súpisu vykonaných prác a doručí ju objednávateľovi.  Splatnosť vystavených faktúr  je 60 dní odo dňa doručenia objednávateľovi.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sa zaväzuje, že v prípade ak stavebný dozor nezistí rozpor medzi vykonanými prácami a Súpisom vykonaných prác, odsúhlasí predložený Súpis vykonaných prác do desiatich dní odo dňa jeho predloženia zhotoviteľom; spravidla tak, že Súpis vykonaných prác potvrdí stavebný dozor svojim podpisom a pečiatkou;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Faktúra vystavená zhotoviteľom musí obsahovať všetky náležitosti daňového dokladu v súlade s platnou </w:t>
      </w:r>
      <w:r w:rsidRPr="00FF3F7D">
        <w:rPr>
          <w:rFonts w:eastAsia="Times New Roman" w:cstheme="minorHAnsi"/>
          <w:sz w:val="20"/>
          <w:szCs w:val="20"/>
          <w:lang w:eastAsia="zh-CN"/>
        </w:rPr>
        <w:lastRenderedPageBreak/>
        <w:t xml:space="preserve">právnou úpravou SR a jej prílohu tvorí Súpis vykonaných fakturovaných prác. Faktúry vrátane potvrdeného súpisu vykonaných prác budú doručené objednávateľovi v 6 (šiestich) originálnych vyhotoveniach. Za potvrdený súpis stavebných prác sa považuje taký súpis, ktorého každá strana je potvrdená pečiatkou a podpisom každej zúčastnenej strany. V prípade, že daňový doklad nebude obsahovať tieto náležitosti, objednávateľ má právo vrátiť ho na doplnenie a prepracovanie. V takomto prípade sa preruší lehota splatnosti a nová lehota splatnosti pre objednávateľa začne plynúť doručením dokladu objednávateľovi.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požaduje, aby vystavená faktúra zhotoviteľom obsahovala minimálne nasledujúce náležitosti, a to:</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označenie „faktúra“ a jej poradové číslo,</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identifikačné údaje zhotoviteľa a objednávateľa (obchodné meno, adresa sídla, IČO, DIČ, IČ DPH, registrácia),</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číslo Zmluvy, vrátane prípadného dodatku k Zmluve,</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dátum vyhotovenia faktúry, dátum splatnosti faktúry a dátum zdaniteľného plnenia,</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fakturovanú cenu bez DPH, hodnotu DPH a celkovú fakturovanú  cenu v Eur,</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označenie peňažného ústavu  a číslo účtu IBAN, na ktorý sa má platiť,</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pečiatka a podpis oprávnenej osoby,</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text fakturácie s uvedením min. názvu stavebného diela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Platby za vykonané práce nemajú vplyv na záruky poskytované zhotoviteľom a neplatia ako doklad o prevzatí prác a dodávok.</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X.</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Zodpovednosť za vady a záruky</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vady, ktoré predmet má v čase jeho odovzdania objednávateľovi. Za vady, ktoré sa prejavili po odovzdaní diela, zodpovedá zhotoviteľ iba vtedy, ak boli spôsobené porušením jeho povinností.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Záručná doba na stavebné práce je </w:t>
      </w:r>
      <w:r w:rsidRPr="00C525BE">
        <w:rPr>
          <w:rFonts w:eastAsia="Times New Roman" w:cstheme="minorHAnsi"/>
          <w:b/>
          <w:sz w:val="20"/>
          <w:szCs w:val="20"/>
          <w:lang w:eastAsia="zh-CN"/>
        </w:rPr>
        <w:t>5 rokov odo dňa  prevzatia diela objednávateľom</w:t>
      </w:r>
      <w:r w:rsidRPr="00FF3F7D">
        <w:rPr>
          <w:rFonts w:eastAsia="Times New Roman" w:cstheme="minorHAnsi"/>
          <w:sz w:val="20"/>
          <w:szCs w:val="20"/>
          <w:lang w:eastAsia="zh-CN"/>
        </w:rPr>
        <w:t>,  na stroje a zariadenia platí záruka daná výrobcom. Presný termín ukončenia záručnej doby zmluvné strany zapíšu do protokolu z odovzdania a prevzatia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sa zaväzuje začať s odstraňovaním prípadných vád diela reklamovaných objednávateľom do 5 dní odo dňa </w:t>
      </w:r>
      <w:proofErr w:type="spellStart"/>
      <w:r w:rsidRPr="00FF3F7D">
        <w:rPr>
          <w:rFonts w:eastAsia="Times New Roman" w:cstheme="minorHAnsi"/>
          <w:sz w:val="20"/>
          <w:szCs w:val="20"/>
          <w:lang w:eastAsia="zh-CN"/>
        </w:rPr>
        <w:t>obdržania</w:t>
      </w:r>
      <w:proofErr w:type="spellEnd"/>
      <w:r w:rsidRPr="00FF3F7D">
        <w:rPr>
          <w:rFonts w:eastAsia="Times New Roman" w:cstheme="minorHAnsi"/>
          <w:sz w:val="20"/>
          <w:szCs w:val="20"/>
          <w:lang w:eastAsia="zh-CN"/>
        </w:rPr>
        <w:t xml:space="preserve"> reklamácie, ak nedôjde k obojstranne podpísanej dohode o inom termíne.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je povinný umožniť zhotoviteľovi prístup do priestorov, kde sa majú záručné vady odstraňovať.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zhotoviteľ nesplní svoju povinnosť odstrániť vady riadne a včas, je Objednávateľ oprávnený zabezpečiť odstránenie vady treťou osobou na náklady zhotoviteľa.</w:t>
      </w:r>
    </w:p>
    <w:p w:rsidR="00FF0180" w:rsidRPr="00FF3F7D" w:rsidRDefault="00FF0180" w:rsidP="00FF0180">
      <w:pPr>
        <w:widowControl w:val="0"/>
        <w:suppressAutoHyphens/>
        <w:spacing w:before="120" w:after="0" w:line="240" w:lineRule="auto"/>
        <w:jc w:val="both"/>
        <w:rPr>
          <w:rFonts w:eastAsia="Calibri" w:cstheme="minorHAnsi"/>
          <w:color w:val="000000"/>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XI.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Zmluvné pokuty a sankcie</w:t>
      </w:r>
    </w:p>
    <w:p w:rsidR="00FF0180" w:rsidRPr="00FF3F7D" w:rsidRDefault="00FF0180" w:rsidP="00FF0180">
      <w:pPr>
        <w:widowControl w:val="0"/>
        <w:numPr>
          <w:ilvl w:val="0"/>
          <w:numId w:val="2"/>
        </w:numPr>
        <w:suppressAutoHyphens/>
        <w:spacing w:after="0" w:line="240" w:lineRule="auto"/>
        <w:jc w:val="both"/>
        <w:rPr>
          <w:rFonts w:eastAsia="Calibri" w:cstheme="minorHAnsi"/>
          <w:vanish/>
          <w:sz w:val="20"/>
          <w:szCs w:val="20"/>
          <w:lang w:eastAsia="cs-CZ"/>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zhotoviteľ neodovzdá dielo v termíne dohodnutom v tejto Zmluve, objednávateľ má právo na zmluvnú pokutu vo výške 0,</w:t>
      </w:r>
      <w:r w:rsidR="00FF0AAD">
        <w:rPr>
          <w:rFonts w:eastAsia="Times New Roman" w:cstheme="minorHAnsi"/>
          <w:sz w:val="20"/>
          <w:szCs w:val="20"/>
          <w:lang w:eastAsia="zh-CN"/>
        </w:rPr>
        <w:t>5</w:t>
      </w:r>
      <w:r w:rsidRPr="00FF3F7D">
        <w:rPr>
          <w:rFonts w:eastAsia="Times New Roman" w:cstheme="minorHAnsi"/>
          <w:sz w:val="20"/>
          <w:szCs w:val="20"/>
          <w:lang w:eastAsia="zh-CN"/>
        </w:rPr>
        <w:t xml:space="preserve"> % z ceny diela za každý deň omeškania.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je objednávateľ v omeškaní s úhradou faktúry, zhotoviteľ má právo na úroky z omeškania v zmysle § 369 Obchodného zákonníka v znení neskorších predpisov vo výške 0,5</w:t>
      </w:r>
      <w:r w:rsidR="00F008B3">
        <w:rPr>
          <w:rFonts w:eastAsia="Times New Roman" w:cstheme="minorHAnsi"/>
          <w:sz w:val="20"/>
          <w:szCs w:val="20"/>
          <w:lang w:eastAsia="zh-CN"/>
        </w:rPr>
        <w:t xml:space="preserve"> </w:t>
      </w:r>
      <w:r w:rsidRPr="00FF3F7D">
        <w:rPr>
          <w:rFonts w:eastAsia="Times New Roman" w:cstheme="minorHAnsi"/>
          <w:sz w:val="20"/>
          <w:szCs w:val="20"/>
          <w:lang w:eastAsia="zh-CN"/>
        </w:rPr>
        <w:t xml:space="preserve">% za každý deň omeškania.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porušenia ktorejkoľvek z povinností týkajúcej sa subdodávateľov alebo ich zmeny (napr. neoznámenie zmeny subdodávateľa alebo využitie subdodávateľa, ktorý nespĺňa podmienky podľa § 32 ods. 1 zákona č. 343/2015 o verejnom obstarávaní má objednávateľ nárok na zmluvnú pokutu vo výške 5% z ceny diela za každé porušenie ktorejkoľvek z vyššie uvedených povinností a to aj opakovane.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neodstránenia vád a/alebo nedorobkov Diela vyplývajúcich z protokolu, ktorý bude </w:t>
      </w:r>
      <w:r w:rsidRPr="00FF3F7D">
        <w:rPr>
          <w:rFonts w:eastAsia="Times New Roman" w:cstheme="minorHAnsi"/>
          <w:sz w:val="20"/>
          <w:szCs w:val="20"/>
          <w:lang w:eastAsia="zh-CN"/>
        </w:rPr>
        <w:lastRenderedPageBreak/>
        <w:t>zmluvnými stranami spísaný pri odovzdaní Diela Objednávateľovi, vzniká Objednávateľovi nárok voči Zhotoviteľovi na zmluvnú pokutu vo výške 0,5 % z Ceny diela bez DPH za každý aj začatý deň omeškania, a to až do dňa úplného odstránenia všetkých vád a nedorobkov. Zmluvná pokuta je splatná na základe výzvy Objednávateľa na úhradu zmluvnej pokuty a to v lehote 15 kalendárnych dní odo dňa doručenia predmetnej výzvy Objednávateľa Zhotoviteľovi: Zaplatenie zmluvnej pokuty zo strany Zhotoviteľa nemá vplyv na prípadné nároky Objednávateľa na náhradu škody prevyšujúce zmluvnú pokutu.</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Zhotoviteľ z dôvodu na svojej strane nevybuduje časť stavby, zmluvná pokuta je stanovená v hodnote nedodanej časti stavby.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Ak Zhotoviteľ nevykoná riadne a včas Dielo v súlade so Zmluvou, alebo ak preruší práce na vykonávaní Diela bez toho, aby mu dal na to Objednávateľ pokyn alebo aby dané bolo spôsobené okolnosťami, ktoré nie sú na strane Zhotoviteľa, je Objednávateľ oprávnený požadovať od Zhotoviteľa uhradenie všetkých nákladov a škôd, ktoré mu tak preukázateľne vznikli a to v plnej výške.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Zaplatením zmluvnej pokuty/zmluvných pokút v zmysle Zmluvy sa Zhotoviteľ nezbavuje povinnosti Dielo vykonať.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Právo na náhradu škody nie je vznikom alebo uplatnením nároku na zmluvnú pokuty podľa tohto článku dotknuté.</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XII.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Odstúpenie od zmluvy</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Od zmluvy možno odstúpiť v prípadoch, ktoré stanovuje Zmluva a § 344 a </w:t>
      </w:r>
      <w:proofErr w:type="spellStart"/>
      <w:r w:rsidRPr="00FF3F7D">
        <w:rPr>
          <w:rFonts w:eastAsia="Times New Roman" w:cstheme="minorHAnsi"/>
          <w:sz w:val="20"/>
          <w:szCs w:val="20"/>
          <w:lang w:eastAsia="zh-CN"/>
        </w:rPr>
        <w:t>nasl</w:t>
      </w:r>
      <w:proofErr w:type="spellEnd"/>
      <w:r w:rsidRPr="00FF3F7D">
        <w:rPr>
          <w:rFonts w:eastAsia="Times New Roman" w:cstheme="minorHAnsi"/>
          <w:sz w:val="20"/>
          <w:szCs w:val="20"/>
          <w:lang w:eastAsia="zh-CN"/>
        </w:rPr>
        <w:t>. Obchodného zákonníka.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Odstúpenie od zmluvy môže byť obmedzené na určitú časť zmluvných prác a dodávok.</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je oprávnený odstúpiť' od tejto zmluvy úplne alebo čiastočne ak napriek prepracovaniu alebo  nápravným opatreniam zhotoviteľa sú práce alebo ich časti </w:t>
      </w:r>
      <w:proofErr w:type="spellStart"/>
      <w:r w:rsidRPr="00FF3F7D">
        <w:rPr>
          <w:rFonts w:eastAsia="Times New Roman" w:cstheme="minorHAnsi"/>
          <w:sz w:val="20"/>
          <w:szCs w:val="20"/>
          <w:lang w:eastAsia="zh-CN"/>
        </w:rPr>
        <w:t>vadné</w:t>
      </w:r>
      <w:proofErr w:type="spellEnd"/>
      <w:r w:rsidRPr="00FF3F7D">
        <w:rPr>
          <w:rFonts w:eastAsia="Times New Roman" w:cstheme="minorHAnsi"/>
          <w:sz w:val="20"/>
          <w:szCs w:val="20"/>
          <w:lang w:eastAsia="zh-CN"/>
        </w:rPr>
        <w:t xml:space="preserve"> v takom rozsahu, že ďalšie plnenie Zmluvy nie je pre objednávateľa prijateľné.</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Odstúpenie od zmluvy musí byť druhej zmluvnej strane doručené písomne.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je oprávnený odstúpiť od zmluvy v prípade podstatného porušenia Zmluvy zo strany zhotoviteľa, za čo sa považujú najmä tieto skutočnosti:</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ak zhotoviteľ </w:t>
      </w:r>
      <w:r>
        <w:rPr>
          <w:rFonts w:eastAsia="Calibri" w:cstheme="minorHAnsi"/>
          <w:sz w:val="20"/>
          <w:szCs w:val="20"/>
          <w:lang w:eastAsia="cs-CZ"/>
        </w:rPr>
        <w:t>pri prevzatí staveniska</w:t>
      </w:r>
      <w:r w:rsidRPr="00FF3F7D">
        <w:rPr>
          <w:rFonts w:eastAsia="Calibri" w:cstheme="minorHAnsi"/>
          <w:sz w:val="20"/>
          <w:szCs w:val="20"/>
          <w:lang w:eastAsia="cs-CZ"/>
        </w:rPr>
        <w:t xml:space="preserve"> nepreukáže objednávateľovi, že má uzatvorené poistné zmluvy podľa bodu 7.2 tejto Zmluvy,</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ak zhotoviteľ v rozpore s ustanoveniami Zmluvy zastavil realizáciu diela alebo inak prejavil svoj úmysel nepokračovať v plnení záväzkov vyplývajúcich z tejto Zmluvy,</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lehote poskytnutej objednávateľom.</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porušenie ktorejkoľvek z povinností týkajúcej sa subdodávateľov alebo ich zmeny (napr. neoznámenie zmeny subdodávateľa alebo využitie subdodávateľa, ktorý nespĺňa podmienky podľa § 32 ods. 1 </w:t>
      </w:r>
      <w:proofErr w:type="spellStart"/>
      <w:r w:rsidRPr="00FF3F7D">
        <w:rPr>
          <w:rFonts w:eastAsia="Calibri" w:cstheme="minorHAnsi"/>
          <w:sz w:val="20"/>
          <w:szCs w:val="20"/>
          <w:lang w:eastAsia="cs-CZ"/>
        </w:rPr>
        <w:t>písm</w:t>
      </w:r>
      <w:proofErr w:type="spellEnd"/>
      <w:r w:rsidRPr="00FF3F7D">
        <w:rPr>
          <w:rFonts w:eastAsia="Calibri" w:cstheme="minorHAnsi"/>
          <w:sz w:val="20"/>
          <w:szCs w:val="20"/>
          <w:lang w:eastAsia="cs-CZ"/>
        </w:rPr>
        <w:t xml:space="preserve"> e)  zákona č. 343/2015 zákona o verejnom obstarávaní.</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ak je zhotoviteľ v neodôvodnenom meškaní s vecným a časovým harmonogramom realizácie diela podľa </w:t>
      </w:r>
      <w:proofErr w:type="spellStart"/>
      <w:r w:rsidRPr="00FF3F7D">
        <w:rPr>
          <w:rFonts w:eastAsia="Calibri" w:cstheme="minorHAnsi"/>
          <w:sz w:val="20"/>
          <w:szCs w:val="20"/>
          <w:lang w:eastAsia="cs-CZ"/>
        </w:rPr>
        <w:t>príl</w:t>
      </w:r>
      <w:proofErr w:type="spellEnd"/>
      <w:r w:rsidRPr="00FF3F7D">
        <w:rPr>
          <w:rFonts w:eastAsia="Calibri" w:cstheme="minorHAnsi"/>
          <w:sz w:val="20"/>
          <w:szCs w:val="20"/>
          <w:lang w:eastAsia="cs-CZ"/>
        </w:rPr>
        <w:t>. č. 1 tejto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je oprávnený bez akýchkoľvek sankcií odstúpiť od zmluvy v prípade, kedy ešte nedošlo k plneniu zo zmluvy a výsledky administratívnej kontroly poskytovateľa nenávratného finančného príspevku neumožňujú financovanie výdavkov vzniknutých z obstarávania stavebných prác, tejto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môže odstúpiť od zmluvy aj v prípadoch uvedených v </w:t>
      </w:r>
      <w:proofErr w:type="spellStart"/>
      <w:r w:rsidRPr="00FF3F7D">
        <w:rPr>
          <w:rFonts w:eastAsia="Times New Roman" w:cstheme="minorHAnsi"/>
          <w:sz w:val="20"/>
          <w:szCs w:val="20"/>
          <w:lang w:eastAsia="zh-CN"/>
        </w:rPr>
        <w:t>ust</w:t>
      </w:r>
      <w:proofErr w:type="spellEnd"/>
      <w:r w:rsidRPr="00FF3F7D">
        <w:rPr>
          <w:rFonts w:eastAsia="Times New Roman" w:cstheme="minorHAnsi"/>
          <w:sz w:val="20"/>
          <w:szCs w:val="20"/>
          <w:lang w:eastAsia="zh-CN"/>
        </w:rPr>
        <w:t xml:space="preserve">. § 19 zákona 343/2015 </w:t>
      </w:r>
      <w:proofErr w:type="spellStart"/>
      <w:r w:rsidRPr="00FF3F7D">
        <w:rPr>
          <w:rFonts w:eastAsia="Times New Roman" w:cstheme="minorHAnsi"/>
          <w:sz w:val="20"/>
          <w:szCs w:val="20"/>
          <w:lang w:eastAsia="zh-CN"/>
        </w:rPr>
        <w:t>Z.z</w:t>
      </w:r>
      <w:proofErr w:type="spellEnd"/>
      <w:r w:rsidRPr="00FF3F7D">
        <w:rPr>
          <w:rFonts w:eastAsia="Times New Roman" w:cstheme="minorHAnsi"/>
          <w:sz w:val="20"/>
          <w:szCs w:val="20"/>
          <w:lang w:eastAsia="zh-CN"/>
        </w:rPr>
        <w:t>. o verejnom obstarávaní</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 xml:space="preserve">Článok XIII. </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Náhrada škody, právne vzťahy a dôsledky neplnenia zmluvy, vyššia moc</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O tejto skutočnosti musí byť uvedený záznam v stavebnom denníku.</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Každá zo zmluvných strán má nárok na náhradu škody, vzniknutej v dôsledku porušenia záväzku druhou zmluvnou stranou, a to v zmysle § 373 a </w:t>
      </w:r>
      <w:proofErr w:type="spellStart"/>
      <w:r w:rsidRPr="00FF3F7D">
        <w:rPr>
          <w:rFonts w:eastAsia="Times New Roman" w:cstheme="minorHAnsi"/>
          <w:sz w:val="20"/>
          <w:szCs w:val="20"/>
          <w:lang w:eastAsia="zh-CN"/>
        </w:rPr>
        <w:t>nasl</w:t>
      </w:r>
      <w:proofErr w:type="spellEnd"/>
      <w:r w:rsidRPr="00FF3F7D">
        <w:rPr>
          <w:rFonts w:eastAsia="Times New Roman" w:cstheme="minorHAnsi"/>
          <w:sz w:val="20"/>
          <w:szCs w:val="20"/>
          <w:lang w:eastAsia="zh-CN"/>
        </w:rPr>
        <w:t>. Obchodného zákonníka. Jej výška bude vzájomne prerokovaná.</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výskytu vyššej moci (živelné pohromy, zemetrasenie, vojna) nie je neplnenie predmetu zmluvy sankcionované a po dobu trvania vyššej moci neplynie doba výstavby.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nie je oprávnený postúpiť pohľadávky zo Zmluvy v zmysle § 524 a </w:t>
      </w:r>
      <w:proofErr w:type="spellStart"/>
      <w:r w:rsidRPr="00FF3F7D">
        <w:rPr>
          <w:rFonts w:eastAsia="Times New Roman" w:cstheme="minorHAnsi"/>
          <w:sz w:val="20"/>
          <w:szCs w:val="20"/>
          <w:lang w:eastAsia="zh-CN"/>
        </w:rPr>
        <w:t>nasl</w:t>
      </w:r>
      <w:proofErr w:type="spellEnd"/>
      <w:r w:rsidRPr="00FF3F7D">
        <w:rPr>
          <w:rFonts w:eastAsia="Times New Roman" w:cstheme="minorHAnsi"/>
          <w:sz w:val="20"/>
          <w:szCs w:val="20"/>
          <w:lang w:eastAsia="zh-CN"/>
        </w:rPr>
        <w:t>. Zákona č. 40/1964 Zb. Občiansky zákonník v znení neskorších predpisov ( ďalej len „Občiansky zákonník“) bez predchádzajúceho súhlasu Objednávateľa. Právny úkon, ktorým budú postúpené pohľadávky Zhotoviteľa v rozpore s dohodou s Objednávateľom podľa predchádzajúcej vety, bude v zmysle § 39 Občianskeho zákonníka neplatný. Súhlas Objednávateľa je zároveň platný len za podmienky, že bol na takýto úkon udelený predchádzajúci písomný súhlas štatutárneho zástupcu objednávateľa, ktorý musí byť prílohou udeleného súhlasu Objednávateľa.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hlásiť akékoľvek škody a krádeže už zabudovaných dodávok a prác bez zbytočného odkladu objednávateľovi. </w:t>
      </w:r>
    </w:p>
    <w:p w:rsidR="00FF0180" w:rsidRPr="00FF0AA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0AAD">
        <w:rPr>
          <w:rFonts w:eastAsia="Times New Roman" w:cstheme="minorHAnsi"/>
          <w:sz w:val="20"/>
          <w:szCs w:val="20"/>
          <w:lang w:eastAsia="zh-CN"/>
        </w:rPr>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predlženie času vykonania diela.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Článok XIV</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Osobitné ustanovenia</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360"/>
        <w:jc w:val="both"/>
        <w:rPr>
          <w:rFonts w:eastAsia="Times New Roman" w:cstheme="minorHAnsi"/>
          <w:sz w:val="20"/>
          <w:szCs w:val="20"/>
          <w:lang w:eastAsia="zh-CN"/>
        </w:rPr>
      </w:pPr>
      <w:r w:rsidRPr="00FF3F7D">
        <w:rPr>
          <w:rFonts w:eastAsia="Times New Roman" w:cstheme="minorHAnsi"/>
          <w:sz w:val="20"/>
          <w:szCs w:val="20"/>
          <w:lang w:eastAsia="zh-CN"/>
        </w:rPr>
        <w:t xml:space="preserve">Dielo je majetkom objednávateľa, a to už počas vykonávania diela zhotoviteľom.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hlásiť akékoľvek škody a krádeže už zabudovaných dodávok a prác bez zbytočného odkladu objednávateľovi. </w:t>
      </w:r>
    </w:p>
    <w:p w:rsidR="00FF0180" w:rsidRPr="009C528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D63754">
        <w:rPr>
          <w:rFonts w:eastAsia="Times New Roman" w:cstheme="minorHAnsi"/>
          <w:sz w:val="20"/>
          <w:szCs w:val="20"/>
          <w:lang w:eastAsia="zh-CN"/>
        </w:rPr>
        <w:t xml:space="preserve">Zhotoviteľ sa zaväzuje činnosti stavbyvedúceho zabezpečiť osobou stavbyvedúceho, identifikovaného v článku </w:t>
      </w:r>
      <w:r>
        <w:rPr>
          <w:rFonts w:eastAsia="Times New Roman" w:cstheme="minorHAnsi"/>
          <w:sz w:val="20"/>
          <w:szCs w:val="20"/>
          <w:lang w:eastAsia="zh-CN"/>
        </w:rPr>
        <w:t>6</w:t>
      </w:r>
      <w:r w:rsidRPr="00D63754">
        <w:rPr>
          <w:rFonts w:eastAsia="Times New Roman" w:cstheme="minorHAnsi"/>
          <w:sz w:val="20"/>
          <w:szCs w:val="20"/>
          <w:lang w:eastAsia="zh-CN"/>
        </w:rPr>
        <w:t xml:space="preserve"> bod </w:t>
      </w:r>
      <w:r>
        <w:rPr>
          <w:rFonts w:eastAsia="Times New Roman" w:cstheme="minorHAnsi"/>
          <w:sz w:val="20"/>
          <w:szCs w:val="20"/>
          <w:lang w:eastAsia="zh-CN"/>
        </w:rPr>
        <w:t>6</w:t>
      </w:r>
      <w:r w:rsidRPr="00D63754">
        <w:rPr>
          <w:rFonts w:eastAsia="Times New Roman" w:cstheme="minorHAnsi"/>
          <w:sz w:val="20"/>
          <w:szCs w:val="20"/>
          <w:lang w:eastAsia="zh-CN"/>
        </w:rPr>
        <w:t>.1 Zmluvy. Stavbyvedúci musí svojimi odbornými a profesionálnymi znalosťami a odbornou praxou zaručovať riadne a včasné splnenie povinností Dodávateľa</w:t>
      </w:r>
      <w:r w:rsidRPr="004169C7">
        <w:rPr>
          <w:rFonts w:eastAsia="Times New Roman" w:cstheme="minorHAnsi"/>
          <w:sz w:val="20"/>
          <w:szCs w:val="20"/>
          <w:lang w:eastAsia="zh-CN"/>
        </w:rPr>
        <w:t>. Stavbyvedúci je povinný byť nepretržite prítomný na stavenisku počas celej doby výkonu prác (realizácie Diela). Zhotoviteľ</w:t>
      </w:r>
      <w:r w:rsidRPr="00D63754">
        <w:rPr>
          <w:rFonts w:eastAsia="Times New Roman" w:cstheme="minorHAnsi"/>
          <w:sz w:val="20"/>
          <w:szCs w:val="20"/>
          <w:lang w:eastAsia="zh-CN"/>
        </w:rPr>
        <w:t xml:space="preserve"> sa zaväzuje v prípade neplnenia povinností stavbyvedúceho na základe odôvodneného písomného oznámenia Objednávateľa, ako aj v prípade zmeny pracovného pomeru stavbyvedúceho alebo v prípade jeho úmrtia, nahradiť ho bezodkladne inou osobou. Zhotoviteľ za účelom preukázania požadovaných znalostí stavbyvedúceho predloží poverenej osobe Objednávateľa najneskôr </w:t>
      </w:r>
      <w:r w:rsidRPr="00664E5D">
        <w:rPr>
          <w:rFonts w:eastAsia="Times New Roman" w:cstheme="minorHAnsi"/>
          <w:b/>
          <w:sz w:val="20"/>
          <w:szCs w:val="20"/>
          <w:lang w:eastAsia="zh-CN"/>
        </w:rPr>
        <w:t>ku dňu prevzatia staveniska v prípade stavbyvedúceho</w:t>
      </w:r>
      <w:r w:rsidRPr="009C528D">
        <w:rPr>
          <w:rFonts w:eastAsia="Times New Roman" w:cstheme="minorHAnsi"/>
          <w:sz w:val="20"/>
          <w:szCs w:val="20"/>
          <w:lang w:eastAsia="zh-CN"/>
        </w:rPr>
        <w:t>:</w:t>
      </w:r>
    </w:p>
    <w:p w:rsidR="00FF0180" w:rsidRPr="004169C7" w:rsidRDefault="00FF0180" w:rsidP="00FF0180">
      <w:pPr>
        <w:numPr>
          <w:ilvl w:val="0"/>
          <w:numId w:val="8"/>
        </w:numPr>
        <w:spacing w:after="0" w:line="240" w:lineRule="auto"/>
        <w:contextualSpacing/>
        <w:jc w:val="both"/>
        <w:rPr>
          <w:rFonts w:cstheme="minorHAnsi"/>
          <w:b/>
          <w:sz w:val="20"/>
          <w:szCs w:val="20"/>
        </w:rPr>
      </w:pPr>
      <w:r w:rsidRPr="004169C7">
        <w:rPr>
          <w:rFonts w:cstheme="minorHAnsi"/>
          <w:b/>
          <w:sz w:val="20"/>
          <w:szCs w:val="20"/>
        </w:rPr>
        <w:t xml:space="preserve">vyhlásenie stavbyvedúceho, že bude k dispozícii Zhotoviteľovi na plnenie predmetu zákazky, a to po celú dobu realizácie Diela. </w:t>
      </w:r>
    </w:p>
    <w:p w:rsidR="00D715BF" w:rsidRPr="004169C7" w:rsidRDefault="00FB716F" w:rsidP="00FF0180">
      <w:pPr>
        <w:numPr>
          <w:ilvl w:val="0"/>
          <w:numId w:val="8"/>
        </w:numPr>
        <w:spacing w:after="0" w:line="240" w:lineRule="auto"/>
        <w:contextualSpacing/>
        <w:jc w:val="both"/>
        <w:rPr>
          <w:rFonts w:cstheme="minorHAnsi"/>
          <w:b/>
          <w:sz w:val="20"/>
          <w:szCs w:val="20"/>
        </w:rPr>
      </w:pPr>
      <w:r>
        <w:rPr>
          <w:rFonts w:cstheme="minorHAnsi"/>
          <w:b/>
          <w:sz w:val="20"/>
          <w:szCs w:val="20"/>
        </w:rPr>
        <w:t>o</w:t>
      </w:r>
      <w:r w:rsidR="00D715BF" w:rsidRPr="004169C7">
        <w:rPr>
          <w:rFonts w:cstheme="minorHAnsi"/>
          <w:b/>
          <w:sz w:val="20"/>
          <w:szCs w:val="20"/>
        </w:rPr>
        <w:t xml:space="preserve">svedčenie o vykonaní odbornej skúšky oprávňujúcej ho na výkon predmetnej činnosti s odborným zameraním </w:t>
      </w:r>
      <w:r w:rsidR="000A2F81" w:rsidRPr="004169C7">
        <w:rPr>
          <w:rFonts w:cstheme="minorHAnsi"/>
          <w:b/>
          <w:color w:val="000000"/>
          <w:sz w:val="20"/>
          <w:szCs w:val="20"/>
        </w:rPr>
        <w:t>inžinierske</w:t>
      </w:r>
      <w:r w:rsidR="00D715BF" w:rsidRPr="004169C7">
        <w:rPr>
          <w:rFonts w:cstheme="minorHAnsi"/>
          <w:b/>
          <w:color w:val="000000"/>
          <w:sz w:val="20"/>
          <w:szCs w:val="20"/>
        </w:rPr>
        <w:t xml:space="preserve"> stavby</w:t>
      </w:r>
    </w:p>
    <w:p w:rsidR="00FF0180"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sz w:val="20"/>
          <w:szCs w:val="20"/>
          <w:lang w:eastAsia="zh-CN"/>
        </w:rPr>
        <w:t>Zmena stavbyvedúceho je</w:t>
      </w:r>
      <w:r w:rsidR="00895B5D" w:rsidRPr="004169C7">
        <w:rPr>
          <w:rFonts w:eastAsia="Times New Roman" w:cstheme="minorHAnsi"/>
          <w:sz w:val="20"/>
          <w:szCs w:val="20"/>
          <w:lang w:eastAsia="zh-CN"/>
        </w:rPr>
        <w:t xml:space="preserve"> </w:t>
      </w:r>
      <w:r w:rsidRPr="004169C7">
        <w:rPr>
          <w:rFonts w:eastAsia="Times New Roman" w:cstheme="minorHAnsi"/>
          <w:sz w:val="20"/>
          <w:szCs w:val="20"/>
          <w:lang w:eastAsia="zh-CN"/>
        </w:rPr>
        <w:t>bez ohľadu na iné ustanovenia</w:t>
      </w:r>
      <w:r w:rsidRPr="006174F2">
        <w:rPr>
          <w:rFonts w:eastAsia="Times New Roman" w:cstheme="minorHAnsi"/>
          <w:sz w:val="20"/>
          <w:szCs w:val="20"/>
          <w:lang w:eastAsia="zh-CN"/>
        </w:rPr>
        <w:t xml:space="preserve"> Zmluvy možná výlučne na základe predchádzajúceho písomného súhlasu Objednávateľa, pričom Zhotoviteľ je povinný písomne požiadať Objednávateľa o schválenie zmeny v osobe stavbyvedúceho minimálne päť (5) kalendárnych dní vopred a doručiť Objednávateľovi </w:t>
      </w:r>
      <w:r w:rsidR="00D715BF">
        <w:rPr>
          <w:rFonts w:eastAsia="Times New Roman" w:cstheme="minorHAnsi"/>
          <w:sz w:val="20"/>
          <w:szCs w:val="20"/>
          <w:lang w:eastAsia="zh-CN"/>
        </w:rPr>
        <w:t>doklady</w:t>
      </w:r>
      <w:r w:rsidR="001331D4">
        <w:rPr>
          <w:rFonts w:eastAsia="Times New Roman" w:cstheme="minorHAnsi"/>
          <w:sz w:val="20"/>
          <w:szCs w:val="20"/>
          <w:lang w:eastAsia="zh-CN"/>
        </w:rPr>
        <w:t xml:space="preserve"> v súlade s bodom 14.</w:t>
      </w:r>
      <w:r w:rsidR="000A2F81">
        <w:rPr>
          <w:rFonts w:eastAsia="Times New Roman" w:cstheme="minorHAnsi"/>
          <w:sz w:val="20"/>
          <w:szCs w:val="20"/>
          <w:lang w:eastAsia="zh-CN"/>
        </w:rPr>
        <w:t>4</w:t>
      </w:r>
      <w:r w:rsidR="0022712A">
        <w:rPr>
          <w:rFonts w:eastAsia="Times New Roman" w:cstheme="minorHAnsi"/>
          <w:sz w:val="20"/>
          <w:szCs w:val="20"/>
          <w:lang w:eastAsia="zh-CN"/>
        </w:rPr>
        <w:t>.</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lastRenderedPageBreak/>
        <w:t xml:space="preserve">Zhotoviteľ sa zaväzuje že strpí výkon kontroly/auditu súvisiaceho </w:t>
      </w:r>
      <w:bookmarkStart w:id="0" w:name="_GoBack"/>
      <w:bookmarkEnd w:id="0"/>
      <w:r w:rsidR="0022712A" w:rsidRPr="008510D2">
        <w:rPr>
          <w:rFonts w:cstheme="minorHAnsi"/>
          <w:sz w:val="20"/>
          <w:szCs w:val="20"/>
        </w:rPr>
        <w:t>s</w:t>
      </w:r>
      <w:r w:rsidR="0022712A">
        <w:rPr>
          <w:rFonts w:cstheme="minorHAnsi"/>
          <w:sz w:val="20"/>
          <w:szCs w:val="20"/>
        </w:rPr>
        <w:t> dodaním predmetu zákazky kedykoľvek</w:t>
      </w:r>
      <w:r w:rsidR="0022712A" w:rsidRPr="008510D2">
        <w:rPr>
          <w:rFonts w:cstheme="minorHAnsi"/>
          <w:sz w:val="20"/>
          <w:szCs w:val="20"/>
        </w:rPr>
        <w:t xml:space="preserve"> </w:t>
      </w:r>
      <w:r w:rsidR="0022712A" w:rsidRPr="00D5449D">
        <w:rPr>
          <w:rFonts w:cstheme="minorHAnsi"/>
          <w:sz w:val="20"/>
          <w:szCs w:val="20"/>
        </w:rPr>
        <w:t xml:space="preserve">počas platnosti a účinnosti príslušnej Zmluvy o poskytnutí nenávratného finančného príspevku </w:t>
      </w:r>
      <w:r w:rsidRPr="00FF3F7D">
        <w:rPr>
          <w:rFonts w:eastAsia="Times New Roman" w:cstheme="minorHAnsi"/>
          <w:sz w:val="20"/>
          <w:szCs w:val="20"/>
          <w:lang w:eastAsia="zh-CN"/>
        </w:rPr>
        <w:t>(uzavretej verejným obstarávateľom ako prijímateľom nenávratného finančného príspevku za účelom financovania predmetu zákazky)</w:t>
      </w:r>
      <w:r w:rsidRPr="00FF3F7D">
        <w:rPr>
          <w:rFonts w:eastAsia="Times New Roman" w:cstheme="minorHAnsi"/>
          <w:sz w:val="20"/>
          <w:szCs w:val="20"/>
          <w:shd w:val="clear" w:color="auto" w:fill="FFFFFF"/>
          <w:lang w:eastAsia="zh-CN"/>
        </w:rPr>
        <w:t xml:space="preserve">, a to oprávnenými osobami na výkon tejto kontroly/auditu a poskytnúť im všetku potrebnú súčinnosť. </w:t>
      </w:r>
      <w:r w:rsidRPr="00FF3F7D">
        <w:rPr>
          <w:rFonts w:eastAsia="Times New Roman" w:cstheme="minorHAnsi"/>
          <w:sz w:val="20"/>
          <w:szCs w:val="20"/>
          <w:lang w:eastAsia="zh-CN"/>
        </w:rPr>
        <w:t>Zmluva o poskytnutí NFP bola uzavretá na dobu určitú a jej platnosť a účinnosť končí schválením poslednej Následnej monitorovacej správy, ktorú je Prijímateľ povinný predložiť Poskytovateľovi počas 5 rokov od finančného ukončenia Projektu. Oprávnení kontrolní zamestnanci sú</w:t>
      </w:r>
      <w:r w:rsidR="007A25F4">
        <w:rPr>
          <w:rFonts w:eastAsia="Times New Roman" w:cstheme="minorHAnsi"/>
          <w:sz w:val="20"/>
          <w:szCs w:val="20"/>
          <w:lang w:eastAsia="zh-CN"/>
        </w:rPr>
        <w:t xml:space="preserve"> najmä</w:t>
      </w:r>
      <w:r w:rsidRPr="00FF3F7D">
        <w:rPr>
          <w:rFonts w:eastAsia="Times New Roman" w:cstheme="minorHAnsi"/>
          <w:sz w:val="20"/>
          <w:szCs w:val="20"/>
          <w:lang w:eastAsia="zh-CN"/>
        </w:rPr>
        <w:t xml:space="preserve">: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Poskytovateľ a ním poverené osoby,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Útvar vnútorného auditu Riadiaceho orgánu alebo Sprostredkovateľského orgánu a nimi poverené osoby,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Najvyšší kontrolný úrad SR, Úrad vládneho auditu, Certifikačný orgán a nimi poverené osoby,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Orgán auditu, jeho spolupracujúce orgány a osoby poverené na výkon kontroly/auditu,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Splnomocnení zástupcovia Európskej Komisie a Európskeho dvora audítorov,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Orgán zabezpečujúci ochranu finančných záujmov EÚ, </w:t>
      </w:r>
    </w:p>
    <w:p w:rsidR="00FF0180"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Osoby prizvané orgánmi uvedenými v písm. a) až f) v súlade s príslušnými právnymi predpismi SR a právnymi aktmi EÚ.</w:t>
      </w:r>
    </w:p>
    <w:p w:rsidR="00FF0180" w:rsidRPr="00FF3F7D" w:rsidRDefault="00FF0180" w:rsidP="00FF0180">
      <w:pPr>
        <w:spacing w:after="0" w:line="240" w:lineRule="auto"/>
        <w:ind w:left="709" w:right="54"/>
        <w:jc w:val="both"/>
        <w:rPr>
          <w:rFonts w:eastAsia="Times New Roman" w:cstheme="minorHAnsi"/>
          <w:bCs/>
          <w:spacing w:val="-1"/>
          <w:sz w:val="20"/>
          <w:szCs w:val="20"/>
          <w:lang w:eastAsia="sk-SK"/>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XV.</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 xml:space="preserve"> Spoločné a záverečné ustanovenia</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Všetky spory, vyplývajúce z plnenia tejto zmluvy, budú zmluvné strany riešiť predovšetkým dohodou a vzájomným rokovaním.  V prípade, ak k  dohode nedôjde, bude spor predložený k rozhodnutiu slovenského súdu v zmysle príslušných ustanovení Občianskeho súdneho poriadku.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Táto zmluva sa vyhotovuje v piatich rovnopisoch, z ktorých objednávateľ </w:t>
      </w:r>
      <w:proofErr w:type="spellStart"/>
      <w:r w:rsidRPr="00FF3F7D">
        <w:rPr>
          <w:rFonts w:eastAsia="Times New Roman" w:cstheme="minorHAnsi"/>
          <w:sz w:val="20"/>
          <w:szCs w:val="20"/>
          <w:lang w:eastAsia="zh-CN"/>
        </w:rPr>
        <w:t>obdrží</w:t>
      </w:r>
      <w:proofErr w:type="spellEnd"/>
      <w:r w:rsidRPr="00FF3F7D">
        <w:rPr>
          <w:rFonts w:eastAsia="Times New Roman" w:cstheme="minorHAnsi"/>
          <w:sz w:val="20"/>
          <w:szCs w:val="20"/>
          <w:lang w:eastAsia="zh-CN"/>
        </w:rPr>
        <w:t xml:space="preserve"> tri vyhotovenia a zhotoviteľ dve vyhotovenia.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Zmluva podlieha zverejneniu v zmysle zákona č.211/2000 </w:t>
      </w:r>
      <w:proofErr w:type="spellStart"/>
      <w:r w:rsidRPr="00FF3F7D">
        <w:rPr>
          <w:rFonts w:eastAsia="Times New Roman" w:cstheme="minorHAnsi"/>
          <w:sz w:val="20"/>
          <w:szCs w:val="20"/>
          <w:lang w:eastAsia="zh-CN"/>
        </w:rPr>
        <w:t>Z.z</w:t>
      </w:r>
      <w:proofErr w:type="spellEnd"/>
      <w:r w:rsidRPr="00FF3F7D">
        <w:rPr>
          <w:rFonts w:eastAsia="Times New Roman" w:cstheme="minorHAnsi"/>
          <w:sz w:val="20"/>
          <w:szCs w:val="20"/>
          <w:lang w:eastAsia="zh-CN"/>
        </w:rPr>
        <w:t>. o slobodnom prístupe k informáciám v platnom znení.</w:t>
      </w:r>
    </w:p>
    <w:p w:rsidR="00FF0180" w:rsidRPr="004169C7"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sz w:val="20"/>
          <w:szCs w:val="20"/>
          <w:lang w:eastAsia="zh-CN"/>
        </w:rPr>
        <w:t>Zmluva nadobudne platnosť dňom podpisu oboma zmluvnými stranami.</w:t>
      </w:r>
    </w:p>
    <w:p w:rsidR="002D4EBF" w:rsidRPr="004169C7" w:rsidRDefault="002D4EBF" w:rsidP="002D4EBF">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sz w:val="20"/>
          <w:szCs w:val="20"/>
          <w:lang w:eastAsia="zh-CN"/>
        </w:rPr>
        <w:t xml:space="preserve">Zmluva nadobúda účinnosť, dňom nasledujúcim po dni kumulatívneho splnenia nasledovných podmienok: </w:t>
      </w:r>
    </w:p>
    <w:p w:rsidR="002D4EBF" w:rsidRPr="004169C7" w:rsidRDefault="002D4EBF" w:rsidP="002D4EBF">
      <w:pPr>
        <w:pStyle w:val="Odsekzoznamu"/>
        <w:numPr>
          <w:ilvl w:val="0"/>
          <w:numId w:val="10"/>
        </w:numPr>
        <w:spacing w:after="0" w:line="360" w:lineRule="auto"/>
        <w:jc w:val="both"/>
        <w:rPr>
          <w:rFonts w:cstheme="minorHAnsi"/>
          <w:sz w:val="20"/>
          <w:szCs w:val="20"/>
        </w:rPr>
      </w:pPr>
      <w:r w:rsidRPr="004169C7">
        <w:rPr>
          <w:rFonts w:cstheme="minorHAnsi"/>
          <w:sz w:val="20"/>
          <w:szCs w:val="20"/>
        </w:rPr>
        <w:t>zmluva bude zverejnená v CRZ v zmysle príslušných právnych predpisov a</w:t>
      </w:r>
    </w:p>
    <w:p w:rsidR="002D4EBF" w:rsidRPr="004169C7" w:rsidRDefault="002D4EBF" w:rsidP="002D4EBF">
      <w:pPr>
        <w:pStyle w:val="Odsekzoznamu"/>
        <w:numPr>
          <w:ilvl w:val="0"/>
          <w:numId w:val="10"/>
        </w:numPr>
        <w:spacing w:after="0" w:line="240" w:lineRule="auto"/>
        <w:jc w:val="both"/>
        <w:rPr>
          <w:rFonts w:cstheme="minorHAnsi"/>
          <w:sz w:val="20"/>
          <w:szCs w:val="20"/>
        </w:rPr>
      </w:pPr>
      <w:r w:rsidRPr="004169C7">
        <w:rPr>
          <w:rFonts w:cstheme="minorHAnsi"/>
          <w:sz w:val="20"/>
          <w:szCs w:val="20"/>
        </w:rPr>
        <w:t xml:space="preserve">dôjde k </w:t>
      </w:r>
      <w:r w:rsidRPr="004169C7">
        <w:rPr>
          <w:rFonts w:cstheme="minorHAnsi"/>
          <w:sz w:val="20"/>
          <w:szCs w:val="20"/>
          <w:lang w:eastAsia="zh-CN"/>
        </w:rPr>
        <w:t>účinnosti Zmluvy o</w:t>
      </w:r>
      <w:r w:rsidRPr="004169C7">
        <w:rPr>
          <w:rFonts w:cstheme="minorHAnsi"/>
          <w:sz w:val="20"/>
          <w:szCs w:val="20"/>
        </w:rPr>
        <w:t> </w:t>
      </w:r>
      <w:r w:rsidRPr="004169C7">
        <w:rPr>
          <w:rFonts w:cstheme="minorHAnsi"/>
          <w:sz w:val="20"/>
          <w:szCs w:val="20"/>
          <w:lang w:eastAsia="zh-CN"/>
        </w:rPr>
        <w:t>poskytnutí</w:t>
      </w:r>
      <w:r w:rsidRPr="004169C7">
        <w:rPr>
          <w:rFonts w:cstheme="minorHAnsi"/>
          <w:sz w:val="20"/>
          <w:szCs w:val="20"/>
        </w:rPr>
        <w:t xml:space="preserve"> NFP /</w:t>
      </w:r>
      <w:r w:rsidRPr="004169C7">
        <w:rPr>
          <w:rFonts w:cstheme="minorHAnsi"/>
          <w:sz w:val="20"/>
          <w:szCs w:val="20"/>
          <w:lang w:eastAsia="zh-CN"/>
        </w:rPr>
        <w:t xml:space="preserve"> podpory z Environmentálneho fondu formou dotácie </w:t>
      </w:r>
      <w:r w:rsidRPr="004169C7">
        <w:rPr>
          <w:rFonts w:cstheme="minorHAnsi"/>
          <w:color w:val="222222"/>
          <w:sz w:val="20"/>
          <w:szCs w:val="20"/>
          <w:shd w:val="clear" w:color="auto" w:fill="FFFFFF"/>
        </w:rPr>
        <w:t>uzatvorená medzi Environmentálnym fondom a príjemcom dotácie</w:t>
      </w:r>
      <w:r w:rsidRPr="004169C7">
        <w:rPr>
          <w:rFonts w:cstheme="minorHAnsi"/>
          <w:sz w:val="20"/>
          <w:szCs w:val="20"/>
          <w:lang w:eastAsia="zh-CN"/>
        </w:rPr>
        <w:t xml:space="preserve"> -  pre projekt uvedený v bode 2.3. tejto Zmluvy (ďalej ako „Dotačná zmluva“)</w:t>
      </w:r>
    </w:p>
    <w:p w:rsidR="002D4EBF" w:rsidRPr="004169C7" w:rsidRDefault="002D4EBF" w:rsidP="002D4EBF">
      <w:pPr>
        <w:pStyle w:val="Odsekzoznamu"/>
        <w:numPr>
          <w:ilvl w:val="0"/>
          <w:numId w:val="10"/>
        </w:numPr>
        <w:spacing w:after="0" w:line="240" w:lineRule="auto"/>
        <w:jc w:val="both"/>
        <w:rPr>
          <w:rFonts w:cstheme="minorHAnsi"/>
          <w:sz w:val="20"/>
          <w:szCs w:val="20"/>
        </w:rPr>
      </w:pPr>
      <w:r w:rsidRPr="004169C7">
        <w:rPr>
          <w:rFonts w:cstheme="minorHAnsi"/>
          <w:sz w:val="20"/>
          <w:szCs w:val="20"/>
        </w:rPr>
        <w:t>dôjde k schváleniu dokumentácie zákazky v rámci kontroly verejného obstarávania poskytovateľom NFP. Za schválenie dokumentácie zákazky v rámci kontroly verejného obstarávania sa bude považovať deň doručenia správy z ex-post  finančnej kontroly zo strany Poskytovateľa NFP so záverom, že neboli identifikované také nezrovnalosti, ktoré by mohli mať vplyv na výsledok verejného obstarávania alebo. správy z kontroly s finančnou opravou, s ktorej výškou  prijímateľ súhlasil.</w:t>
      </w:r>
    </w:p>
    <w:p w:rsidR="002D4EBF" w:rsidRPr="002D4EBF" w:rsidRDefault="002D4EBF" w:rsidP="002D4EBF">
      <w:pPr>
        <w:autoSpaceDE w:val="0"/>
        <w:autoSpaceDN w:val="0"/>
        <w:adjustRightInd w:val="0"/>
        <w:spacing w:line="240" w:lineRule="auto"/>
        <w:ind w:left="1418" w:hanging="1418"/>
        <w:jc w:val="both"/>
        <w:rPr>
          <w:rFonts w:cstheme="minorHAnsi"/>
          <w:sz w:val="20"/>
          <w:szCs w:val="20"/>
        </w:rPr>
      </w:pPr>
      <w:r w:rsidRPr="004169C7">
        <w:rPr>
          <w:rFonts w:cstheme="minorHAnsi"/>
          <w:sz w:val="20"/>
          <w:szCs w:val="20"/>
        </w:rPr>
        <w:t xml:space="preserve">              Objednávateľ sa zaväzuje bezodkladne informovať zhotoviteľa o týchto   skutočnostiach.</w:t>
      </w:r>
    </w:p>
    <w:p w:rsidR="002D4EBF" w:rsidRPr="002D4EBF" w:rsidRDefault="002D4EBF" w:rsidP="002D4EBF">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2D4EBF">
        <w:rPr>
          <w:rFonts w:eastAsia="Times New Roman" w:cstheme="minorHAnsi"/>
          <w:sz w:val="20"/>
          <w:szCs w:val="20"/>
          <w:lang w:eastAsia="zh-CN"/>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FF0180" w:rsidRPr="002D4EBF" w:rsidRDefault="00FF0180" w:rsidP="00F25A5C">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2D4EBF">
        <w:rPr>
          <w:rFonts w:eastAsia="Times New Roman" w:cstheme="minorHAnsi"/>
          <w:sz w:val="20"/>
          <w:szCs w:val="20"/>
          <w:lang w:eastAsia="zh-CN"/>
        </w:rPr>
        <w:t xml:space="preserve"> Zmena zmluvy je možná len v súlade s </w:t>
      </w:r>
      <w:proofErr w:type="spellStart"/>
      <w:r w:rsidRPr="002D4EBF">
        <w:rPr>
          <w:rFonts w:eastAsia="Times New Roman" w:cstheme="minorHAnsi"/>
          <w:sz w:val="20"/>
          <w:szCs w:val="20"/>
          <w:lang w:eastAsia="zh-CN"/>
        </w:rPr>
        <w:t>ust</w:t>
      </w:r>
      <w:proofErr w:type="spellEnd"/>
      <w:r w:rsidRPr="002D4EBF">
        <w:rPr>
          <w:rFonts w:eastAsia="Times New Roman" w:cstheme="minorHAnsi"/>
          <w:sz w:val="20"/>
          <w:szCs w:val="20"/>
          <w:lang w:eastAsia="zh-CN"/>
        </w:rPr>
        <w:t>. §18 zákona 343/2015 Z. z. o verejnom obstarávaní a o zmene a doplnení niektorých zákonov v znení neskorších predpisov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Akékoľvek zmeny tejto zmluvy je možné robiť výhradne len formou písomného a očíslovaného dodatku podpísaného oboma zmluvnými stranami. Objednávateľ si vyhradzuje právo dodatky k tejto zmluve </w:t>
      </w:r>
      <w:r w:rsidRPr="00FF3F7D">
        <w:rPr>
          <w:rFonts w:eastAsia="Times New Roman" w:cstheme="minorHAnsi"/>
          <w:sz w:val="20"/>
          <w:szCs w:val="20"/>
          <w:lang w:eastAsia="zh-CN"/>
        </w:rPr>
        <w:lastRenderedPageBreak/>
        <w:t>viažuce sa na cenu diela podľa tejto zmluvy neakceptovať.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ak nastane situácia, ktorá bude potvrdzovať rozpor medzi výkazom výmer a  PD, alebo rozpor 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Dodatok bude uzatvorený až po odsúhlasení jednotlivých položiek projektantom diela, stavebným dozorom, objednávateľom a zhotoviteľom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Zmluvné strany vyhlasujú, že si Zmluvu prečítali, Zmluvu uzavreli slobodne, vážne určito a zrozumiteľne, nie v tiesni ani za jednostranne nevýhodných podmienok, na znak čoho ju vlastnoručne podpisujú.</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Súčasťou tejto Zmluvy je</w:t>
      </w:r>
    </w:p>
    <w:p w:rsidR="00044FB0" w:rsidRPr="00B9704A" w:rsidRDefault="00044FB0" w:rsidP="00044FB0">
      <w:pPr>
        <w:widowControl w:val="0"/>
        <w:numPr>
          <w:ilvl w:val="0"/>
          <w:numId w:val="3"/>
        </w:numPr>
        <w:suppressAutoHyphens/>
        <w:autoSpaceDE w:val="0"/>
        <w:autoSpaceDN w:val="0"/>
        <w:spacing w:before="120" w:after="0" w:line="240" w:lineRule="auto"/>
        <w:jc w:val="both"/>
        <w:rPr>
          <w:rFonts w:eastAsia="Times New Roman" w:cstheme="minorHAnsi"/>
          <w:noProof/>
          <w:sz w:val="20"/>
          <w:szCs w:val="20"/>
          <w:lang w:eastAsia="cs-CZ"/>
        </w:rPr>
      </w:pPr>
      <w:r w:rsidRPr="00B9704A">
        <w:rPr>
          <w:rFonts w:eastAsia="Times New Roman" w:cstheme="minorHAnsi"/>
          <w:noProof/>
          <w:sz w:val="20"/>
          <w:szCs w:val="20"/>
          <w:lang w:eastAsia="cs-CZ"/>
        </w:rPr>
        <w:t>príloha č.1 Projektová dokumentácia</w:t>
      </w:r>
    </w:p>
    <w:p w:rsidR="00FF0180" w:rsidRPr="008F7ECE" w:rsidRDefault="00F31FD3" w:rsidP="00FF0180">
      <w:pPr>
        <w:widowControl w:val="0"/>
        <w:numPr>
          <w:ilvl w:val="0"/>
          <w:numId w:val="3"/>
        </w:numPr>
        <w:suppressAutoHyphens/>
        <w:autoSpaceDE w:val="0"/>
        <w:autoSpaceDN w:val="0"/>
        <w:spacing w:before="120" w:after="0" w:line="240" w:lineRule="auto"/>
        <w:jc w:val="both"/>
        <w:rPr>
          <w:rFonts w:eastAsia="Times New Roman" w:cstheme="minorHAnsi"/>
          <w:noProof/>
          <w:sz w:val="20"/>
          <w:szCs w:val="20"/>
          <w:lang w:eastAsia="cs-CZ"/>
        </w:rPr>
      </w:pPr>
      <w:r w:rsidRPr="008F7ECE">
        <w:rPr>
          <w:rFonts w:eastAsia="Times New Roman" w:cstheme="minorHAnsi"/>
          <w:noProof/>
          <w:sz w:val="20"/>
          <w:szCs w:val="20"/>
          <w:lang w:eastAsia="cs-CZ"/>
        </w:rPr>
        <w:t xml:space="preserve">príloha č. </w:t>
      </w:r>
      <w:r w:rsidR="00044FB0" w:rsidRPr="008F7ECE">
        <w:rPr>
          <w:rFonts w:eastAsia="Times New Roman" w:cstheme="minorHAnsi"/>
          <w:noProof/>
          <w:sz w:val="20"/>
          <w:szCs w:val="20"/>
          <w:lang w:eastAsia="cs-CZ"/>
        </w:rPr>
        <w:t>2</w:t>
      </w:r>
      <w:r w:rsidRPr="008F7ECE">
        <w:rPr>
          <w:rFonts w:eastAsia="Times New Roman" w:cstheme="minorHAnsi"/>
          <w:noProof/>
          <w:sz w:val="20"/>
          <w:szCs w:val="20"/>
          <w:lang w:eastAsia="cs-CZ"/>
        </w:rPr>
        <w:t xml:space="preserve"> </w:t>
      </w:r>
      <w:r w:rsidR="00FF0180" w:rsidRPr="008F7ECE">
        <w:rPr>
          <w:rFonts w:eastAsia="Times New Roman" w:cstheme="minorHAnsi"/>
          <w:noProof/>
          <w:sz w:val="20"/>
          <w:szCs w:val="20"/>
          <w:lang w:eastAsia="cs-CZ"/>
        </w:rPr>
        <w:t xml:space="preserve">Ponukový rozpočet – ocenený výkaz výmer </w:t>
      </w:r>
      <w:r w:rsidR="00FF0180" w:rsidRPr="008F7ECE">
        <w:rPr>
          <w:rFonts w:ascii="Calibri" w:eastAsia="Times New Roman" w:hAnsi="Calibri" w:cs="Times New Roman"/>
          <w:sz w:val="20"/>
          <w:szCs w:val="20"/>
          <w:lang w:eastAsia="zh-CN"/>
        </w:rPr>
        <w:t>pre stavbu vrátane rekapitulácie nákladov a krycieho listu</w:t>
      </w:r>
    </w:p>
    <w:p w:rsidR="00FF0180" w:rsidRPr="008F7ECE" w:rsidRDefault="00FF0180" w:rsidP="00FF0180">
      <w:pPr>
        <w:widowControl w:val="0"/>
        <w:numPr>
          <w:ilvl w:val="0"/>
          <w:numId w:val="3"/>
        </w:numPr>
        <w:suppressAutoHyphens/>
        <w:autoSpaceDE w:val="0"/>
        <w:autoSpaceDN w:val="0"/>
        <w:spacing w:before="120" w:after="0" w:line="240" w:lineRule="auto"/>
        <w:jc w:val="both"/>
        <w:rPr>
          <w:rFonts w:eastAsia="Times New Roman" w:cstheme="minorHAnsi"/>
          <w:noProof/>
          <w:sz w:val="20"/>
          <w:szCs w:val="20"/>
          <w:lang w:eastAsia="cs-CZ"/>
        </w:rPr>
      </w:pPr>
      <w:r w:rsidRPr="008F7ECE">
        <w:rPr>
          <w:rFonts w:eastAsia="Times New Roman" w:cstheme="minorHAnsi"/>
          <w:noProof/>
          <w:sz w:val="20"/>
          <w:szCs w:val="20"/>
          <w:lang w:eastAsia="cs-CZ"/>
        </w:rPr>
        <w:t xml:space="preserve">príloha č. </w:t>
      </w:r>
      <w:r w:rsidR="00044FB0" w:rsidRPr="008F7ECE">
        <w:rPr>
          <w:rFonts w:eastAsia="Times New Roman" w:cstheme="minorHAnsi"/>
          <w:noProof/>
          <w:sz w:val="20"/>
          <w:szCs w:val="20"/>
          <w:lang w:eastAsia="cs-CZ"/>
        </w:rPr>
        <w:t>3</w:t>
      </w:r>
      <w:r w:rsidRPr="008F7ECE">
        <w:rPr>
          <w:rFonts w:eastAsia="Times New Roman" w:cstheme="minorHAnsi"/>
          <w:noProof/>
          <w:sz w:val="20"/>
          <w:szCs w:val="20"/>
          <w:lang w:eastAsia="cs-CZ"/>
        </w:rPr>
        <w:t xml:space="preserve"> V</w:t>
      </w:r>
      <w:r w:rsidRPr="008F7ECE">
        <w:rPr>
          <w:rFonts w:eastAsia="Calibri" w:cstheme="minorHAnsi"/>
          <w:sz w:val="20"/>
          <w:szCs w:val="20"/>
          <w:lang w:eastAsia="sk-SK"/>
        </w:rPr>
        <w:t>ecný a časový harmonogram realizácie diela</w:t>
      </w:r>
    </w:p>
    <w:p w:rsidR="00FF0180" w:rsidRDefault="00FF0180" w:rsidP="00AC554D">
      <w:pPr>
        <w:widowControl w:val="0"/>
        <w:numPr>
          <w:ilvl w:val="0"/>
          <w:numId w:val="3"/>
        </w:numPr>
        <w:suppressAutoHyphens/>
        <w:autoSpaceDE w:val="0"/>
        <w:autoSpaceDN w:val="0"/>
        <w:spacing w:before="120" w:after="0" w:line="240" w:lineRule="auto"/>
        <w:jc w:val="both"/>
        <w:rPr>
          <w:rFonts w:eastAsia="Times New Roman" w:cstheme="minorHAnsi"/>
          <w:noProof/>
          <w:sz w:val="20"/>
          <w:szCs w:val="20"/>
          <w:lang w:eastAsia="cs-CZ"/>
        </w:rPr>
      </w:pPr>
      <w:r w:rsidRPr="008F7ECE">
        <w:rPr>
          <w:rFonts w:eastAsia="Times New Roman" w:cstheme="minorHAnsi"/>
          <w:noProof/>
          <w:sz w:val="20"/>
          <w:szCs w:val="20"/>
          <w:lang w:eastAsia="cs-CZ"/>
        </w:rPr>
        <w:t xml:space="preserve">príloha č. </w:t>
      </w:r>
      <w:r w:rsidR="00044FB0" w:rsidRPr="008F7ECE">
        <w:rPr>
          <w:rFonts w:eastAsia="Times New Roman" w:cstheme="minorHAnsi"/>
          <w:noProof/>
          <w:sz w:val="20"/>
          <w:szCs w:val="20"/>
          <w:lang w:eastAsia="cs-CZ"/>
        </w:rPr>
        <w:t>4</w:t>
      </w:r>
      <w:r w:rsidRPr="008F7ECE">
        <w:rPr>
          <w:rFonts w:eastAsia="Times New Roman" w:cstheme="minorHAnsi"/>
          <w:noProof/>
          <w:sz w:val="20"/>
          <w:szCs w:val="20"/>
          <w:lang w:eastAsia="cs-CZ"/>
        </w:rPr>
        <w:t xml:space="preserve"> Zoznam</w:t>
      </w:r>
      <w:r w:rsidRPr="00F7347C">
        <w:rPr>
          <w:rFonts w:eastAsia="Times New Roman" w:cstheme="minorHAnsi"/>
          <w:noProof/>
          <w:sz w:val="20"/>
          <w:szCs w:val="20"/>
          <w:lang w:eastAsia="cs-CZ"/>
        </w:rPr>
        <w:t xml:space="preserve"> subdodávateľov </w:t>
      </w:r>
    </w:p>
    <w:p w:rsidR="00F7347C" w:rsidRPr="00F7347C" w:rsidRDefault="00F7347C" w:rsidP="00895B5D">
      <w:pPr>
        <w:widowControl w:val="0"/>
        <w:suppressAutoHyphens/>
        <w:autoSpaceDE w:val="0"/>
        <w:autoSpaceDN w:val="0"/>
        <w:spacing w:before="120" w:after="0" w:line="240" w:lineRule="auto"/>
        <w:jc w:val="both"/>
        <w:rPr>
          <w:rFonts w:eastAsia="Times New Roman" w:cstheme="minorHAnsi"/>
          <w:noProof/>
          <w:sz w:val="20"/>
          <w:szCs w:val="20"/>
          <w:lang w:eastAsia="cs-CZ"/>
        </w:rPr>
      </w:pPr>
    </w:p>
    <w:p w:rsidR="00FF0180" w:rsidRPr="00FF3F7D" w:rsidRDefault="00FF0180" w:rsidP="00FF0180">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r w:rsidRPr="00FF3F7D">
        <w:rPr>
          <w:rFonts w:eastAsia="Calibri" w:cstheme="minorHAnsi"/>
          <w:sz w:val="20"/>
          <w:szCs w:val="20"/>
          <w:lang w:eastAsia="cs-CZ"/>
        </w:rPr>
        <w:t>V</w:t>
      </w:r>
      <w:r w:rsidR="00BA4969">
        <w:rPr>
          <w:rFonts w:eastAsia="Calibri" w:cstheme="minorHAnsi"/>
          <w:sz w:val="20"/>
          <w:szCs w:val="20"/>
          <w:lang w:eastAsia="cs-CZ"/>
        </w:rPr>
        <w:t> </w:t>
      </w:r>
      <w:proofErr w:type="spellStart"/>
      <w:r w:rsidR="009B14A8">
        <w:rPr>
          <w:rFonts w:eastAsia="Calibri" w:cstheme="minorHAnsi"/>
          <w:sz w:val="20"/>
          <w:szCs w:val="20"/>
          <w:lang w:eastAsia="cs-CZ"/>
        </w:rPr>
        <w:t>Klokočove</w:t>
      </w:r>
      <w:proofErr w:type="spellEnd"/>
      <w:r w:rsidRPr="00FF3F7D">
        <w:rPr>
          <w:rFonts w:eastAsia="Calibri" w:cstheme="minorHAnsi"/>
          <w:sz w:val="20"/>
          <w:szCs w:val="20"/>
          <w:lang w:eastAsia="cs-CZ"/>
        </w:rPr>
        <w:t>,  dňa ...................</w:t>
      </w:r>
      <w:r w:rsidRPr="00FF3F7D">
        <w:rPr>
          <w:rFonts w:eastAsia="Calibri" w:cstheme="minorHAnsi"/>
          <w:sz w:val="20"/>
          <w:szCs w:val="20"/>
          <w:lang w:eastAsia="cs-CZ"/>
        </w:rPr>
        <w:tab/>
        <w:t>V....</w:t>
      </w:r>
      <w:r w:rsidRPr="00195765">
        <w:rPr>
          <w:rFonts w:eastAsia="Calibri" w:cstheme="minorHAnsi"/>
          <w:sz w:val="20"/>
          <w:szCs w:val="20"/>
          <w:lang w:eastAsia="cs-CZ"/>
        </w:rPr>
        <w:t xml:space="preserve">............................. </w:t>
      </w:r>
      <w:r w:rsidRPr="00FF3F7D">
        <w:rPr>
          <w:rFonts w:eastAsia="Calibri" w:cstheme="minorHAnsi"/>
          <w:sz w:val="20"/>
          <w:szCs w:val="20"/>
          <w:lang w:eastAsia="cs-CZ"/>
        </w:rPr>
        <w:t>, dňa ....</w:t>
      </w:r>
      <w:r w:rsidRPr="00195765">
        <w:rPr>
          <w:rFonts w:eastAsia="Calibri" w:cstheme="minorHAnsi"/>
          <w:sz w:val="20"/>
          <w:szCs w:val="20"/>
          <w:lang w:eastAsia="cs-CZ"/>
        </w:rPr>
        <w:t>..........</w:t>
      </w:r>
    </w:p>
    <w:p w:rsidR="00526140" w:rsidRDefault="00526140" w:rsidP="00526140">
      <w:pPr>
        <w:widowControl w:val="0"/>
        <w:tabs>
          <w:tab w:val="left" w:pos="5760"/>
        </w:tabs>
        <w:suppressAutoHyphens/>
        <w:autoSpaceDE w:val="0"/>
        <w:autoSpaceDN w:val="0"/>
        <w:spacing w:after="0" w:line="240" w:lineRule="auto"/>
        <w:ind w:left="567"/>
        <w:jc w:val="both"/>
        <w:rPr>
          <w:rFonts w:eastAsia="Calibri" w:cstheme="minorHAnsi"/>
          <w:sz w:val="20"/>
          <w:szCs w:val="20"/>
          <w:lang w:eastAsia="cs-CZ"/>
        </w:rPr>
      </w:pPr>
    </w:p>
    <w:p w:rsidR="00526140" w:rsidRDefault="00526140" w:rsidP="00526140">
      <w:pPr>
        <w:widowControl w:val="0"/>
        <w:tabs>
          <w:tab w:val="left" w:pos="5760"/>
        </w:tabs>
        <w:suppressAutoHyphens/>
        <w:autoSpaceDE w:val="0"/>
        <w:autoSpaceDN w:val="0"/>
        <w:spacing w:after="0" w:line="240" w:lineRule="auto"/>
        <w:ind w:left="567"/>
        <w:jc w:val="both"/>
        <w:rPr>
          <w:rFonts w:eastAsia="Calibri" w:cstheme="minorHAnsi"/>
          <w:sz w:val="20"/>
          <w:szCs w:val="20"/>
          <w:lang w:eastAsia="cs-CZ"/>
        </w:rPr>
      </w:pPr>
      <w:r w:rsidRPr="00FF3F7D">
        <w:rPr>
          <w:rFonts w:eastAsia="Calibri" w:cstheme="minorHAnsi"/>
          <w:sz w:val="20"/>
          <w:szCs w:val="20"/>
          <w:lang w:eastAsia="cs-CZ"/>
        </w:rPr>
        <w:t xml:space="preserve">Za objednávateľa </w:t>
      </w:r>
      <w:r>
        <w:rPr>
          <w:rFonts w:eastAsia="Calibri" w:cstheme="minorHAnsi"/>
          <w:sz w:val="20"/>
          <w:szCs w:val="20"/>
          <w:lang w:eastAsia="cs-CZ"/>
        </w:rPr>
        <w:t xml:space="preserve">                                                                          </w:t>
      </w:r>
      <w:r w:rsidRPr="00FF3F7D">
        <w:rPr>
          <w:rFonts w:eastAsia="Calibri" w:cstheme="minorHAnsi"/>
          <w:sz w:val="20"/>
          <w:szCs w:val="20"/>
          <w:lang w:eastAsia="cs-CZ"/>
        </w:rPr>
        <w:t>Za zhotoviteľa</w:t>
      </w:r>
    </w:p>
    <w:p w:rsidR="00FF0180" w:rsidRPr="00FF3F7D" w:rsidRDefault="00FF0180" w:rsidP="00FF0180">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p>
    <w:p w:rsidR="00FF0180" w:rsidRPr="00FF3F7D" w:rsidRDefault="00FF0180" w:rsidP="00FF0180">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r w:rsidRPr="00FF3F7D">
        <w:rPr>
          <w:rFonts w:eastAsia="Calibri" w:cstheme="minorHAnsi"/>
          <w:sz w:val="20"/>
          <w:szCs w:val="20"/>
          <w:lang w:eastAsia="cs-CZ"/>
        </w:rPr>
        <w:t xml:space="preserve">............................................. </w:t>
      </w:r>
      <w:r w:rsidRPr="00FF3F7D">
        <w:rPr>
          <w:rFonts w:eastAsia="Calibri" w:cstheme="minorHAnsi"/>
          <w:sz w:val="20"/>
          <w:szCs w:val="20"/>
          <w:lang w:eastAsia="cs-CZ"/>
        </w:rPr>
        <w:tab/>
        <w:t xml:space="preserve"> .....</w:t>
      </w:r>
      <w:r w:rsidRPr="00195765">
        <w:rPr>
          <w:rFonts w:eastAsia="Calibri" w:cstheme="minorHAnsi"/>
          <w:sz w:val="20"/>
          <w:szCs w:val="20"/>
          <w:lang w:eastAsia="cs-CZ"/>
        </w:rPr>
        <w:t>.....................................</w:t>
      </w:r>
      <w:r w:rsidRPr="00FF3F7D">
        <w:rPr>
          <w:rFonts w:eastAsia="Calibri" w:cstheme="minorHAnsi"/>
          <w:sz w:val="20"/>
          <w:szCs w:val="20"/>
          <w:lang w:eastAsia="cs-CZ"/>
        </w:rPr>
        <w:t>.</w:t>
      </w:r>
    </w:p>
    <w:p w:rsidR="00FF0180" w:rsidRPr="00FF3F7D" w:rsidRDefault="009B14A8" w:rsidP="009B14A8">
      <w:pPr>
        <w:widowControl w:val="0"/>
        <w:tabs>
          <w:tab w:val="left" w:pos="5760"/>
        </w:tabs>
        <w:suppressAutoHyphens/>
        <w:autoSpaceDE w:val="0"/>
        <w:autoSpaceDN w:val="0"/>
        <w:spacing w:after="0" w:line="240" w:lineRule="auto"/>
        <w:jc w:val="both"/>
        <w:rPr>
          <w:rFonts w:eastAsia="Calibri" w:cstheme="minorHAnsi"/>
          <w:sz w:val="20"/>
          <w:szCs w:val="20"/>
          <w:lang w:eastAsia="cs-CZ"/>
        </w:rPr>
      </w:pPr>
      <w:r>
        <w:rPr>
          <w:rFonts w:cstheme="minorHAnsi"/>
          <w:shd w:val="clear" w:color="auto" w:fill="FFFFFF"/>
          <w:lang w:eastAsia="ar-SA"/>
        </w:rPr>
        <w:t xml:space="preserve">Ing. Monika </w:t>
      </w:r>
      <w:proofErr w:type="spellStart"/>
      <w:r>
        <w:rPr>
          <w:rFonts w:cstheme="minorHAnsi"/>
          <w:shd w:val="clear" w:color="auto" w:fill="FFFFFF"/>
          <w:lang w:eastAsia="ar-SA"/>
        </w:rPr>
        <w:t>Hudačková</w:t>
      </w:r>
      <w:proofErr w:type="spellEnd"/>
      <w:r w:rsidR="00526140">
        <w:rPr>
          <w:rFonts w:cstheme="minorHAnsi"/>
          <w:shd w:val="clear" w:color="auto" w:fill="FFFFFF"/>
          <w:lang w:eastAsia="ar-SA"/>
        </w:rPr>
        <w:t>, starost</w:t>
      </w:r>
      <w:r>
        <w:rPr>
          <w:rFonts w:cstheme="minorHAnsi"/>
          <w:shd w:val="clear" w:color="auto" w:fill="FFFFFF"/>
          <w:lang w:eastAsia="ar-SA"/>
        </w:rPr>
        <w:t>k</w:t>
      </w:r>
      <w:r w:rsidR="00526140">
        <w:rPr>
          <w:rFonts w:cstheme="minorHAnsi"/>
          <w:shd w:val="clear" w:color="auto" w:fill="FFFFFF"/>
          <w:lang w:eastAsia="ar-SA"/>
        </w:rPr>
        <w:t>a</w:t>
      </w:r>
      <w:r>
        <w:rPr>
          <w:rFonts w:cstheme="minorHAnsi"/>
          <w:shd w:val="clear" w:color="auto" w:fill="FFFFFF"/>
          <w:lang w:eastAsia="ar-SA"/>
        </w:rPr>
        <w:t xml:space="preserve"> obce</w:t>
      </w:r>
      <w:r w:rsidR="00FF0180" w:rsidRPr="00FF3F7D">
        <w:rPr>
          <w:rFonts w:eastAsia="Calibri" w:cstheme="minorHAnsi"/>
          <w:sz w:val="20"/>
          <w:szCs w:val="20"/>
          <w:lang w:eastAsia="cs-CZ"/>
        </w:rPr>
        <w:tab/>
        <w:t>Za zhotoviteľa</w:t>
      </w:r>
    </w:p>
    <w:p w:rsidR="00FF0180" w:rsidRPr="00FF3F7D" w:rsidRDefault="00FF0180" w:rsidP="00FF0180">
      <w:pPr>
        <w:widowControl w:val="0"/>
        <w:tabs>
          <w:tab w:val="center" w:pos="4536"/>
          <w:tab w:val="right" w:pos="9072"/>
        </w:tabs>
        <w:suppressAutoHyphens/>
        <w:spacing w:after="0" w:line="240" w:lineRule="auto"/>
        <w:rPr>
          <w:rFonts w:eastAsia="Times New Roman" w:cstheme="minorHAnsi"/>
          <w:b/>
          <w:bCs/>
          <w:sz w:val="20"/>
          <w:szCs w:val="20"/>
          <w:lang w:val="en-GB" w:eastAsia="zh-CN"/>
        </w:rPr>
      </w:pPr>
    </w:p>
    <w:p w:rsidR="00FF0180" w:rsidRDefault="00FF0180" w:rsidP="00FF0180">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7A25F4" w:rsidRDefault="007A25F4" w:rsidP="00FF0180">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7A25F4" w:rsidRDefault="007A25F4" w:rsidP="00FF0180">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7A25F4" w:rsidRDefault="007A25F4" w:rsidP="00FF0180">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F01839" w:rsidRPr="006B1579" w:rsidRDefault="00F01839" w:rsidP="00F01839">
      <w:pPr>
        <w:tabs>
          <w:tab w:val="num" w:pos="1066"/>
          <w:tab w:val="left" w:pos="1423"/>
          <w:tab w:val="left" w:pos="1780"/>
          <w:tab w:val="left" w:pos="2138"/>
          <w:tab w:val="left" w:pos="2495"/>
          <w:tab w:val="left" w:pos="2852"/>
        </w:tabs>
        <w:spacing w:before="60" w:after="0" w:line="240" w:lineRule="auto"/>
        <w:ind w:left="1066" w:hanging="1066"/>
        <w:contextualSpacing/>
        <w:rPr>
          <w:i/>
          <w:sz w:val="24"/>
          <w:szCs w:val="24"/>
        </w:rPr>
      </w:pPr>
      <w:r w:rsidRPr="006B1579">
        <w:rPr>
          <w:i/>
          <w:sz w:val="24"/>
          <w:szCs w:val="24"/>
        </w:rPr>
        <w:t xml:space="preserve">Príloha č. </w:t>
      </w:r>
      <w:r w:rsidR="008F7ECE">
        <w:rPr>
          <w:i/>
          <w:sz w:val="24"/>
          <w:szCs w:val="24"/>
        </w:rPr>
        <w:t>4</w:t>
      </w:r>
      <w:r w:rsidRPr="006B1579">
        <w:rPr>
          <w:i/>
          <w:sz w:val="24"/>
          <w:szCs w:val="24"/>
        </w:rPr>
        <w:t xml:space="preserve"> </w:t>
      </w:r>
      <w:proofErr w:type="spellStart"/>
      <w:r w:rsidRPr="006B1579">
        <w:rPr>
          <w:i/>
          <w:sz w:val="24"/>
          <w:szCs w:val="24"/>
        </w:rPr>
        <w:t>ZoD</w:t>
      </w:r>
      <w:proofErr w:type="spellEnd"/>
    </w:p>
    <w:p w:rsidR="00F01839" w:rsidRPr="006B1579" w:rsidRDefault="00F01839" w:rsidP="00F01839">
      <w:pPr>
        <w:jc w:val="center"/>
        <w:rPr>
          <w:rFonts w:ascii="Calibri" w:hAnsi="Calibri" w:cs="Arial"/>
          <w:b/>
          <w:bCs/>
          <w:noProof/>
          <w:sz w:val="28"/>
          <w:szCs w:val="28"/>
          <w:lang w:eastAsia="sk-SK"/>
        </w:rPr>
      </w:pPr>
      <w:r w:rsidRPr="006B1579">
        <w:rPr>
          <w:rFonts w:ascii="Calibri" w:hAnsi="Calibri" w:cs="Arial"/>
          <w:b/>
          <w:bCs/>
          <w:noProof/>
          <w:sz w:val="28"/>
          <w:szCs w:val="28"/>
          <w:lang w:eastAsia="sk-SK"/>
        </w:rPr>
        <w:t xml:space="preserve">ZOZNAM SUBDODÁVATEĽOV </w:t>
      </w:r>
    </w:p>
    <w:p w:rsidR="00F01839" w:rsidRPr="006B1579" w:rsidRDefault="00F01839" w:rsidP="00F01839">
      <w:pPr>
        <w:tabs>
          <w:tab w:val="left" w:pos="3690"/>
        </w:tabs>
        <w:autoSpaceDE w:val="0"/>
        <w:ind w:right="255"/>
        <w:jc w:val="center"/>
        <w:rPr>
          <w:rFonts w:ascii="Calibri" w:hAnsi="Calibri" w:cs="Arial"/>
          <w:b/>
          <w:color w:val="FF0000"/>
          <w:sz w:val="28"/>
          <w:szCs w:val="28"/>
        </w:rPr>
      </w:pPr>
      <w:r w:rsidRPr="006B1579">
        <w:rPr>
          <w:rFonts w:ascii="Calibri" w:hAnsi="Calibri" w:cs="Arial"/>
          <w:b/>
          <w:color w:val="FF0000"/>
          <w:sz w:val="28"/>
          <w:szCs w:val="28"/>
        </w:rPr>
        <w:t>( predkladá úspešný uchádzač k podpisu zmluvy)</w:t>
      </w:r>
    </w:p>
    <w:p w:rsidR="00F01839" w:rsidRPr="006B1579" w:rsidRDefault="00F01839" w:rsidP="00F01839">
      <w:pPr>
        <w:tabs>
          <w:tab w:val="left" w:pos="3690"/>
        </w:tabs>
        <w:autoSpaceDE w:val="0"/>
        <w:ind w:right="255"/>
        <w:jc w:val="both"/>
        <w:rPr>
          <w:rFonts w:ascii="Arial" w:hAnsi="Arial" w:cs="Arial"/>
          <w:i/>
          <w:iCs/>
          <w:color w:val="000000"/>
          <w:sz w:val="20"/>
          <w:szCs w:val="20"/>
        </w:rPr>
      </w:pPr>
    </w:p>
    <w:p w:rsidR="00F01839" w:rsidRPr="006B1579" w:rsidRDefault="00F01839" w:rsidP="00F01839">
      <w:pPr>
        <w:ind w:left="720" w:hanging="720"/>
        <w:jc w:val="both"/>
        <w:rPr>
          <w:rFonts w:ascii="Calibri" w:hAnsi="Calibri" w:cs="Arial"/>
          <w:noProof/>
          <w:lang w:eastAsia="sk-SK"/>
        </w:rPr>
      </w:pPr>
      <w:r w:rsidRPr="006B1579">
        <w:rPr>
          <w:rFonts w:ascii="Calibri" w:hAnsi="Calibri" w:cs="Arial"/>
          <w:noProof/>
          <w:lang w:eastAsia="sk-SK"/>
        </w:rPr>
        <w:t xml:space="preserve">týmto vyhlasujem, že v rámci stavebného diela realizovaného podľa Zmluvy o dielo </w:t>
      </w:r>
    </w:p>
    <w:p w:rsidR="00F01839" w:rsidRPr="006B1579" w:rsidRDefault="00F01839" w:rsidP="00F01839">
      <w:pPr>
        <w:ind w:left="720" w:hanging="720"/>
        <w:jc w:val="both"/>
        <w:rPr>
          <w:rFonts w:ascii="Calibri" w:hAnsi="Calibri" w:cs="Arial"/>
          <w:noProof/>
          <w:lang w:eastAsia="sk-SK"/>
        </w:rPr>
      </w:pPr>
    </w:p>
    <w:p w:rsidR="00F01839" w:rsidRPr="006B1579" w:rsidRDefault="00F01839" w:rsidP="00F01839">
      <w:pPr>
        <w:numPr>
          <w:ilvl w:val="0"/>
          <w:numId w:val="9"/>
        </w:numPr>
        <w:spacing w:after="0" w:line="240" w:lineRule="auto"/>
        <w:ind w:left="426" w:hanging="426"/>
        <w:jc w:val="both"/>
        <w:rPr>
          <w:rFonts w:ascii="Calibri" w:hAnsi="Calibri" w:cs="Arial"/>
          <w:b/>
          <w:bCs/>
          <w:noProof/>
          <w:lang w:eastAsia="sk-SK"/>
        </w:rPr>
      </w:pPr>
      <w:r w:rsidRPr="006B1579">
        <w:rPr>
          <w:rFonts w:ascii="Calibri" w:hAnsi="Calibri" w:cs="Arial"/>
          <w:b/>
          <w:bCs/>
          <w:noProof/>
          <w:lang w:eastAsia="sk-SK"/>
        </w:rPr>
        <w:t>nebudem využívať subdodávky a celé plnenie zabezpečím sám (tým nie je vylúčená neskoršia možnosť zmeny, avšak za splnenia pravidiel zmenu subdodávateľov počas plnenia zmluvy)</w:t>
      </w:r>
    </w:p>
    <w:p w:rsidR="00F01839" w:rsidRPr="006B1579" w:rsidRDefault="00F01839" w:rsidP="00F01839">
      <w:pPr>
        <w:ind w:firstLine="360"/>
        <w:rPr>
          <w:rFonts w:ascii="Calibri" w:hAnsi="Calibri" w:cs="Arial"/>
          <w:b/>
          <w:bCs/>
          <w:noProof/>
          <w:lang w:eastAsia="sk-SK"/>
        </w:rPr>
      </w:pPr>
    </w:p>
    <w:p w:rsidR="00F01839" w:rsidRPr="006B1579" w:rsidRDefault="00F01839" w:rsidP="00F01839">
      <w:pPr>
        <w:ind w:firstLine="360"/>
        <w:rPr>
          <w:rFonts w:ascii="Calibri" w:hAnsi="Calibri" w:cs="Arial"/>
          <w:bCs/>
          <w:noProof/>
          <w:lang w:eastAsia="sk-SK"/>
        </w:rPr>
      </w:pPr>
      <w:r w:rsidRPr="006B1579">
        <w:rPr>
          <w:rFonts w:ascii="Calibri" w:hAnsi="Calibri" w:cs="Arial"/>
          <w:bCs/>
          <w:noProof/>
          <w:lang w:eastAsia="sk-SK"/>
        </w:rPr>
        <w:t>alebo</w:t>
      </w:r>
    </w:p>
    <w:p w:rsidR="00F01839" w:rsidRPr="006B1579" w:rsidRDefault="00F01839" w:rsidP="00F01839">
      <w:pPr>
        <w:numPr>
          <w:ilvl w:val="0"/>
          <w:numId w:val="9"/>
        </w:numPr>
        <w:spacing w:after="200" w:line="276" w:lineRule="auto"/>
        <w:ind w:left="426" w:hanging="426"/>
        <w:contextualSpacing/>
        <w:rPr>
          <w:rFonts w:ascii="Calibri" w:hAnsi="Calibri" w:cs="Arial"/>
          <w:b/>
          <w:bCs/>
          <w:noProof/>
          <w:lang w:eastAsia="sk-SK"/>
        </w:rPr>
      </w:pPr>
      <w:r w:rsidRPr="006B1579">
        <w:rPr>
          <w:rFonts w:ascii="Calibri" w:hAnsi="Calibri" w:cs="Arial"/>
          <w:b/>
          <w:bCs/>
          <w:noProof/>
          <w:lang w:eastAsia="sk-SK"/>
        </w:rPr>
        <w:t>budem využívať subdodávky a na tento účel uvádzam:</w:t>
      </w:r>
    </w:p>
    <w:p w:rsidR="00F01839" w:rsidRPr="006B1579" w:rsidRDefault="00F01839" w:rsidP="00F01839">
      <w:pPr>
        <w:spacing w:after="200" w:line="276" w:lineRule="auto"/>
        <w:ind w:left="720" w:hanging="720"/>
        <w:contextualSpacing/>
        <w:rPr>
          <w:rFonts w:ascii="Calibri" w:hAnsi="Calibri" w:cs="Arial"/>
          <w:noProof/>
          <w:lang w:eastAsia="sk-SK"/>
        </w:rPr>
      </w:pPr>
    </w:p>
    <w:p w:rsidR="00F01839" w:rsidRPr="006B1579" w:rsidRDefault="00F01839" w:rsidP="00F01839">
      <w:pPr>
        <w:spacing w:after="200" w:line="276" w:lineRule="auto"/>
        <w:contextualSpacing/>
        <w:jc w:val="both"/>
        <w:rPr>
          <w:rFonts w:ascii="Calibri" w:hAnsi="Calibri" w:cs="Arial"/>
          <w:b/>
          <w:bCs/>
          <w:noProof/>
          <w:lang w:eastAsia="sk-SK"/>
        </w:rPr>
      </w:pPr>
      <w:r w:rsidRPr="006B1579">
        <w:rPr>
          <w:rFonts w:ascii="Calibri" w:hAnsi="Calibri" w:cs="Arial"/>
          <w:noProof/>
          <w:lang w:eastAsia="sk-SK"/>
        </w:rPr>
        <w:lastRenderedPageBreak/>
        <w:t>Podiel zákazky, ktorý máme v úmysle zadať tretím osobám (subdodávateľom):</w:t>
      </w:r>
      <w:r w:rsidRPr="006B1579">
        <w:rPr>
          <w:rFonts w:ascii="Calibri" w:hAnsi="Calibri" w:cs="Arial"/>
          <w:b/>
          <w:bCs/>
          <w:noProof/>
          <w:lang w:eastAsia="sk-SK"/>
        </w:rPr>
        <w:t xml:space="preserve"> </w:t>
      </w:r>
      <w:r w:rsidRPr="006B1579">
        <w:rPr>
          <w:rFonts w:ascii="Calibri" w:hAnsi="Calibri" w:cs="Arial"/>
          <w:noProof/>
          <w:lang w:eastAsia="sk-SK"/>
        </w:rPr>
        <w:t>Celkom ................. % t.j. ........ € bez DPH</w:t>
      </w:r>
    </w:p>
    <w:p w:rsidR="00F01839" w:rsidRPr="006B1579" w:rsidRDefault="00F01839" w:rsidP="00F01839">
      <w:pPr>
        <w:rPr>
          <w:rFonts w:ascii="Calibri" w:hAnsi="Calibri" w:cs="Arial"/>
          <w:noProof/>
          <w:vertAlign w:val="superscript"/>
          <w:lang w:eastAsia="sk-SK"/>
        </w:rPr>
      </w:pPr>
      <w:r w:rsidRPr="006B1579">
        <w:rPr>
          <w:rFonts w:ascii="Calibri" w:hAnsi="Calibri" w:cs="Arial"/>
          <w:noProof/>
          <w:lang w:eastAsia="sk-SK"/>
        </w:rPr>
        <w:t>Navrhovaní subdodávatelia,  predmet a podiel  subdodávok</w:t>
      </w:r>
    </w:p>
    <w:p w:rsidR="00F01839" w:rsidRPr="006B1579" w:rsidRDefault="00F01839" w:rsidP="00F01839">
      <w:pPr>
        <w:rPr>
          <w:rFonts w:ascii="Calibri" w:hAnsi="Calibri" w:cs="Arial"/>
          <w:noProof/>
          <w:vertAlign w:val="superscript"/>
          <w:lang w:eastAsia="sk-SK"/>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1134"/>
        <w:gridCol w:w="2552"/>
        <w:gridCol w:w="1559"/>
        <w:gridCol w:w="992"/>
      </w:tblGrid>
      <w:tr w:rsidR="00F01839" w:rsidRPr="006B1579" w:rsidTr="00C532A8">
        <w:trPr>
          <w:trHeight w:val="1813"/>
        </w:trPr>
        <w:tc>
          <w:tcPr>
            <w:tcW w:w="2760" w:type="dxa"/>
            <w:shd w:val="clear" w:color="auto" w:fill="F2F2F2" w:themeFill="background1" w:themeFillShade="F2"/>
            <w:vAlign w:val="center"/>
          </w:tcPr>
          <w:p w:rsidR="00F01839" w:rsidRPr="006B1579" w:rsidRDefault="00F01839" w:rsidP="00C532A8">
            <w:pPr>
              <w:ind w:left="196"/>
              <w:jc w:val="center"/>
              <w:rPr>
                <w:rFonts w:ascii="Calibri" w:hAnsi="Calibri" w:cs="Arial"/>
                <w:b/>
                <w:noProof/>
                <w:lang w:eastAsia="sk-SK"/>
              </w:rPr>
            </w:pPr>
            <w:r w:rsidRPr="006B1579">
              <w:rPr>
                <w:rFonts w:ascii="Calibri" w:hAnsi="Calibri" w:cs="Arial"/>
                <w:b/>
                <w:noProof/>
                <w:lang w:eastAsia="sk-SK"/>
              </w:rPr>
              <w:t>Názov subdodávateľa</w:t>
            </w:r>
            <w:r>
              <w:rPr>
                <w:rFonts w:ascii="Calibri" w:hAnsi="Calibri" w:cs="Arial"/>
                <w:b/>
                <w:noProof/>
                <w:lang w:eastAsia="sk-SK"/>
              </w:rPr>
              <w:t xml:space="preserve"> </w:t>
            </w:r>
            <w:r w:rsidRPr="006B1579">
              <w:rPr>
                <w:rFonts w:ascii="Calibri" w:hAnsi="Calibri" w:cs="Arial"/>
                <w:b/>
                <w:bCs/>
                <w:noProof/>
                <w:lang w:eastAsia="sk-SK"/>
              </w:rPr>
              <w:t>Sídlo</w:t>
            </w:r>
            <w:r>
              <w:rPr>
                <w:rFonts w:ascii="Calibri" w:hAnsi="Calibri" w:cs="Arial"/>
                <w:b/>
                <w:bCs/>
                <w:noProof/>
                <w:lang w:eastAsia="sk-SK"/>
              </w:rPr>
              <w:t xml:space="preserve"> </w:t>
            </w:r>
            <w:r w:rsidRPr="006B1579">
              <w:rPr>
                <w:rFonts w:ascii="Calibri" w:hAnsi="Calibri" w:cs="Arial"/>
                <w:b/>
                <w:noProof/>
                <w:lang w:eastAsia="sk-SK"/>
              </w:rPr>
              <w:t>subdodávateľa</w:t>
            </w:r>
          </w:p>
        </w:tc>
        <w:tc>
          <w:tcPr>
            <w:tcW w:w="1134" w:type="dxa"/>
            <w:shd w:val="clear" w:color="auto" w:fill="F2F2F2" w:themeFill="background1" w:themeFillShade="F2"/>
            <w:vAlign w:val="center"/>
          </w:tcPr>
          <w:p w:rsidR="00F01839" w:rsidRPr="006B1579" w:rsidRDefault="00F01839" w:rsidP="00C532A8">
            <w:pPr>
              <w:ind w:left="196"/>
              <w:jc w:val="center"/>
              <w:rPr>
                <w:rFonts w:ascii="Calibri" w:hAnsi="Calibri" w:cs="Arial"/>
                <w:b/>
                <w:noProof/>
                <w:lang w:eastAsia="sk-SK"/>
              </w:rPr>
            </w:pPr>
            <w:r w:rsidRPr="006B1579">
              <w:rPr>
                <w:rFonts w:ascii="Calibri" w:hAnsi="Calibri" w:cs="Arial"/>
                <w:b/>
                <w:noProof/>
                <w:lang w:eastAsia="sk-SK"/>
              </w:rPr>
              <w:t>IČO</w:t>
            </w:r>
          </w:p>
          <w:p w:rsidR="00F01839" w:rsidRPr="006B1579" w:rsidRDefault="00F01839" w:rsidP="00C532A8">
            <w:pPr>
              <w:ind w:firstLine="72"/>
              <w:jc w:val="center"/>
              <w:rPr>
                <w:rFonts w:ascii="Calibri" w:hAnsi="Calibri" w:cs="Arial"/>
                <w:b/>
                <w:noProof/>
                <w:lang w:eastAsia="sk-SK"/>
              </w:rPr>
            </w:pPr>
            <w:r w:rsidRPr="006B1579">
              <w:rPr>
                <w:rFonts w:ascii="Calibri" w:hAnsi="Calibri" w:cs="Arial"/>
                <w:b/>
                <w:noProof/>
                <w:lang w:eastAsia="sk-SK"/>
              </w:rPr>
              <w:t>subdodávateľa</w:t>
            </w:r>
          </w:p>
        </w:tc>
        <w:tc>
          <w:tcPr>
            <w:tcW w:w="2552" w:type="dxa"/>
            <w:shd w:val="clear" w:color="auto" w:fill="F2F2F2" w:themeFill="background1" w:themeFillShade="F2"/>
            <w:vAlign w:val="center"/>
          </w:tcPr>
          <w:p w:rsidR="00F01839" w:rsidRPr="006B1579" w:rsidRDefault="00F01839" w:rsidP="00C532A8">
            <w:pPr>
              <w:jc w:val="center"/>
              <w:rPr>
                <w:rFonts w:ascii="Calibri" w:hAnsi="Calibri" w:cs="Arial"/>
                <w:b/>
                <w:noProof/>
                <w:lang w:eastAsia="sk-SK"/>
              </w:rPr>
            </w:pPr>
            <w:r w:rsidRPr="006B1579">
              <w:rPr>
                <w:rFonts w:ascii="Calibri" w:hAnsi="Calibri" w:cs="Arial"/>
                <w:b/>
                <w:noProof/>
                <w:lang w:eastAsia="sk-SK"/>
              </w:rPr>
              <w:t>Kontaktná osoba</w:t>
            </w:r>
          </w:p>
          <w:p w:rsidR="00F01839" w:rsidRPr="006B1579" w:rsidRDefault="00F01839" w:rsidP="00C532A8">
            <w:pPr>
              <w:jc w:val="center"/>
              <w:rPr>
                <w:rFonts w:ascii="Calibri" w:hAnsi="Calibri" w:cs="Arial"/>
                <w:b/>
                <w:noProof/>
                <w:lang w:eastAsia="sk-SK"/>
              </w:rPr>
            </w:pPr>
            <w:r w:rsidRPr="006B1579">
              <w:rPr>
                <w:rFonts w:ascii="Calibri" w:hAnsi="Calibri" w:cs="Arial"/>
                <w:b/>
                <w:noProof/>
                <w:lang w:eastAsia="sk-SK"/>
              </w:rPr>
              <w:t>Subdodávateľa</w:t>
            </w:r>
          </w:p>
          <w:p w:rsidR="00F01839" w:rsidRPr="006B1579" w:rsidRDefault="00F01839" w:rsidP="00C532A8">
            <w:pPr>
              <w:jc w:val="center"/>
              <w:rPr>
                <w:rFonts w:ascii="Calibri" w:hAnsi="Calibri" w:cs="Arial"/>
                <w:b/>
                <w:i/>
                <w:noProof/>
                <w:sz w:val="18"/>
                <w:szCs w:val="18"/>
                <w:lang w:eastAsia="sk-SK"/>
              </w:rPr>
            </w:pPr>
            <w:r w:rsidRPr="006B1579">
              <w:rPr>
                <w:rFonts w:ascii="Calibri" w:hAnsi="Calibri" w:cs="Arial"/>
                <w:b/>
                <w:i/>
                <w:noProof/>
                <w:sz w:val="18"/>
                <w:szCs w:val="18"/>
                <w:lang w:eastAsia="sk-SK"/>
              </w:rPr>
              <w:t>(meno a priezvisko, adresa pobytu, dátum narodenia)</w:t>
            </w:r>
          </w:p>
        </w:tc>
        <w:tc>
          <w:tcPr>
            <w:tcW w:w="1559" w:type="dxa"/>
            <w:shd w:val="clear" w:color="auto" w:fill="F2F2F2" w:themeFill="background1" w:themeFillShade="F2"/>
            <w:vAlign w:val="center"/>
          </w:tcPr>
          <w:p w:rsidR="00F01839" w:rsidRPr="006B1579" w:rsidRDefault="00F01839" w:rsidP="00C532A8">
            <w:pPr>
              <w:ind w:left="196"/>
              <w:jc w:val="center"/>
              <w:rPr>
                <w:rFonts w:ascii="Calibri" w:hAnsi="Calibri" w:cs="Arial"/>
                <w:b/>
                <w:noProof/>
                <w:lang w:eastAsia="sk-SK"/>
              </w:rPr>
            </w:pPr>
            <w:r w:rsidRPr="006B1579">
              <w:rPr>
                <w:rFonts w:ascii="Calibri" w:hAnsi="Calibri" w:cs="Arial"/>
                <w:b/>
                <w:bCs/>
                <w:noProof/>
                <w:lang w:eastAsia="sk-SK"/>
              </w:rPr>
              <w:t>Predmet subdodávky</w:t>
            </w:r>
          </w:p>
        </w:tc>
        <w:tc>
          <w:tcPr>
            <w:tcW w:w="992" w:type="dxa"/>
            <w:shd w:val="clear" w:color="auto" w:fill="F2F2F2" w:themeFill="background1" w:themeFillShade="F2"/>
            <w:vAlign w:val="center"/>
          </w:tcPr>
          <w:p w:rsidR="00F01839" w:rsidRPr="006B1579" w:rsidRDefault="00F01839" w:rsidP="00C532A8">
            <w:pPr>
              <w:jc w:val="both"/>
              <w:rPr>
                <w:rFonts w:ascii="Calibri" w:hAnsi="Calibri" w:cs="Arial"/>
                <w:b/>
                <w:bCs/>
                <w:noProof/>
                <w:lang w:eastAsia="sk-SK"/>
              </w:rPr>
            </w:pPr>
            <w:r w:rsidRPr="006B1579">
              <w:rPr>
                <w:rFonts w:ascii="Calibri" w:hAnsi="Calibri" w:cs="Arial"/>
                <w:b/>
                <w:bCs/>
                <w:noProof/>
                <w:lang w:eastAsia="sk-SK"/>
              </w:rPr>
              <w:t>% podiel zo zákazky v EUR bez DPH</w:t>
            </w:r>
          </w:p>
        </w:tc>
      </w:tr>
      <w:tr w:rsidR="00F01839" w:rsidRPr="006B1579" w:rsidTr="00C532A8">
        <w:trPr>
          <w:trHeight w:val="360"/>
        </w:trPr>
        <w:tc>
          <w:tcPr>
            <w:tcW w:w="2760" w:type="dxa"/>
          </w:tcPr>
          <w:p w:rsidR="00F01839" w:rsidRPr="006B1579" w:rsidRDefault="00F01839" w:rsidP="00C532A8">
            <w:pPr>
              <w:ind w:left="196"/>
              <w:rPr>
                <w:rFonts w:ascii="Calibri" w:hAnsi="Calibri" w:cs="Arial"/>
                <w:b/>
                <w:noProof/>
                <w:lang w:eastAsia="sk-SK"/>
              </w:rPr>
            </w:pPr>
          </w:p>
        </w:tc>
        <w:tc>
          <w:tcPr>
            <w:tcW w:w="1134" w:type="dxa"/>
          </w:tcPr>
          <w:p w:rsidR="00F01839" w:rsidRPr="006B1579" w:rsidRDefault="00F01839" w:rsidP="00C532A8">
            <w:pPr>
              <w:ind w:left="196"/>
              <w:rPr>
                <w:rFonts w:ascii="Calibri" w:hAnsi="Calibri" w:cs="Arial"/>
                <w:b/>
                <w:noProof/>
                <w:lang w:eastAsia="sk-SK"/>
              </w:rPr>
            </w:pPr>
          </w:p>
        </w:tc>
        <w:tc>
          <w:tcPr>
            <w:tcW w:w="2552" w:type="dxa"/>
          </w:tcPr>
          <w:p w:rsidR="00F01839" w:rsidRPr="006B1579" w:rsidRDefault="00F01839" w:rsidP="00C532A8">
            <w:pPr>
              <w:ind w:left="196"/>
              <w:rPr>
                <w:rFonts w:ascii="Calibri" w:hAnsi="Calibri" w:cs="Arial"/>
                <w:b/>
                <w:noProof/>
                <w:lang w:eastAsia="sk-SK"/>
              </w:rPr>
            </w:pPr>
          </w:p>
        </w:tc>
        <w:tc>
          <w:tcPr>
            <w:tcW w:w="1559" w:type="dxa"/>
          </w:tcPr>
          <w:p w:rsidR="00F01839" w:rsidRPr="006B1579" w:rsidRDefault="00F01839" w:rsidP="00C532A8">
            <w:pPr>
              <w:ind w:left="196"/>
              <w:rPr>
                <w:rFonts w:ascii="Calibri" w:hAnsi="Calibri" w:cs="Arial"/>
                <w:b/>
                <w:bCs/>
                <w:noProof/>
                <w:lang w:eastAsia="sk-SK"/>
              </w:rPr>
            </w:pPr>
          </w:p>
        </w:tc>
        <w:tc>
          <w:tcPr>
            <w:tcW w:w="992" w:type="dxa"/>
          </w:tcPr>
          <w:p w:rsidR="00F01839" w:rsidRPr="006B1579" w:rsidRDefault="00F01839" w:rsidP="00C532A8">
            <w:pPr>
              <w:ind w:left="196"/>
              <w:rPr>
                <w:rFonts w:ascii="Calibri" w:hAnsi="Calibri" w:cs="Arial"/>
                <w:b/>
                <w:bCs/>
                <w:noProof/>
                <w:lang w:eastAsia="sk-SK"/>
              </w:rPr>
            </w:pPr>
          </w:p>
        </w:tc>
      </w:tr>
      <w:tr w:rsidR="00F01839" w:rsidRPr="006B1579" w:rsidTr="00C532A8">
        <w:trPr>
          <w:trHeight w:val="360"/>
        </w:trPr>
        <w:tc>
          <w:tcPr>
            <w:tcW w:w="2760" w:type="dxa"/>
          </w:tcPr>
          <w:p w:rsidR="00F01839" w:rsidRPr="006B1579" w:rsidRDefault="00F01839" w:rsidP="00C532A8">
            <w:pPr>
              <w:ind w:left="196"/>
              <w:rPr>
                <w:rFonts w:ascii="Calibri" w:hAnsi="Calibri" w:cs="Arial"/>
                <w:b/>
                <w:noProof/>
                <w:lang w:eastAsia="sk-SK"/>
              </w:rPr>
            </w:pPr>
          </w:p>
        </w:tc>
        <w:tc>
          <w:tcPr>
            <w:tcW w:w="1134" w:type="dxa"/>
          </w:tcPr>
          <w:p w:rsidR="00F01839" w:rsidRPr="006B1579" w:rsidRDefault="00F01839" w:rsidP="00C532A8">
            <w:pPr>
              <w:ind w:left="196"/>
              <w:rPr>
                <w:rFonts w:ascii="Calibri" w:hAnsi="Calibri" w:cs="Arial"/>
                <w:b/>
                <w:noProof/>
                <w:lang w:eastAsia="sk-SK"/>
              </w:rPr>
            </w:pPr>
          </w:p>
        </w:tc>
        <w:tc>
          <w:tcPr>
            <w:tcW w:w="2552" w:type="dxa"/>
          </w:tcPr>
          <w:p w:rsidR="00F01839" w:rsidRPr="006B1579" w:rsidRDefault="00F01839" w:rsidP="00C532A8">
            <w:pPr>
              <w:ind w:left="196"/>
              <w:rPr>
                <w:rFonts w:ascii="Calibri" w:hAnsi="Calibri" w:cs="Arial"/>
                <w:b/>
                <w:noProof/>
                <w:lang w:eastAsia="sk-SK"/>
              </w:rPr>
            </w:pPr>
          </w:p>
        </w:tc>
        <w:tc>
          <w:tcPr>
            <w:tcW w:w="1559" w:type="dxa"/>
          </w:tcPr>
          <w:p w:rsidR="00F01839" w:rsidRPr="006B1579" w:rsidRDefault="00F01839" w:rsidP="00C532A8">
            <w:pPr>
              <w:ind w:left="196"/>
              <w:rPr>
                <w:rFonts w:ascii="Calibri" w:hAnsi="Calibri" w:cs="Arial"/>
                <w:b/>
                <w:bCs/>
                <w:noProof/>
                <w:lang w:eastAsia="sk-SK"/>
              </w:rPr>
            </w:pPr>
          </w:p>
        </w:tc>
        <w:tc>
          <w:tcPr>
            <w:tcW w:w="992" w:type="dxa"/>
          </w:tcPr>
          <w:p w:rsidR="00F01839" w:rsidRPr="006B1579" w:rsidRDefault="00F01839" w:rsidP="00C532A8">
            <w:pPr>
              <w:ind w:left="196"/>
              <w:rPr>
                <w:rFonts w:ascii="Calibri" w:hAnsi="Calibri" w:cs="Arial"/>
                <w:b/>
                <w:bCs/>
                <w:noProof/>
                <w:lang w:eastAsia="sk-SK"/>
              </w:rPr>
            </w:pPr>
          </w:p>
        </w:tc>
      </w:tr>
    </w:tbl>
    <w:p w:rsidR="00F01839" w:rsidRPr="006B1579" w:rsidRDefault="00F01839" w:rsidP="00F01839">
      <w:pPr>
        <w:ind w:left="116"/>
        <w:rPr>
          <w:rFonts w:ascii="Calibri" w:eastAsia="Calibri" w:hAnsi="Calibri" w:cs="Arial"/>
          <w:b/>
          <w:bCs/>
          <w:i/>
          <w:noProof/>
          <w:spacing w:val="-1"/>
          <w:lang w:eastAsia="sk-SK"/>
        </w:rPr>
      </w:pPr>
    </w:p>
    <w:p w:rsidR="00F01839" w:rsidRPr="006B1579" w:rsidRDefault="00F01839" w:rsidP="00F01839">
      <w:pPr>
        <w:jc w:val="both"/>
        <w:rPr>
          <w:rFonts w:ascii="Calibri" w:hAnsi="Calibri" w:cs="Arial"/>
        </w:rPr>
      </w:pPr>
      <w:r w:rsidRPr="006B1579">
        <w:rPr>
          <w:rFonts w:ascii="Calibri" w:hAnsi="Calibri" w:cs="Arial"/>
          <w:lang w:val="en-GB"/>
        </w:rPr>
        <w:t>V ………………………</w:t>
      </w:r>
      <w:proofErr w:type="gramStart"/>
      <w:r w:rsidRPr="006B1579">
        <w:rPr>
          <w:rFonts w:ascii="Calibri" w:hAnsi="Calibri" w:cs="Arial"/>
          <w:lang w:val="en-GB"/>
        </w:rPr>
        <w:t xml:space="preserve">…,  </w:t>
      </w:r>
      <w:r w:rsidRPr="006B1579">
        <w:rPr>
          <w:rFonts w:ascii="Calibri" w:hAnsi="Calibri" w:cs="Arial"/>
        </w:rPr>
        <w:t>dňa</w:t>
      </w:r>
      <w:proofErr w:type="gramEnd"/>
      <w:r w:rsidRPr="006B1579">
        <w:rPr>
          <w:rFonts w:ascii="Calibri" w:hAnsi="Calibri" w:cs="Arial"/>
        </w:rPr>
        <w:t xml:space="preserve"> </w:t>
      </w:r>
    </w:p>
    <w:p w:rsidR="00F7347C" w:rsidRDefault="00F01839" w:rsidP="00F01839">
      <w:pPr>
        <w:rPr>
          <w:rFonts w:ascii="Calibri" w:hAnsi="Calibri" w:cs="Arial"/>
          <w:lang w:val="en-GB"/>
        </w:rPr>
      </w:pPr>
      <w:r w:rsidRPr="006B1579">
        <w:rPr>
          <w:rFonts w:ascii="Calibri" w:hAnsi="Calibri" w:cs="Arial"/>
          <w:lang w:val="en-GB"/>
        </w:rPr>
        <w:t xml:space="preserve"> </w:t>
      </w:r>
      <w:r w:rsidRPr="006B1579">
        <w:rPr>
          <w:rFonts w:ascii="Calibri" w:hAnsi="Calibri" w:cs="Arial"/>
          <w:lang w:val="en-GB"/>
        </w:rPr>
        <w:tab/>
      </w:r>
      <w:r w:rsidRPr="006B1579">
        <w:rPr>
          <w:rFonts w:ascii="Calibri" w:hAnsi="Calibri" w:cs="Arial"/>
          <w:lang w:val="en-GB"/>
        </w:rPr>
        <w:tab/>
      </w:r>
      <w:r w:rsidRPr="006B1579">
        <w:rPr>
          <w:rFonts w:ascii="Calibri" w:hAnsi="Calibri" w:cs="Arial"/>
          <w:lang w:val="en-GB"/>
        </w:rPr>
        <w:tab/>
      </w:r>
      <w:r w:rsidRPr="006B1579">
        <w:rPr>
          <w:rFonts w:ascii="Calibri" w:hAnsi="Calibri" w:cs="Arial"/>
          <w:lang w:val="en-GB"/>
        </w:rPr>
        <w:tab/>
      </w:r>
      <w:r w:rsidRPr="006B1579">
        <w:rPr>
          <w:rFonts w:ascii="Calibri" w:hAnsi="Calibri" w:cs="Arial"/>
          <w:lang w:val="en-GB"/>
        </w:rPr>
        <w:tab/>
      </w:r>
      <w:r w:rsidRPr="006B1579">
        <w:rPr>
          <w:rFonts w:ascii="Calibri" w:hAnsi="Calibri" w:cs="Arial"/>
          <w:lang w:val="en-GB"/>
        </w:rPr>
        <w:tab/>
      </w:r>
    </w:p>
    <w:p w:rsidR="00F7347C" w:rsidRDefault="00F7347C" w:rsidP="00F01839">
      <w:pPr>
        <w:rPr>
          <w:rFonts w:ascii="Calibri" w:hAnsi="Calibri" w:cs="Arial"/>
          <w:lang w:val="en-GB"/>
        </w:rPr>
      </w:pPr>
    </w:p>
    <w:p w:rsidR="00F01839" w:rsidRPr="006B1579" w:rsidRDefault="00F7347C" w:rsidP="00F01839">
      <w:pPr>
        <w:rPr>
          <w:rFonts w:ascii="Calibri" w:eastAsia="Calibri" w:hAnsi="Calibri" w:cs="Calibri"/>
          <w:bCs/>
        </w:rPr>
      </w:pPr>
      <w:r>
        <w:rPr>
          <w:rFonts w:ascii="Calibri" w:hAnsi="Calibri" w:cs="Arial"/>
          <w:lang w:val="en-GB"/>
        </w:rPr>
        <w:t xml:space="preserve">                                                                                        </w:t>
      </w:r>
      <w:r w:rsidR="00F01839" w:rsidRPr="006B1579">
        <w:rPr>
          <w:rFonts w:ascii="Calibri" w:hAnsi="Calibri" w:cs="Arial"/>
          <w:lang w:val="en-GB"/>
        </w:rPr>
        <w:t>………………………………………………………….</w:t>
      </w:r>
      <w:r w:rsidR="00F01839" w:rsidRPr="006B1579">
        <w:rPr>
          <w:rFonts w:ascii="Calibri" w:eastAsia="Calibri" w:hAnsi="Calibri" w:cs="Calibri"/>
          <w:bCs/>
        </w:rPr>
        <w:t>.</w:t>
      </w:r>
    </w:p>
    <w:p w:rsidR="00F01839" w:rsidRPr="006B1579" w:rsidRDefault="00F01839" w:rsidP="00F01839">
      <w:pPr>
        <w:ind w:left="4254"/>
        <w:rPr>
          <w:rFonts w:ascii="Calibri Light" w:hAnsi="Calibri Light" w:cs="Calibri Light"/>
          <w:sz w:val="18"/>
          <w:szCs w:val="18"/>
        </w:rPr>
      </w:pPr>
      <w:r w:rsidRPr="006B1579">
        <w:rPr>
          <w:rFonts w:ascii="Calibri" w:eastAsia="Calibri" w:hAnsi="Calibri" w:cs="Calibri"/>
          <w:bCs/>
        </w:rPr>
        <w:t xml:space="preserve"> </w:t>
      </w:r>
      <w:r w:rsidRPr="006B1579">
        <w:rPr>
          <w:rFonts w:ascii="Calibri Light" w:hAnsi="Calibri Light" w:cs="Calibri Light"/>
          <w:sz w:val="18"/>
          <w:szCs w:val="18"/>
        </w:rPr>
        <w:t xml:space="preserve">Meno, priezvisko a podpis štatutárneho zástupcu/ </w:t>
      </w:r>
    </w:p>
    <w:p w:rsidR="00F01839" w:rsidRPr="00520254" w:rsidRDefault="00F01839" w:rsidP="00F01839">
      <w:pPr>
        <w:ind w:left="4254"/>
        <w:rPr>
          <w:rFonts w:ascii="Calibri Light" w:hAnsi="Calibri Light" w:cs="Calibri Light"/>
          <w:sz w:val="18"/>
          <w:szCs w:val="18"/>
        </w:rPr>
      </w:pPr>
      <w:r w:rsidRPr="006B1579">
        <w:rPr>
          <w:rFonts w:ascii="Calibri Light" w:hAnsi="Calibri Light" w:cs="Calibri Light"/>
          <w:sz w:val="18"/>
          <w:szCs w:val="18"/>
        </w:rPr>
        <w:t xml:space="preserve">  oprávnenej osoby za uchádzača a otlačok pečiatky</w:t>
      </w:r>
      <w:r w:rsidRPr="00520254">
        <w:rPr>
          <w:rFonts w:ascii="Calibri Light" w:hAnsi="Calibri Light" w:cs="Calibri Light"/>
          <w:sz w:val="18"/>
          <w:szCs w:val="18"/>
        </w:rPr>
        <w:t xml:space="preserve">         </w:t>
      </w:r>
    </w:p>
    <w:p w:rsidR="00F01839" w:rsidRPr="00FF3F7D" w:rsidRDefault="00F01839" w:rsidP="00F01839">
      <w:pPr>
        <w:tabs>
          <w:tab w:val="left" w:pos="1134"/>
          <w:tab w:val="num" w:pos="1985"/>
        </w:tabs>
        <w:spacing w:after="0" w:line="240" w:lineRule="auto"/>
        <w:rPr>
          <w:rFonts w:eastAsia="Times New Roman" w:cstheme="minorHAnsi"/>
          <w:b/>
          <w:bCs/>
          <w:caps/>
          <w:sz w:val="28"/>
          <w:szCs w:val="28"/>
          <w:lang w:eastAsia="sk-SK"/>
        </w:rPr>
      </w:pPr>
    </w:p>
    <w:p w:rsidR="00F01839" w:rsidRPr="00FF3F7D" w:rsidRDefault="00F01839" w:rsidP="00F01839">
      <w:pPr>
        <w:tabs>
          <w:tab w:val="left" w:pos="1134"/>
          <w:tab w:val="num" w:pos="1985"/>
        </w:tabs>
        <w:spacing w:after="0" w:line="240" w:lineRule="auto"/>
        <w:rPr>
          <w:rFonts w:eastAsia="Times New Roman" w:cstheme="minorHAnsi"/>
          <w:b/>
          <w:bCs/>
          <w:caps/>
          <w:sz w:val="28"/>
          <w:szCs w:val="28"/>
          <w:lang w:eastAsia="sk-SK"/>
        </w:rPr>
      </w:pPr>
    </w:p>
    <w:p w:rsidR="00531317" w:rsidRDefault="00531317"/>
    <w:sectPr w:rsidR="00531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 w15:restartNumberingAfterBreak="0">
    <w:nsid w:val="241F7FBC"/>
    <w:multiLevelType w:val="multilevel"/>
    <w:tmpl w:val="67F8F262"/>
    <w:lvl w:ilvl="0">
      <w:start w:val="1"/>
      <w:numFmt w:val="bullet"/>
      <w:lvlText w:val=""/>
      <w:lvlJc w:val="left"/>
      <w:pPr>
        <w:ind w:left="1428" w:hanging="720"/>
      </w:pPr>
      <w:rPr>
        <w:rFonts w:ascii="Wingdings" w:hAnsi="Wingdings" w:hint="default"/>
      </w:rPr>
    </w:lvl>
    <w:lvl w:ilvl="1">
      <w:start w:val="1"/>
      <w:numFmt w:val="decimal"/>
      <w:isLgl/>
      <w:lvlText w:val="%1.%2."/>
      <w:lvlJc w:val="left"/>
      <w:pPr>
        <w:ind w:left="85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866645"/>
    <w:multiLevelType w:val="hybridMultilevel"/>
    <w:tmpl w:val="767617C6"/>
    <w:lvl w:ilvl="0" w:tplc="789C7320">
      <w:start w:val="1"/>
      <w:numFmt w:val="bullet"/>
      <w:lvlText w:val="-"/>
      <w:lvlJc w:val="left"/>
      <w:pPr>
        <w:tabs>
          <w:tab w:val="num" w:pos="1210"/>
        </w:tabs>
        <w:ind w:left="1210" w:hanging="360"/>
      </w:pPr>
      <w:rPr>
        <w:rFonts w:hint="default"/>
      </w:rPr>
    </w:lvl>
    <w:lvl w:ilvl="1" w:tplc="041B0003">
      <w:start w:val="1"/>
      <w:numFmt w:val="bullet"/>
      <w:lvlText w:val="o"/>
      <w:lvlJc w:val="left"/>
      <w:pPr>
        <w:tabs>
          <w:tab w:val="num" w:pos="1690"/>
        </w:tabs>
        <w:ind w:left="1690" w:hanging="360"/>
      </w:pPr>
      <w:rPr>
        <w:rFonts w:ascii="Courier New" w:hAnsi="Courier New" w:cs="Courier New" w:hint="default"/>
      </w:rPr>
    </w:lvl>
    <w:lvl w:ilvl="2" w:tplc="041B0005">
      <w:start w:val="1"/>
      <w:numFmt w:val="bullet"/>
      <w:lvlText w:val=""/>
      <w:lvlJc w:val="left"/>
      <w:pPr>
        <w:tabs>
          <w:tab w:val="num" w:pos="2410"/>
        </w:tabs>
        <w:ind w:left="2410" w:hanging="360"/>
      </w:pPr>
      <w:rPr>
        <w:rFonts w:ascii="Wingdings" w:hAnsi="Wingdings" w:hint="default"/>
      </w:rPr>
    </w:lvl>
    <w:lvl w:ilvl="3" w:tplc="041B0001" w:tentative="1">
      <w:start w:val="1"/>
      <w:numFmt w:val="bullet"/>
      <w:lvlText w:val=""/>
      <w:lvlJc w:val="left"/>
      <w:pPr>
        <w:tabs>
          <w:tab w:val="num" w:pos="3130"/>
        </w:tabs>
        <w:ind w:left="3130" w:hanging="360"/>
      </w:pPr>
      <w:rPr>
        <w:rFonts w:ascii="Symbol" w:hAnsi="Symbol" w:hint="default"/>
      </w:rPr>
    </w:lvl>
    <w:lvl w:ilvl="4" w:tplc="041B0003" w:tentative="1">
      <w:start w:val="1"/>
      <w:numFmt w:val="bullet"/>
      <w:lvlText w:val="o"/>
      <w:lvlJc w:val="left"/>
      <w:pPr>
        <w:tabs>
          <w:tab w:val="num" w:pos="3850"/>
        </w:tabs>
        <w:ind w:left="3850" w:hanging="360"/>
      </w:pPr>
      <w:rPr>
        <w:rFonts w:ascii="Courier New" w:hAnsi="Courier New" w:cs="Courier New" w:hint="default"/>
      </w:rPr>
    </w:lvl>
    <w:lvl w:ilvl="5" w:tplc="041B0005" w:tentative="1">
      <w:start w:val="1"/>
      <w:numFmt w:val="bullet"/>
      <w:lvlText w:val=""/>
      <w:lvlJc w:val="left"/>
      <w:pPr>
        <w:tabs>
          <w:tab w:val="num" w:pos="4570"/>
        </w:tabs>
        <w:ind w:left="4570" w:hanging="360"/>
      </w:pPr>
      <w:rPr>
        <w:rFonts w:ascii="Wingdings" w:hAnsi="Wingdings" w:hint="default"/>
      </w:rPr>
    </w:lvl>
    <w:lvl w:ilvl="6" w:tplc="041B0001" w:tentative="1">
      <w:start w:val="1"/>
      <w:numFmt w:val="bullet"/>
      <w:lvlText w:val=""/>
      <w:lvlJc w:val="left"/>
      <w:pPr>
        <w:tabs>
          <w:tab w:val="num" w:pos="5290"/>
        </w:tabs>
        <w:ind w:left="5290" w:hanging="360"/>
      </w:pPr>
      <w:rPr>
        <w:rFonts w:ascii="Symbol" w:hAnsi="Symbol" w:hint="default"/>
      </w:rPr>
    </w:lvl>
    <w:lvl w:ilvl="7" w:tplc="041B0003" w:tentative="1">
      <w:start w:val="1"/>
      <w:numFmt w:val="bullet"/>
      <w:lvlText w:val="o"/>
      <w:lvlJc w:val="left"/>
      <w:pPr>
        <w:tabs>
          <w:tab w:val="num" w:pos="6010"/>
        </w:tabs>
        <w:ind w:left="6010" w:hanging="360"/>
      </w:pPr>
      <w:rPr>
        <w:rFonts w:ascii="Courier New" w:hAnsi="Courier New" w:cs="Courier New" w:hint="default"/>
      </w:rPr>
    </w:lvl>
    <w:lvl w:ilvl="8" w:tplc="041B0005" w:tentative="1">
      <w:start w:val="1"/>
      <w:numFmt w:val="bullet"/>
      <w:lvlText w:val=""/>
      <w:lvlJc w:val="left"/>
      <w:pPr>
        <w:tabs>
          <w:tab w:val="num" w:pos="6730"/>
        </w:tabs>
        <w:ind w:left="6730" w:hanging="360"/>
      </w:pPr>
      <w:rPr>
        <w:rFonts w:ascii="Wingdings" w:hAnsi="Wingdings" w:hint="default"/>
      </w:rPr>
    </w:lvl>
  </w:abstractNum>
  <w:abstractNum w:abstractNumId="4" w15:restartNumberingAfterBreak="0">
    <w:nsid w:val="31B2483D"/>
    <w:multiLevelType w:val="multilevel"/>
    <w:tmpl w:val="27460A38"/>
    <w:lvl w:ilvl="0">
      <w:start w:val="2"/>
      <w:numFmt w:val="decimal"/>
      <w:lvlText w:val="%1."/>
      <w:lvlJc w:val="left"/>
      <w:pPr>
        <w:ind w:left="2345"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C4D0338"/>
    <w:multiLevelType w:val="hybridMultilevel"/>
    <w:tmpl w:val="29CA9E6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B4810F6"/>
    <w:multiLevelType w:val="hybridMultilevel"/>
    <w:tmpl w:val="C96833BE"/>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62D12D81"/>
    <w:multiLevelType w:val="hybridMultilevel"/>
    <w:tmpl w:val="DD6AEB5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7F2E5355"/>
    <w:multiLevelType w:val="hybridMultilevel"/>
    <w:tmpl w:val="FAECE3F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4"/>
  </w:num>
  <w:num w:numId="2">
    <w:abstractNumId w:val="2"/>
  </w:num>
  <w:num w:numId="3">
    <w:abstractNumId w:val="0"/>
  </w:num>
  <w:num w:numId="4">
    <w:abstractNumId w:val="3"/>
  </w:num>
  <w:num w:numId="5">
    <w:abstractNumId w:val="8"/>
  </w:num>
  <w:num w:numId="6">
    <w:abstractNumId w:val="9"/>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80"/>
    <w:rsid w:val="00002668"/>
    <w:rsid w:val="000447D3"/>
    <w:rsid w:val="00044FB0"/>
    <w:rsid w:val="000A2F81"/>
    <w:rsid w:val="000B40CA"/>
    <w:rsid w:val="000C6C06"/>
    <w:rsid w:val="001178B7"/>
    <w:rsid w:val="001331D4"/>
    <w:rsid w:val="001463DF"/>
    <w:rsid w:val="00195765"/>
    <w:rsid w:val="001D653D"/>
    <w:rsid w:val="002137B6"/>
    <w:rsid w:val="0022712A"/>
    <w:rsid w:val="002369B0"/>
    <w:rsid w:val="002A24F0"/>
    <w:rsid w:val="002B5812"/>
    <w:rsid w:val="002D4EBF"/>
    <w:rsid w:val="003F46D4"/>
    <w:rsid w:val="004169C7"/>
    <w:rsid w:val="00445F75"/>
    <w:rsid w:val="00526140"/>
    <w:rsid w:val="00530292"/>
    <w:rsid w:val="00531317"/>
    <w:rsid w:val="00667652"/>
    <w:rsid w:val="006C4DAF"/>
    <w:rsid w:val="0074532D"/>
    <w:rsid w:val="00764AC1"/>
    <w:rsid w:val="007A25F4"/>
    <w:rsid w:val="008671C1"/>
    <w:rsid w:val="00895B5D"/>
    <w:rsid w:val="008F7ECE"/>
    <w:rsid w:val="009522C0"/>
    <w:rsid w:val="009B14A8"/>
    <w:rsid w:val="00A66E18"/>
    <w:rsid w:val="00B9704A"/>
    <w:rsid w:val="00BA4969"/>
    <w:rsid w:val="00C176F7"/>
    <w:rsid w:val="00C525BE"/>
    <w:rsid w:val="00CD52BA"/>
    <w:rsid w:val="00D715BF"/>
    <w:rsid w:val="00DC085B"/>
    <w:rsid w:val="00DF7372"/>
    <w:rsid w:val="00E10987"/>
    <w:rsid w:val="00E329FB"/>
    <w:rsid w:val="00E54194"/>
    <w:rsid w:val="00F008B3"/>
    <w:rsid w:val="00F01839"/>
    <w:rsid w:val="00F31FD3"/>
    <w:rsid w:val="00F423B0"/>
    <w:rsid w:val="00F7347C"/>
    <w:rsid w:val="00FB716F"/>
    <w:rsid w:val="00FC3600"/>
    <w:rsid w:val="00FD2102"/>
    <w:rsid w:val="00FE40AA"/>
    <w:rsid w:val="00FF0180"/>
    <w:rsid w:val="00FF0A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C031A-836E-4EAF-A318-3446CB97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614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FF01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Farebný zoznam – zvýraznenie 11,Bullet Number,lp1,lp11,List Paragraph11,Bullet 1,Use Case List Paragraph,List Paragraph1,Bullet List,FooterText,numbered,Paragraphe de liste1"/>
    <w:basedOn w:val="Normlny"/>
    <w:link w:val="OdsekzoznamuChar"/>
    <w:uiPriority w:val="34"/>
    <w:qFormat/>
    <w:rsid w:val="00FF0180"/>
    <w:pPr>
      <w:ind w:left="720"/>
      <w:contextualSpacing/>
    </w:pPr>
  </w:style>
  <w:style w:type="character" w:customStyle="1" w:styleId="OdsekzoznamuChar">
    <w:name w:val="Odsek zoznamu Char"/>
    <w:aliases w:val="body Char,Odsek zoznamu2 Char,List Paragraph Char,Odsek Char,Farebný zoznam – zvýraznenie 11 Char,Bullet Number Char,lp1 Char,lp11 Char,List Paragraph11 Char,Bullet 1 Char,Use Case List Paragraph Char,List Paragraph1 Char"/>
    <w:link w:val="Odsekzoznamu"/>
    <w:uiPriority w:val="34"/>
    <w:qFormat/>
    <w:locked/>
    <w:rsid w:val="00FF0180"/>
  </w:style>
  <w:style w:type="character" w:styleId="Hypertextovprepojenie">
    <w:name w:val="Hyperlink"/>
    <w:basedOn w:val="Predvolenpsmoodseku"/>
    <w:uiPriority w:val="99"/>
    <w:unhideWhenUsed/>
    <w:rsid w:val="00DC085B"/>
    <w:rPr>
      <w:color w:val="0563C1" w:themeColor="hyperlink"/>
      <w:u w:val="single"/>
    </w:rPr>
  </w:style>
  <w:style w:type="paragraph" w:styleId="Normlnywebov">
    <w:name w:val="Normal (Web)"/>
    <w:basedOn w:val="Normlny"/>
    <w:uiPriority w:val="99"/>
    <w:unhideWhenUsed/>
    <w:rsid w:val="009522C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rsid w:val="009B14A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1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ec@klokocovmi.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65EEC-2A6B-41EE-B288-E23C81CE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6955</Words>
  <Characters>39647</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2</cp:revision>
  <dcterms:created xsi:type="dcterms:W3CDTF">2023-02-21T15:12:00Z</dcterms:created>
  <dcterms:modified xsi:type="dcterms:W3CDTF">2023-02-21T15:12:00Z</dcterms:modified>
</cp:coreProperties>
</file>