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89" w:rsidRDefault="00CF6589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</w:p>
    <w:p w:rsidR="00CF6589" w:rsidRDefault="00CF6589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</w:p>
    <w:p w:rsidR="00D32ADB" w:rsidRPr="00D75D18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  <w:r w:rsidRPr="00D75D18">
        <w:rPr>
          <w:sz w:val="40"/>
          <w:szCs w:val="40"/>
        </w:rPr>
        <w:t xml:space="preserve">VÝZVA NA PREDKLADANIE PONÚK </w:t>
      </w:r>
    </w:p>
    <w:p w:rsidR="00D32ADB" w:rsidRPr="008E5990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>(ďalej len „ZVO“)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:rsidR="00D32ADB" w:rsidRPr="00D75D18" w:rsidRDefault="00D32ADB" w:rsidP="00D32ADB">
      <w:pPr>
        <w:spacing w:after="0" w:line="259" w:lineRule="auto"/>
        <w:ind w:right="286"/>
        <w:jc w:val="center"/>
        <w:rPr>
          <w:sz w:val="40"/>
          <w:szCs w:val="40"/>
        </w:rPr>
      </w:pPr>
      <w:r w:rsidRPr="00D75D18">
        <w:rPr>
          <w:b/>
          <w:sz w:val="40"/>
          <w:szCs w:val="40"/>
        </w:rPr>
        <w:t>„</w:t>
      </w:r>
      <w:r w:rsidR="00A25678">
        <w:rPr>
          <w:b/>
          <w:sz w:val="40"/>
          <w:szCs w:val="40"/>
        </w:rPr>
        <w:t>Technické plyny v tlakových fľašiach</w:t>
      </w:r>
      <w:r w:rsidRPr="00D75D18">
        <w:rPr>
          <w:b/>
          <w:sz w:val="40"/>
          <w:szCs w:val="40"/>
        </w:rPr>
        <w:t>“</w:t>
      </w:r>
      <w:r w:rsidRPr="00D75D18">
        <w:rPr>
          <w:sz w:val="40"/>
          <w:szCs w:val="40"/>
        </w:rPr>
        <w:t xml:space="preserve"> 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A25678" w:rsidRDefault="00A25678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  <w:r>
        <w:t xml:space="preserve">V Banskej Bystrici, </w:t>
      </w:r>
      <w:r w:rsidR="00A25678">
        <w:t xml:space="preserve">máj </w:t>
      </w:r>
      <w:r w:rsidR="00802287">
        <w:t>2019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5F47EC" w:rsidRDefault="005F47EC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5F47EC" w:rsidRDefault="005F47EC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AC4394" w:rsidRPr="00D75D18" w:rsidRDefault="00D75D18" w:rsidP="00D75D18">
      <w:pPr>
        <w:tabs>
          <w:tab w:val="center" w:pos="2098"/>
          <w:tab w:val="center" w:pos="6569"/>
        </w:tabs>
        <w:ind w:right="0"/>
        <w:jc w:val="left"/>
      </w:pPr>
      <w:r>
        <w:lastRenderedPageBreak/>
        <w:t xml:space="preserve">              </w:t>
      </w:r>
      <w:r w:rsidR="00AC4394" w:rsidRPr="00AC4394">
        <w:rPr>
          <w:b/>
          <w:sz w:val="24"/>
          <w:szCs w:val="24"/>
        </w:rPr>
        <w:t>OBSAH</w:t>
      </w:r>
    </w:p>
    <w:p w:rsidR="00AC4394" w:rsidRDefault="00AC4394" w:rsidP="00D32ADB">
      <w:pPr>
        <w:spacing w:after="40" w:line="259" w:lineRule="auto"/>
        <w:ind w:left="432" w:right="0" w:firstLine="0"/>
        <w:jc w:val="left"/>
        <w:rPr>
          <w:b/>
          <w:sz w:val="18"/>
        </w:rPr>
      </w:pP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Identifikácia verejného obstarávateľa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Predmet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Miesto </w:t>
      </w:r>
      <w:r w:rsidR="00AE0EBC">
        <w:t xml:space="preserve">a množstvo </w:t>
      </w:r>
      <w:r w:rsidR="00E5594A">
        <w:t>dodania</w:t>
      </w:r>
      <w:r w:rsidRPr="00AC4394">
        <w:t xml:space="preserve"> predmetu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Typ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Predpokladaná hodnota zákazky</w:t>
      </w:r>
    </w:p>
    <w:p w:rsidR="00AC4394" w:rsidRPr="00AC4394" w:rsidRDefault="004B7C4A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Trvanie zmluvy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Obhliadka predmetu zákazky</w:t>
      </w:r>
    </w:p>
    <w:p w:rsidR="00CC036E" w:rsidRPr="00287B7C" w:rsidRDefault="00CC036E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287B7C">
        <w:t>Zdroj finančných prostriedkov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Jazyk ponuky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Podmienky predkladania ponúk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Podmienky účasti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Obsah ponuky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Lehota na predkladanie ponúk 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Doplnenie, zmena a odvolanie ponuky</w:t>
      </w:r>
    </w:p>
    <w:p w:rsidR="00287B7C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Náklady na ponuku</w:t>
      </w:r>
    </w:p>
    <w:p w:rsidR="00E51840" w:rsidRPr="003A3874" w:rsidRDefault="00E51840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Rozdelenie zákazky na časti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Variantné riešenie</w:t>
      </w:r>
    </w:p>
    <w:p w:rsidR="00287B7C" w:rsidRPr="003A3874" w:rsidRDefault="003A387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Vyhradenie práva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Komunikácia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Vysvetlenie požiadaviek uvedených vo Výzve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Kritériá na vyhodnotenie ponúk a pravidlá ich uplatnenia</w:t>
      </w:r>
    </w:p>
    <w:p w:rsidR="00B30FE9" w:rsidRPr="00AC4394" w:rsidRDefault="00B30FE9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Použitie elektronickej aukcie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Prijatie ponuky a uzavretie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Záverečné ustanovenia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Prílohy </w:t>
      </w:r>
    </w:p>
    <w:p w:rsidR="00AC4394" w:rsidRPr="00AC4394" w:rsidRDefault="00AC4394" w:rsidP="00AC4394">
      <w:pPr>
        <w:spacing w:after="40" w:line="259" w:lineRule="auto"/>
        <w:ind w:left="0" w:right="0" w:firstLine="0"/>
        <w:jc w:val="left"/>
        <w:rPr>
          <w:b/>
          <w:sz w:val="18"/>
        </w:rPr>
      </w:pPr>
    </w:p>
    <w:p w:rsidR="00D32ADB" w:rsidRDefault="00AC4394" w:rsidP="00EC4E68">
      <w:pPr>
        <w:pStyle w:val="Odsekzoznamu"/>
        <w:numPr>
          <w:ilvl w:val="0"/>
          <w:numId w:val="3"/>
        </w:numPr>
        <w:spacing w:after="40" w:line="259" w:lineRule="auto"/>
        <w:ind w:left="426" w:right="0"/>
        <w:jc w:val="left"/>
      </w:pPr>
      <w:r>
        <w:rPr>
          <w:b/>
          <w:sz w:val="18"/>
        </w:rPr>
        <w:br w:type="column"/>
      </w:r>
      <w:r w:rsidR="00D32ADB" w:rsidRPr="00824DFD">
        <w:rPr>
          <w:b/>
          <w:sz w:val="18"/>
        </w:rPr>
        <w:lastRenderedPageBreak/>
        <w:t xml:space="preserve"> </w:t>
      </w:r>
      <w:r w:rsidR="00D32ADB">
        <w:rPr>
          <w:b/>
        </w:rPr>
        <w:t>Identifikácia verejného obstarávateľa</w:t>
      </w:r>
      <w:r w:rsidR="00D32ADB" w:rsidRPr="00251032">
        <w:t xml:space="preserve"> </w:t>
      </w:r>
    </w:p>
    <w:p w:rsidR="00D32ADB" w:rsidRDefault="00D32ADB" w:rsidP="00D32ADB">
      <w:pPr>
        <w:pStyle w:val="Odsekzoznamu"/>
        <w:spacing w:after="40" w:line="259" w:lineRule="auto"/>
        <w:ind w:right="0" w:firstLine="0"/>
        <w:jc w:val="left"/>
      </w:pPr>
    </w:p>
    <w:p w:rsidR="00D32ADB" w:rsidRPr="000E677A" w:rsidRDefault="00D32ADB" w:rsidP="00EC4E68">
      <w:pPr>
        <w:pStyle w:val="Odsekzoznamu"/>
        <w:numPr>
          <w:ilvl w:val="1"/>
          <w:numId w:val="3"/>
        </w:numPr>
        <w:tabs>
          <w:tab w:val="left" w:pos="2835"/>
        </w:tabs>
        <w:ind w:left="851" w:right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Pr="002B7E15">
        <w:rPr>
          <w:rFonts w:asciiTheme="minorHAnsi" w:hAnsiTheme="minorHAnsi" w:cs="Times New Roman"/>
          <w:b/>
          <w:bCs/>
        </w:rPr>
        <w:t>Názov:</w:t>
      </w:r>
      <w:r w:rsidRPr="002B7E15">
        <w:rPr>
          <w:rFonts w:asciiTheme="minorHAnsi" w:hAnsiTheme="minorHAnsi" w:cs="Times New Roman"/>
          <w:bCs/>
        </w:rPr>
        <w:t xml:space="preserve"> </w:t>
      </w:r>
      <w:r w:rsidR="000E677A">
        <w:rPr>
          <w:rFonts w:asciiTheme="minorHAnsi" w:hAnsiTheme="minorHAnsi" w:cs="Times New Roman"/>
          <w:bCs/>
        </w:rPr>
        <w:tab/>
      </w:r>
      <w:r w:rsidR="00D75D18">
        <w:rPr>
          <w:rFonts w:asciiTheme="minorHAnsi" w:hAnsiTheme="minorHAnsi"/>
          <w:bCs/>
        </w:rPr>
        <w:t>Banskobystrick</w:t>
      </w:r>
      <w:r w:rsidR="005D6425">
        <w:rPr>
          <w:rFonts w:asciiTheme="minorHAnsi" w:hAnsiTheme="minorHAnsi"/>
          <w:bCs/>
        </w:rPr>
        <w:t>á regionálna správa ciest, a.s.</w:t>
      </w:r>
      <w:r w:rsidRPr="000E677A">
        <w:rPr>
          <w:rFonts w:asciiTheme="minorHAnsi" w:hAnsiTheme="minorHAnsi" w:cs="Times New Roman"/>
          <w:bCs/>
        </w:rPr>
        <w:tab/>
      </w:r>
      <w:r w:rsidRPr="000E677A">
        <w:rPr>
          <w:rFonts w:asciiTheme="minorHAnsi" w:hAnsiTheme="minorHAnsi" w:cs="Times New Roman"/>
        </w:rPr>
        <w:t xml:space="preserve"> </w:t>
      </w:r>
    </w:p>
    <w:p w:rsidR="00D32ADB" w:rsidRPr="000E677A" w:rsidRDefault="00D32ADB" w:rsidP="00EC4E68">
      <w:pPr>
        <w:tabs>
          <w:tab w:val="left" w:pos="2835"/>
        </w:tabs>
        <w:ind w:right="0" w:firstLine="983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IČO: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5D6425">
        <w:rPr>
          <w:rFonts w:asciiTheme="minorHAnsi" w:hAnsiTheme="minorHAnsi" w:cs="Times New Roman"/>
        </w:rPr>
        <w:t>36 836 567</w:t>
      </w:r>
      <w:r w:rsidRPr="000E677A">
        <w:rPr>
          <w:rFonts w:asciiTheme="minorHAnsi" w:hAnsiTheme="minorHAnsi" w:cs="Times New Roman"/>
        </w:rPr>
        <w:tab/>
      </w:r>
    </w:p>
    <w:p w:rsidR="00D32ADB" w:rsidRPr="000E677A" w:rsidRDefault="00D32ADB" w:rsidP="00EC4E68">
      <w:pPr>
        <w:tabs>
          <w:tab w:val="left" w:pos="2835"/>
        </w:tabs>
        <w:ind w:right="0" w:firstLine="983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Sídlo</w:t>
      </w:r>
      <w:r w:rsidRPr="000E677A">
        <w:rPr>
          <w:rFonts w:asciiTheme="minorHAnsi" w:hAnsiTheme="minorHAnsi" w:cs="Times New Roman"/>
          <w:b/>
        </w:rPr>
        <w:t>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5D6425">
        <w:rPr>
          <w:rFonts w:asciiTheme="minorHAnsi" w:hAnsiTheme="minorHAnsi" w:cs="Times New Roman"/>
        </w:rPr>
        <w:t>Majerská cesta 94, 974 96  Banská Bystrica</w:t>
      </w:r>
    </w:p>
    <w:p w:rsidR="00D32ADB" w:rsidRDefault="00D32ADB" w:rsidP="00EC4E68">
      <w:pPr>
        <w:ind w:right="0" w:firstLine="983"/>
        <w:rPr>
          <w:rFonts w:asciiTheme="minorHAnsi" w:hAnsiTheme="minorHAnsi"/>
          <w:color w:val="auto"/>
        </w:rPr>
      </w:pPr>
      <w:r w:rsidRPr="000E677A">
        <w:rPr>
          <w:rFonts w:asciiTheme="minorHAnsi" w:hAnsiTheme="minorHAnsi"/>
          <w:b/>
        </w:rPr>
        <w:t>Štatutárny orgán:</w:t>
      </w:r>
      <w:r w:rsidRPr="000E677A">
        <w:rPr>
          <w:rFonts w:asciiTheme="minorHAnsi" w:hAnsiTheme="minorHAnsi"/>
        </w:rPr>
        <w:t xml:space="preserve"> </w:t>
      </w:r>
      <w:r w:rsidR="000E677A" w:rsidRPr="000E677A">
        <w:rPr>
          <w:rFonts w:asciiTheme="minorHAnsi" w:hAnsiTheme="minorHAnsi"/>
        </w:rPr>
        <w:tab/>
      </w:r>
      <w:r w:rsidR="005D6425">
        <w:t>Mgr. Ján Havran</w:t>
      </w:r>
      <w:r w:rsidR="00D75D18" w:rsidRPr="00A42C60">
        <w:rPr>
          <w:rFonts w:asciiTheme="minorHAnsi" w:hAnsiTheme="minorHAnsi"/>
          <w:color w:val="auto"/>
        </w:rPr>
        <w:t xml:space="preserve">, predseda </w:t>
      </w:r>
      <w:r w:rsidR="005D6425">
        <w:rPr>
          <w:rFonts w:asciiTheme="minorHAnsi" w:hAnsiTheme="minorHAnsi"/>
          <w:color w:val="auto"/>
        </w:rPr>
        <w:t>predstavenstva</w:t>
      </w:r>
    </w:p>
    <w:p w:rsidR="005D6425" w:rsidRPr="000E677A" w:rsidRDefault="005D6425" w:rsidP="00EC4E68">
      <w:pPr>
        <w:ind w:right="0" w:firstLine="983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                                 </w:t>
      </w:r>
      <w:r w:rsidR="00E51840">
        <w:rPr>
          <w:rFonts w:asciiTheme="minorHAnsi" w:hAnsiTheme="minorHAnsi"/>
          <w:b/>
          <w:color w:val="auto"/>
        </w:rPr>
        <w:t xml:space="preserve">   </w:t>
      </w:r>
      <w:r>
        <w:rPr>
          <w:rFonts w:asciiTheme="minorHAnsi" w:hAnsiTheme="minorHAnsi"/>
          <w:b/>
          <w:color w:val="auto"/>
        </w:rPr>
        <w:t xml:space="preserve"> </w:t>
      </w:r>
      <w:r>
        <w:t>Mgr. Nikoleta Oktavcová</w:t>
      </w:r>
      <w:r w:rsidRPr="00A42C60"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/>
          <w:color w:val="auto"/>
        </w:rPr>
        <w:t>pod</w:t>
      </w:r>
      <w:r w:rsidRPr="00A42C60">
        <w:rPr>
          <w:rFonts w:asciiTheme="minorHAnsi" w:hAnsiTheme="minorHAnsi"/>
          <w:color w:val="auto"/>
        </w:rPr>
        <w:t xml:space="preserve">predseda </w:t>
      </w:r>
      <w:r>
        <w:rPr>
          <w:rFonts w:asciiTheme="minorHAnsi" w:hAnsiTheme="minorHAnsi"/>
          <w:color w:val="auto"/>
        </w:rPr>
        <w:t>predstavenstva</w:t>
      </w:r>
    </w:p>
    <w:p w:rsidR="00DB7459" w:rsidRDefault="00D32ADB" w:rsidP="00EC4E68">
      <w:pPr>
        <w:ind w:right="0" w:firstLine="983"/>
        <w:rPr>
          <w:rFonts w:asciiTheme="minorHAnsi" w:hAnsiTheme="minorHAnsi" w:cs="Times New Roman"/>
          <w:color w:val="auto"/>
        </w:rPr>
      </w:pPr>
      <w:r w:rsidRPr="00A42C60">
        <w:rPr>
          <w:rFonts w:asciiTheme="minorHAnsi" w:hAnsiTheme="minorHAnsi" w:cs="Times New Roman"/>
          <w:b/>
          <w:color w:val="auto"/>
        </w:rPr>
        <w:t>Typ verejného obstarávateľa:</w:t>
      </w:r>
      <w:r w:rsidRPr="00A42C60">
        <w:rPr>
          <w:rFonts w:asciiTheme="minorHAnsi" w:hAnsiTheme="minorHAnsi" w:cs="Times New Roman"/>
          <w:color w:val="auto"/>
        </w:rPr>
        <w:t xml:space="preserve"> </w:t>
      </w:r>
      <w:r w:rsidR="00DB7459">
        <w:rPr>
          <w:rFonts w:asciiTheme="minorHAnsi" w:hAnsiTheme="minorHAnsi" w:cs="Times New Roman"/>
          <w:color w:val="auto"/>
        </w:rPr>
        <w:t>právnická osoba, ktorá spĺňa požiadavky podľa odseku 2</w:t>
      </w:r>
      <w:r w:rsidR="00D75D18" w:rsidRPr="00A42C60">
        <w:rPr>
          <w:rFonts w:asciiTheme="minorHAnsi" w:hAnsiTheme="minorHAnsi" w:cs="Times New Roman"/>
          <w:color w:val="auto"/>
        </w:rPr>
        <w:t xml:space="preserve"> podľa </w:t>
      </w:r>
    </w:p>
    <w:p w:rsidR="00D32ADB" w:rsidRDefault="00DB7459" w:rsidP="00A25678">
      <w:pPr>
        <w:spacing w:after="120" w:line="240" w:lineRule="auto"/>
        <w:ind w:left="11" w:right="0" w:firstLine="981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color w:val="auto"/>
        </w:rPr>
        <w:t xml:space="preserve">                                                        </w:t>
      </w:r>
      <w:r w:rsidR="00D75D18" w:rsidRPr="00A42C60">
        <w:rPr>
          <w:rFonts w:asciiTheme="minorHAnsi" w:hAnsiTheme="minorHAnsi" w:cs="Times New Roman"/>
          <w:color w:val="auto"/>
        </w:rPr>
        <w:t xml:space="preserve">§ 7 ods. 1 písm. </w:t>
      </w:r>
      <w:r>
        <w:rPr>
          <w:rFonts w:asciiTheme="minorHAnsi" w:hAnsiTheme="minorHAnsi" w:cs="Times New Roman"/>
          <w:color w:val="auto"/>
        </w:rPr>
        <w:t>d</w:t>
      </w:r>
      <w:r w:rsidR="00D75D18" w:rsidRPr="00A42C60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 xml:space="preserve"> a ods. 2 písm. c)</w:t>
      </w:r>
    </w:p>
    <w:p w:rsidR="000E677A" w:rsidRDefault="00D75D18" w:rsidP="00A25678">
      <w:pPr>
        <w:spacing w:after="120" w:line="240" w:lineRule="auto"/>
        <w:ind w:left="992" w:right="0" w:firstLine="0"/>
        <w:rPr>
          <w:rFonts w:asciiTheme="minorHAnsi" w:hAnsiTheme="minorHAnsi" w:cs="Times New Roman"/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</w:t>
      </w:r>
      <w:r>
        <w:rPr>
          <w:rFonts w:asciiTheme="minorHAnsi" w:hAnsiTheme="minorHAnsi"/>
          <w:b/>
          <w:color w:val="auto"/>
        </w:rPr>
        <w:t xml:space="preserve"> procesu</w:t>
      </w:r>
      <w:r w:rsidRPr="00A42C60">
        <w:rPr>
          <w:rFonts w:asciiTheme="minorHAnsi" w:hAnsiTheme="minorHAnsi"/>
          <w:b/>
          <w:color w:val="auto"/>
        </w:rPr>
        <w:t xml:space="preserve"> verejného obstarávania: </w:t>
      </w:r>
      <w:r w:rsidR="00DB7459">
        <w:rPr>
          <w:rFonts w:asciiTheme="minorHAnsi" w:hAnsiTheme="minorHAnsi"/>
          <w:color w:val="auto"/>
        </w:rPr>
        <w:t>Ing. Peter Iglár</w:t>
      </w:r>
      <w:r w:rsidRPr="00A42C60">
        <w:rPr>
          <w:rFonts w:asciiTheme="minorHAnsi" w:hAnsiTheme="minorHAnsi"/>
          <w:color w:val="auto"/>
        </w:rPr>
        <w:t xml:space="preserve"> – </w:t>
      </w:r>
      <w:r w:rsidR="00DB7459">
        <w:rPr>
          <w:rFonts w:asciiTheme="minorHAnsi" w:hAnsiTheme="minorHAnsi"/>
          <w:color w:val="auto"/>
        </w:rPr>
        <w:t>kontrolný špecialista</w:t>
      </w:r>
      <w:r w:rsidRPr="00A42C60">
        <w:rPr>
          <w:rFonts w:asciiTheme="minorHAnsi" w:hAnsiTheme="minorHAnsi"/>
          <w:color w:val="auto"/>
        </w:rPr>
        <w:t xml:space="preserve">, </w:t>
      </w:r>
      <w:hyperlink r:id="rId8" w:history="1">
        <w:r w:rsidR="00DB7459" w:rsidRPr="00907F78">
          <w:rPr>
            <w:rStyle w:val="Hypertextovprepojenie"/>
            <w:rFonts w:asciiTheme="minorHAnsi" w:hAnsiTheme="minorHAnsi"/>
          </w:rPr>
          <w:t>peter.iglar@bbrsc.sk</w:t>
        </w:r>
      </w:hyperlink>
      <w:r w:rsidRPr="00A42C60">
        <w:rPr>
          <w:rFonts w:asciiTheme="minorHAnsi" w:hAnsiTheme="minorHAnsi"/>
          <w:color w:val="auto"/>
        </w:rPr>
        <w:t>,</w:t>
      </w:r>
      <w:r w:rsidR="00DB7459">
        <w:rPr>
          <w:rFonts w:asciiTheme="minorHAnsi" w:hAnsiTheme="minorHAnsi"/>
          <w:color w:val="auto"/>
        </w:rPr>
        <w:t xml:space="preserve"> </w:t>
      </w:r>
      <w:r w:rsidRPr="00A42C6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 w:cs="Times New Roman"/>
          <w:color w:val="auto"/>
        </w:rPr>
        <w:t>+421(48)</w:t>
      </w:r>
      <w:r w:rsidR="00DB7459">
        <w:rPr>
          <w:rFonts w:asciiTheme="minorHAnsi" w:hAnsiTheme="minorHAnsi" w:cs="Times New Roman"/>
          <w:color w:val="auto"/>
        </w:rPr>
        <w:t>472 73 83</w:t>
      </w:r>
    </w:p>
    <w:p w:rsidR="00D75D18" w:rsidRPr="00056EF9" w:rsidRDefault="00D75D18" w:rsidP="00EC4E68">
      <w:pPr>
        <w:ind w:left="993" w:right="0" w:firstLine="0"/>
        <w:rPr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 technických:</w:t>
      </w:r>
      <w:r w:rsidRPr="00A42C60">
        <w:rPr>
          <w:rFonts w:asciiTheme="minorHAnsi" w:hAnsiTheme="minorHAnsi"/>
          <w:color w:val="auto"/>
        </w:rPr>
        <w:t xml:space="preserve"> </w:t>
      </w:r>
      <w:r w:rsidR="00A25678">
        <w:rPr>
          <w:rFonts w:asciiTheme="minorHAnsi" w:hAnsiTheme="minorHAnsi"/>
          <w:color w:val="auto"/>
        </w:rPr>
        <w:t>Ján Lehotský</w:t>
      </w:r>
      <w:r w:rsidR="00FA5161">
        <w:rPr>
          <w:rFonts w:asciiTheme="minorHAnsi" w:hAnsiTheme="minorHAnsi"/>
          <w:color w:val="auto"/>
        </w:rPr>
        <w:t xml:space="preserve"> – vedúci </w:t>
      </w:r>
      <w:r w:rsidR="00A25678">
        <w:rPr>
          <w:rFonts w:asciiTheme="minorHAnsi" w:hAnsiTheme="minorHAnsi"/>
          <w:color w:val="auto"/>
        </w:rPr>
        <w:t>dopravy</w:t>
      </w:r>
      <w:r w:rsidR="00DB7459">
        <w:rPr>
          <w:rFonts w:asciiTheme="minorHAnsi" w:hAnsiTheme="minorHAnsi"/>
          <w:color w:val="auto"/>
        </w:rPr>
        <w:t xml:space="preserve">, </w:t>
      </w:r>
      <w:hyperlink r:id="rId9" w:history="1">
        <w:r w:rsidR="00A25678" w:rsidRPr="005A218B">
          <w:rPr>
            <w:rStyle w:val="Hypertextovprepojenie"/>
            <w:rFonts w:asciiTheme="minorHAnsi" w:hAnsiTheme="minorHAnsi"/>
          </w:rPr>
          <w:t>jan.lehotsky@bbrsc.sk</w:t>
        </w:r>
      </w:hyperlink>
      <w:r w:rsidR="00DB7459">
        <w:rPr>
          <w:rFonts w:asciiTheme="minorHAnsi" w:hAnsiTheme="minorHAnsi"/>
          <w:color w:val="auto"/>
        </w:rPr>
        <w:t xml:space="preserve">, </w:t>
      </w:r>
      <w:r w:rsidR="00A25678">
        <w:rPr>
          <w:rFonts w:asciiTheme="minorHAnsi" w:hAnsiTheme="minorHAnsi" w:cs="Times New Roman"/>
          <w:color w:val="auto"/>
        </w:rPr>
        <w:t>+421 918 543 727</w:t>
      </w:r>
    </w:p>
    <w:p w:rsidR="00D32ADB" w:rsidRDefault="00D32ADB" w:rsidP="00D32ADB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:rsidR="003E509F" w:rsidRDefault="00D75D18" w:rsidP="00EC4E68">
      <w:pPr>
        <w:ind w:left="993" w:hanging="796"/>
      </w:pPr>
      <w:r>
        <w:t>2.1</w:t>
      </w:r>
      <w:r>
        <w:tab/>
      </w:r>
      <w:r w:rsidR="00DB7459" w:rsidRPr="00CA6778">
        <w:rPr>
          <w:rFonts w:asciiTheme="minorHAnsi" w:hAnsiTheme="minorHAnsi" w:cstheme="minorHAnsi"/>
        </w:rPr>
        <w:t>Predmetom zákazky je priebežné dodanie nového tovaru</w:t>
      </w:r>
      <w:r w:rsidR="00A25678">
        <w:rPr>
          <w:rFonts w:asciiTheme="minorHAnsi" w:hAnsiTheme="minorHAnsi" w:cstheme="minorHAnsi"/>
        </w:rPr>
        <w:t>, a to technických plynov v tlakových fľašiach určených pre potreby verejného obstarávateľa pri realizácii údržby ciest (zváranie oceľových prvkov, ohrev emulzií) a pri vykonávaní opráv strojov a mechanizmov (zváranie)</w:t>
      </w:r>
      <w:r w:rsidR="00DB7459" w:rsidRPr="00CA6778">
        <w:rPr>
          <w:rFonts w:asciiTheme="minorHAnsi" w:hAnsiTheme="minorHAnsi" w:cstheme="minorHAnsi"/>
          <w:color w:val="333333"/>
        </w:rPr>
        <w:t xml:space="preserve"> </w:t>
      </w:r>
      <w:r w:rsidR="00A25678">
        <w:rPr>
          <w:rFonts w:asciiTheme="minorHAnsi" w:hAnsiTheme="minorHAnsi" w:cstheme="minorHAnsi"/>
          <w:color w:val="333333"/>
        </w:rPr>
        <w:t>spolu s prenájmom tlakových fliaš</w:t>
      </w:r>
      <w:r w:rsidR="001E494A">
        <w:rPr>
          <w:rFonts w:asciiTheme="minorHAnsi" w:hAnsiTheme="minorHAnsi" w:cstheme="minorHAnsi"/>
          <w:color w:val="333333"/>
        </w:rPr>
        <w:t>, ADR, mýtny poplatok a ostatné popla</w:t>
      </w:r>
      <w:r w:rsidR="00316281">
        <w:rPr>
          <w:rFonts w:asciiTheme="minorHAnsi" w:hAnsiTheme="minorHAnsi" w:cstheme="minorHAnsi"/>
          <w:color w:val="333333"/>
        </w:rPr>
        <w:t>t</w:t>
      </w:r>
      <w:bookmarkStart w:id="1" w:name="_GoBack"/>
      <w:bookmarkEnd w:id="1"/>
      <w:r w:rsidR="001E494A">
        <w:rPr>
          <w:rFonts w:asciiTheme="minorHAnsi" w:hAnsiTheme="minorHAnsi" w:cstheme="minorHAnsi"/>
          <w:color w:val="333333"/>
        </w:rPr>
        <w:t>ky</w:t>
      </w:r>
      <w:r w:rsidR="00A25678">
        <w:rPr>
          <w:rFonts w:asciiTheme="minorHAnsi" w:hAnsiTheme="minorHAnsi" w:cstheme="minorHAnsi"/>
          <w:color w:val="333333"/>
        </w:rPr>
        <w:t xml:space="preserve">. </w:t>
      </w:r>
      <w:r w:rsidR="00822CB7">
        <w:rPr>
          <w:rFonts w:asciiTheme="minorHAnsi" w:hAnsiTheme="minorHAnsi" w:cstheme="minorHAnsi"/>
          <w:color w:val="333333"/>
        </w:rPr>
        <w:t xml:space="preserve">Súčasťou dodania predmetu zákazky je aj prenájom certifikovaných tlakových fliaš. </w:t>
      </w:r>
      <w:r w:rsidR="00A30FF7" w:rsidRPr="00CA6778">
        <w:rPr>
          <w:rFonts w:asciiTheme="minorHAnsi" w:hAnsiTheme="minorHAnsi" w:cstheme="minorHAnsi"/>
          <w:color w:val="333333"/>
        </w:rPr>
        <w:t xml:space="preserve">Predmet zákazky </w:t>
      </w:r>
      <w:r w:rsidR="00DB7459" w:rsidRPr="00CA6778">
        <w:rPr>
          <w:rFonts w:asciiTheme="minorHAnsi" w:hAnsiTheme="minorHAnsi" w:cstheme="minorHAnsi"/>
          <w:color w:val="333333"/>
        </w:rPr>
        <w:t>mus</w:t>
      </w:r>
      <w:r w:rsidR="00FA5161" w:rsidRPr="00CA6778">
        <w:rPr>
          <w:rFonts w:asciiTheme="minorHAnsi" w:hAnsiTheme="minorHAnsi" w:cstheme="minorHAnsi"/>
          <w:color w:val="333333"/>
        </w:rPr>
        <w:t>í spĺňať rozsah</w:t>
      </w:r>
      <w:r w:rsidR="00A30FF7" w:rsidRPr="00CA6778">
        <w:rPr>
          <w:rFonts w:asciiTheme="minorHAnsi" w:hAnsiTheme="minorHAnsi" w:cstheme="minorHAnsi"/>
          <w:color w:val="333333"/>
        </w:rPr>
        <w:t xml:space="preserve"> a</w:t>
      </w:r>
      <w:r w:rsidR="00FA5161" w:rsidRPr="00CA6778">
        <w:rPr>
          <w:rFonts w:asciiTheme="minorHAnsi" w:hAnsiTheme="minorHAnsi" w:cstheme="minorHAnsi"/>
          <w:color w:val="333333"/>
        </w:rPr>
        <w:t xml:space="preserve"> parametre </w:t>
      </w:r>
      <w:r w:rsidR="00A30FF7" w:rsidRPr="00CA6778">
        <w:rPr>
          <w:rFonts w:asciiTheme="minorHAnsi" w:hAnsiTheme="minorHAnsi" w:cstheme="minorHAnsi"/>
          <w:color w:val="333333"/>
        </w:rPr>
        <w:t>uvedené v</w:t>
      </w:r>
      <w:r w:rsidR="00FA5161" w:rsidRPr="00CA6778">
        <w:rPr>
          <w:rFonts w:asciiTheme="minorHAnsi" w:hAnsiTheme="minorHAnsi" w:cstheme="minorHAnsi"/>
          <w:color w:val="333333"/>
        </w:rPr>
        <w:t xml:space="preserve"> príloh</w:t>
      </w:r>
      <w:r w:rsidR="00A30FF7" w:rsidRPr="00CA6778">
        <w:rPr>
          <w:rFonts w:asciiTheme="minorHAnsi" w:hAnsiTheme="minorHAnsi" w:cstheme="minorHAnsi"/>
          <w:color w:val="333333"/>
        </w:rPr>
        <w:t>e</w:t>
      </w:r>
      <w:r w:rsidR="00FA5161" w:rsidRPr="00CA6778">
        <w:rPr>
          <w:rFonts w:asciiTheme="minorHAnsi" w:hAnsiTheme="minorHAnsi" w:cstheme="minorHAnsi"/>
          <w:color w:val="333333"/>
        </w:rPr>
        <w:t xml:space="preserve"> č. 3 </w:t>
      </w:r>
      <w:r w:rsidR="00DB7459" w:rsidRPr="00CA6778">
        <w:rPr>
          <w:rFonts w:asciiTheme="minorHAnsi" w:hAnsiTheme="minorHAnsi" w:cstheme="minorHAnsi"/>
          <w:color w:val="333333"/>
        </w:rPr>
        <w:t>Výzvy</w:t>
      </w:r>
      <w:r w:rsidR="00FA5161" w:rsidRPr="00CA6778">
        <w:rPr>
          <w:rFonts w:asciiTheme="minorHAnsi" w:hAnsiTheme="minorHAnsi" w:cstheme="minorHAnsi"/>
          <w:color w:val="333333"/>
        </w:rPr>
        <w:t xml:space="preserve"> </w:t>
      </w:r>
      <w:r w:rsidR="00A30FF7" w:rsidRPr="00CA6778">
        <w:rPr>
          <w:rFonts w:asciiTheme="minorHAnsi" w:hAnsiTheme="minorHAnsi" w:cstheme="minorHAnsi"/>
          <w:color w:val="333333"/>
        </w:rPr>
        <w:t>–</w:t>
      </w:r>
      <w:r w:rsidR="00FA5161" w:rsidRPr="00CA6778">
        <w:rPr>
          <w:rFonts w:asciiTheme="minorHAnsi" w:hAnsiTheme="minorHAnsi" w:cstheme="minorHAnsi"/>
          <w:color w:val="333333"/>
        </w:rPr>
        <w:t xml:space="preserve"> Špecifikácia</w:t>
      </w:r>
      <w:r w:rsidR="00A30FF7" w:rsidRPr="00CA6778">
        <w:rPr>
          <w:rFonts w:asciiTheme="minorHAnsi" w:hAnsiTheme="minorHAnsi" w:cstheme="minorHAnsi"/>
          <w:color w:val="333333"/>
        </w:rPr>
        <w:t>, bude dodávaný na základe čiastkových objednávok</w:t>
      </w:r>
      <w:r w:rsidR="00DB7459" w:rsidRPr="00CA6778">
        <w:rPr>
          <w:rFonts w:asciiTheme="minorHAnsi" w:hAnsiTheme="minorHAnsi" w:cstheme="minorHAnsi"/>
          <w:color w:val="333333"/>
        </w:rPr>
        <w:t xml:space="preserve"> v čiastkových dodávkach s dopravou a vyložením na miesta určenia v minimálne požadovanej kvalite a vlastnostiach podľa špecifikácie verejného</w:t>
      </w:r>
      <w:r w:rsidR="00A30FF7" w:rsidRPr="00CA6778">
        <w:rPr>
          <w:rFonts w:asciiTheme="minorHAnsi" w:hAnsiTheme="minorHAnsi" w:cstheme="minorHAnsi"/>
          <w:color w:val="333333"/>
        </w:rPr>
        <w:t xml:space="preserve"> obstarávateľa</w:t>
      </w:r>
      <w:r w:rsidR="00DB7459" w:rsidRPr="00CA6778">
        <w:rPr>
          <w:rFonts w:asciiTheme="minorHAnsi" w:hAnsiTheme="minorHAnsi" w:cstheme="minorHAnsi"/>
        </w:rPr>
        <w:t xml:space="preserve">. Dodávka tovarov v dohodnutom čase, mieste a podľa ostatných podmienok je súčasťou Rámcovej </w:t>
      </w:r>
      <w:r w:rsidR="00FA5161" w:rsidRPr="00CA6778">
        <w:rPr>
          <w:rFonts w:asciiTheme="minorHAnsi" w:hAnsiTheme="minorHAnsi" w:cstheme="minorHAnsi"/>
        </w:rPr>
        <w:t xml:space="preserve">kúpnej </w:t>
      </w:r>
      <w:r w:rsidR="00DB7459" w:rsidRPr="00CA6778">
        <w:rPr>
          <w:rFonts w:asciiTheme="minorHAnsi" w:hAnsiTheme="minorHAnsi" w:cstheme="minorHAnsi"/>
        </w:rPr>
        <w:t xml:space="preserve">zmluvy (Príloha č. 2 tejto Výzvy) v rozsahu dodávok uvedených v špecifikácii (Príloha č. 3 tejto Výzvy) a v Rámcovej </w:t>
      </w:r>
      <w:r w:rsidR="00197857">
        <w:rPr>
          <w:rFonts w:asciiTheme="minorHAnsi" w:hAnsiTheme="minorHAnsi" w:cstheme="minorHAnsi"/>
        </w:rPr>
        <w:t xml:space="preserve">kúpnej </w:t>
      </w:r>
      <w:r w:rsidR="00DB7459" w:rsidRPr="00CA6778">
        <w:rPr>
          <w:rFonts w:asciiTheme="minorHAnsi" w:hAnsiTheme="minorHAnsi" w:cstheme="minorHAnsi"/>
        </w:rPr>
        <w:t>zmluv</w:t>
      </w:r>
      <w:r w:rsidR="00197857">
        <w:rPr>
          <w:rFonts w:asciiTheme="minorHAnsi" w:hAnsiTheme="minorHAnsi" w:cstheme="minorHAnsi"/>
        </w:rPr>
        <w:t>e</w:t>
      </w:r>
      <w:r w:rsidR="00DB7459" w:rsidRPr="00CA6778">
        <w:rPr>
          <w:rFonts w:asciiTheme="minorHAnsi" w:hAnsiTheme="minorHAnsi" w:cstheme="minorHAnsi"/>
        </w:rPr>
        <w:t xml:space="preserve"> (Príloha č. 2 tejto Výzvy</w:t>
      </w:r>
      <w:r w:rsidR="00DB7459" w:rsidRPr="00DB7459">
        <w:rPr>
          <w:rFonts w:asciiTheme="minorHAnsi" w:hAnsiTheme="minorHAnsi" w:cstheme="minorHAnsi"/>
        </w:rPr>
        <w:t>)</w:t>
      </w:r>
      <w:r w:rsidR="00F00694">
        <w:rPr>
          <w:rFonts w:asciiTheme="minorHAnsi" w:hAnsiTheme="minorHAnsi" w:cstheme="minorHAnsi"/>
        </w:rPr>
        <w:t>.</w:t>
      </w:r>
    </w:p>
    <w:p w:rsidR="002F4419" w:rsidRDefault="002F4419" w:rsidP="002F4419">
      <w:pPr>
        <w:pStyle w:val="Odsekzoznamu"/>
        <w:spacing w:after="7" w:line="247" w:lineRule="auto"/>
        <w:ind w:left="1080" w:right="0" w:firstLine="0"/>
      </w:pPr>
    </w:p>
    <w:p w:rsidR="002F4419" w:rsidRDefault="00D75D18" w:rsidP="00EC4E68">
      <w:pPr>
        <w:spacing w:after="7" w:line="247" w:lineRule="auto"/>
        <w:ind w:left="360" w:right="0" w:hanging="218"/>
      </w:pPr>
      <w:r>
        <w:t>2.2</w:t>
      </w:r>
      <w:r>
        <w:tab/>
        <w:t xml:space="preserve">       </w:t>
      </w:r>
      <w:r w:rsidR="002F4419">
        <w:t>Spoločný slovník obstarávania (CPV):</w:t>
      </w:r>
    </w:p>
    <w:p w:rsidR="00E5594A" w:rsidRDefault="00E5594A" w:rsidP="00E5594A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bCs/>
          <w:color w:val="333333"/>
        </w:rPr>
      </w:pPr>
      <w:r>
        <w:t xml:space="preserve">              </w:t>
      </w:r>
      <w:r w:rsidR="002F4419">
        <w:t xml:space="preserve">Hlavný predmet: </w:t>
      </w:r>
      <w:r w:rsidR="002F4419">
        <w:tab/>
      </w:r>
      <w:r w:rsidR="002F4419">
        <w:tab/>
      </w:r>
      <w:r w:rsidR="00822CB7">
        <w:rPr>
          <w:rFonts w:asciiTheme="minorHAnsi" w:eastAsia="Times New Roman" w:hAnsiTheme="minorHAnsi" w:cstheme="minorHAnsi"/>
          <w:bCs/>
          <w:color w:val="333333"/>
        </w:rPr>
        <w:t>24110000-8</w:t>
      </w:r>
      <w:r w:rsidRPr="00E5594A">
        <w:rPr>
          <w:rFonts w:asciiTheme="minorHAnsi" w:eastAsia="Times New Roman" w:hAnsiTheme="minorHAnsi" w:cstheme="minorHAnsi"/>
          <w:bCs/>
          <w:color w:val="333333"/>
        </w:rPr>
        <w:t xml:space="preserve">      </w:t>
      </w:r>
      <w:r w:rsidR="00822CB7">
        <w:rPr>
          <w:rFonts w:asciiTheme="minorHAnsi" w:eastAsia="Times New Roman" w:hAnsiTheme="minorHAnsi" w:cstheme="minorHAnsi"/>
          <w:bCs/>
          <w:color w:val="333333"/>
        </w:rPr>
        <w:t>Technické plyny</w:t>
      </w:r>
    </w:p>
    <w:p w:rsidR="00E5594A" w:rsidRPr="00E5594A" w:rsidRDefault="00B937F6" w:rsidP="00E5594A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bCs/>
          <w:color w:val="333333"/>
        </w:rPr>
        <w:t xml:space="preserve">                                                                </w:t>
      </w:r>
      <w:r w:rsidR="00E5594A" w:rsidRPr="00E5594A">
        <w:rPr>
          <w:rFonts w:asciiTheme="minorHAnsi" w:eastAsia="Times New Roman" w:hAnsiTheme="minorHAnsi" w:cstheme="minorHAnsi"/>
          <w:color w:val="333333"/>
        </w:rPr>
        <w:t xml:space="preserve">                                       </w:t>
      </w:r>
    </w:p>
    <w:p w:rsidR="00E5594A" w:rsidRPr="00E5594A" w:rsidRDefault="00E5594A" w:rsidP="00E5594A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hAnsiTheme="minorHAnsi"/>
        </w:rPr>
        <w:t xml:space="preserve">              </w:t>
      </w:r>
      <w:r w:rsidRPr="00E5594A">
        <w:rPr>
          <w:rFonts w:asciiTheme="minorHAnsi" w:hAnsiTheme="minorHAnsi"/>
        </w:rPr>
        <w:t xml:space="preserve">Doplňujúci CPV kód:   </w:t>
      </w:r>
      <w:r>
        <w:rPr>
          <w:rFonts w:asciiTheme="minorHAnsi" w:hAnsiTheme="minorHAnsi"/>
        </w:rPr>
        <w:t xml:space="preserve">           </w:t>
      </w:r>
      <w:r w:rsidR="00822CB7">
        <w:rPr>
          <w:rFonts w:asciiTheme="minorHAnsi" w:eastAsia="Times New Roman" w:hAnsiTheme="minorHAnsi" w:cstheme="minorHAnsi"/>
          <w:color w:val="333333"/>
        </w:rPr>
        <w:t>44612100-4</w:t>
      </w:r>
      <w:r w:rsidRPr="00E5594A">
        <w:rPr>
          <w:rFonts w:asciiTheme="minorHAnsi" w:eastAsia="Times New Roman" w:hAnsiTheme="minorHAnsi" w:cstheme="minorHAnsi"/>
          <w:color w:val="333333"/>
        </w:rPr>
        <w:t xml:space="preserve">      </w:t>
      </w:r>
      <w:r w:rsidR="00822CB7">
        <w:rPr>
          <w:rFonts w:asciiTheme="minorHAnsi" w:eastAsia="Times New Roman" w:hAnsiTheme="minorHAnsi" w:cstheme="minorHAnsi"/>
          <w:color w:val="333333"/>
        </w:rPr>
        <w:t>Tlakové fľaše na plyn</w:t>
      </w:r>
    </w:p>
    <w:p w:rsidR="00822CB7" w:rsidRDefault="00D32ADB" w:rsidP="00DD6268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333333"/>
        </w:rPr>
      </w:pPr>
      <w:r>
        <w:tab/>
      </w:r>
      <w:r w:rsidR="00822CB7">
        <w:t xml:space="preserve">                                                         </w:t>
      </w:r>
      <w:r w:rsidR="00822CB7">
        <w:rPr>
          <w:rFonts w:asciiTheme="minorHAnsi" w:eastAsia="Times New Roman" w:hAnsiTheme="minorHAnsi" w:cstheme="minorHAnsi"/>
          <w:color w:val="333333"/>
        </w:rPr>
        <w:t>24111900-4</w:t>
      </w:r>
      <w:r w:rsidR="00822CB7" w:rsidRPr="00E5594A">
        <w:rPr>
          <w:rFonts w:asciiTheme="minorHAnsi" w:eastAsia="Times New Roman" w:hAnsiTheme="minorHAnsi" w:cstheme="minorHAnsi"/>
          <w:color w:val="333333"/>
        </w:rPr>
        <w:t xml:space="preserve">      </w:t>
      </w:r>
      <w:r w:rsidR="00822CB7">
        <w:rPr>
          <w:rFonts w:asciiTheme="minorHAnsi" w:eastAsia="Times New Roman" w:hAnsiTheme="minorHAnsi" w:cstheme="minorHAnsi"/>
          <w:color w:val="333333"/>
        </w:rPr>
        <w:t>Kyslík</w:t>
      </w:r>
    </w:p>
    <w:p w:rsidR="00822CB7" w:rsidRDefault="00822CB7" w:rsidP="00DD6268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      </w:t>
      </w:r>
      <w:r w:rsidRPr="00822CB7">
        <w:rPr>
          <w:rFonts w:asciiTheme="minorHAnsi" w:eastAsia="Times New Roman" w:hAnsiTheme="minorHAnsi" w:cstheme="minorHAnsi"/>
          <w:color w:val="333333"/>
        </w:rPr>
        <w:t xml:space="preserve"> </w:t>
      </w:r>
      <w:r>
        <w:rPr>
          <w:rFonts w:asciiTheme="minorHAnsi" w:eastAsia="Times New Roman" w:hAnsiTheme="minorHAnsi" w:cstheme="minorHAnsi"/>
          <w:color w:val="333333"/>
        </w:rPr>
        <w:t>24321115-9</w:t>
      </w:r>
      <w:r w:rsidRPr="00E5594A">
        <w:rPr>
          <w:rFonts w:asciiTheme="minorHAnsi" w:eastAsia="Times New Roman" w:hAnsiTheme="minorHAnsi" w:cstheme="minorHAnsi"/>
          <w:color w:val="333333"/>
        </w:rPr>
        <w:t xml:space="preserve">      </w:t>
      </w:r>
      <w:r>
        <w:rPr>
          <w:rFonts w:asciiTheme="minorHAnsi" w:eastAsia="Times New Roman" w:hAnsiTheme="minorHAnsi" w:cstheme="minorHAnsi"/>
          <w:color w:val="333333"/>
        </w:rPr>
        <w:t>Acetylén</w:t>
      </w:r>
    </w:p>
    <w:p w:rsidR="00822CB7" w:rsidRDefault="00822CB7" w:rsidP="00DD6268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      </w:t>
      </w:r>
      <w:r w:rsidRPr="00822CB7">
        <w:rPr>
          <w:rFonts w:asciiTheme="minorHAnsi" w:eastAsia="Times New Roman" w:hAnsiTheme="minorHAnsi" w:cstheme="minorHAnsi"/>
          <w:color w:val="333333"/>
        </w:rPr>
        <w:t xml:space="preserve"> </w:t>
      </w:r>
      <w:r>
        <w:rPr>
          <w:rFonts w:asciiTheme="minorHAnsi" w:eastAsia="Times New Roman" w:hAnsiTheme="minorHAnsi" w:cstheme="minorHAnsi"/>
          <w:color w:val="333333"/>
        </w:rPr>
        <w:t>24112100-3</w:t>
      </w:r>
      <w:r w:rsidRPr="00E5594A">
        <w:rPr>
          <w:rFonts w:asciiTheme="minorHAnsi" w:eastAsia="Times New Roman" w:hAnsiTheme="minorHAnsi" w:cstheme="minorHAnsi"/>
          <w:color w:val="333333"/>
        </w:rPr>
        <w:t xml:space="preserve">      </w:t>
      </w:r>
      <w:r>
        <w:rPr>
          <w:rFonts w:asciiTheme="minorHAnsi" w:eastAsia="Times New Roman" w:hAnsiTheme="minorHAnsi" w:cstheme="minorHAnsi"/>
          <w:color w:val="333333"/>
        </w:rPr>
        <w:t>Oxid uhličitý</w:t>
      </w:r>
      <w:r w:rsidRPr="00822CB7">
        <w:rPr>
          <w:rFonts w:asciiTheme="minorHAnsi" w:eastAsia="Times New Roman" w:hAnsiTheme="minorHAnsi" w:cstheme="minorHAnsi"/>
          <w:color w:val="333333"/>
        </w:rPr>
        <w:t xml:space="preserve"> </w:t>
      </w:r>
    </w:p>
    <w:p w:rsidR="001E494A" w:rsidRDefault="00822CB7" w:rsidP="00DD6268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       09122000-0</w:t>
      </w:r>
      <w:r w:rsidRPr="00E5594A">
        <w:rPr>
          <w:rFonts w:asciiTheme="minorHAnsi" w:eastAsia="Times New Roman" w:hAnsiTheme="minorHAnsi" w:cstheme="minorHAnsi"/>
          <w:color w:val="333333"/>
        </w:rPr>
        <w:t xml:space="preserve">     </w:t>
      </w:r>
      <w:r w:rsidR="001E494A">
        <w:rPr>
          <w:rFonts w:asciiTheme="minorHAnsi" w:eastAsia="Times New Roman" w:hAnsiTheme="minorHAnsi" w:cstheme="minorHAnsi"/>
          <w:color w:val="333333"/>
        </w:rPr>
        <w:t xml:space="preserve"> </w:t>
      </w:r>
      <w:r>
        <w:rPr>
          <w:rFonts w:asciiTheme="minorHAnsi" w:eastAsia="Times New Roman" w:hAnsiTheme="minorHAnsi" w:cstheme="minorHAnsi"/>
          <w:color w:val="333333"/>
        </w:rPr>
        <w:t xml:space="preserve">Propán </w:t>
      </w:r>
      <w:r w:rsidR="001E494A">
        <w:rPr>
          <w:rFonts w:asciiTheme="minorHAnsi" w:eastAsia="Times New Roman" w:hAnsiTheme="minorHAnsi" w:cstheme="minorHAnsi"/>
          <w:color w:val="333333"/>
        </w:rPr>
        <w:t>–</w:t>
      </w:r>
      <w:r>
        <w:rPr>
          <w:rFonts w:asciiTheme="minorHAnsi" w:eastAsia="Times New Roman" w:hAnsiTheme="minorHAnsi" w:cstheme="minorHAnsi"/>
          <w:color w:val="333333"/>
        </w:rPr>
        <w:t xml:space="preserve"> bután</w:t>
      </w:r>
    </w:p>
    <w:p w:rsidR="00DD6268" w:rsidRDefault="001E494A" w:rsidP="00DD6268">
      <w:pPr>
        <w:spacing w:after="0" w:line="240" w:lineRule="auto"/>
        <w:ind w:left="0" w:right="0" w:firstLine="0"/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       </w:t>
      </w:r>
      <w:r w:rsidR="00822CB7" w:rsidRPr="00E5594A">
        <w:rPr>
          <w:rFonts w:asciiTheme="minorHAnsi" w:eastAsia="Times New Roman" w:hAnsiTheme="minorHAnsi" w:cstheme="minorHAnsi"/>
          <w:color w:val="333333"/>
        </w:rPr>
        <w:t>60000000-8      Dopravné služby (bez prepravy odpadu)</w:t>
      </w:r>
    </w:p>
    <w:p w:rsidR="00D32ADB" w:rsidRDefault="00D32ADB" w:rsidP="00DD6268">
      <w:pPr>
        <w:spacing w:after="0" w:line="240" w:lineRule="auto"/>
        <w:ind w:left="0" w:right="0" w:firstLine="0"/>
      </w:pPr>
      <w:r>
        <w:tab/>
      </w:r>
      <w:r>
        <w:tab/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 xml:space="preserve">Miesto </w:t>
      </w:r>
      <w:r w:rsidR="00FF475A">
        <w:t xml:space="preserve">a množstvo </w:t>
      </w:r>
      <w:r w:rsidR="00E5594A">
        <w:t>dodania</w:t>
      </w:r>
      <w:r>
        <w:t xml:space="preserve"> predmetu zákazky</w:t>
      </w:r>
    </w:p>
    <w:p w:rsidR="00E5594A" w:rsidRDefault="00EC4E68" w:rsidP="00EC4E68">
      <w:pPr>
        <w:spacing w:after="0" w:line="240" w:lineRule="auto"/>
        <w:ind w:left="993" w:hanging="851"/>
      </w:pPr>
      <w:r>
        <w:t xml:space="preserve">3.1.       </w:t>
      </w:r>
      <w:r w:rsidR="00E5594A" w:rsidRPr="00EC4E68">
        <w:t>Dodávka tovaru s dovozom, priebežne počas trva</w:t>
      </w:r>
      <w:r w:rsidR="000224EA">
        <w:t>nia Rámcovej zmluvy do odberných</w:t>
      </w:r>
      <w:r w:rsidR="00E5594A" w:rsidRPr="00EC4E68">
        <w:t xml:space="preserve"> miest verejného obstarávateľa, </w:t>
      </w:r>
      <w:r w:rsidR="00FF475A">
        <w:t>v predpokladanom množstve</w:t>
      </w:r>
      <w:r w:rsidR="001E494A">
        <w:t xml:space="preserve"> podľa Prílohy č. 3 Výzvy – Špecifikácia a Prílohy č. 4 Výzvy – Rozpis tlakových fliaš po odberných miestach</w:t>
      </w:r>
      <w:r w:rsidR="00FF475A">
        <w:t xml:space="preserve"> (množstvo tovaru je orientačné, verejný obstarávateľ nemá povinnosť odobrať uvedené množstvo), a t</w:t>
      </w:r>
      <w:r w:rsidR="00E5594A" w:rsidRPr="00EC4E68">
        <w:t>o:</w:t>
      </w:r>
    </w:p>
    <w:p w:rsidR="00CA1EFB" w:rsidRPr="00EC4E68" w:rsidRDefault="00CA1EFB" w:rsidP="00197857">
      <w:pPr>
        <w:spacing w:after="0" w:line="240" w:lineRule="auto"/>
        <w:ind w:left="993" w:hanging="426"/>
      </w:pPr>
    </w:p>
    <w:tbl>
      <w:tblPr>
        <w:tblW w:w="0" w:type="auto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442"/>
      </w:tblGrid>
      <w:tr w:rsidR="001E494A" w:rsidRPr="000224EA" w:rsidTr="00197857">
        <w:trPr>
          <w:trHeight w:val="4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</w:rPr>
              <w:t>P.č.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Odberné miesto (stredisko), adresa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Banská Bystrica a okolie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(Majer) – Majerská cesta 94,  974 96 Banská Bystrica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CA1EFB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Banská B</w:t>
            </w:r>
            <w:r w:rsidRPr="00DD626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ystrica a okolie (</w:t>
            </w:r>
            <w:r w:rsidRPr="0019785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Lučatín</w:t>
            </w:r>
            <w:r w:rsidRPr="00DD626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) –  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Lučatín č. 216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Brezno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Predné Halny 76, 977 01  Brezno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Lučenec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Vajanského ulica 857, 984 01 Lučenec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Poltár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- 13. januára 21/501, 987 01 Poltár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Rimavská Sobota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Šibeničný Vrch 716, 979 80 Rimavská Sobota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Hnúšťa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- 1. mája 620, 981 01 Hnúšťa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Jelšava</w:t>
            </w:r>
            <w:r w:rsidRPr="00DD626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- Teplická 286, 049 16 Jelšava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Tornaľa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Cintorínska 10, 982 01 Tornaľa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Veľký Krtíš a okolie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(Veľký Krtíš) – Škultétyho 108,  990 01 Veľký Krtíš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197857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Veľký Krtíš a okolie (</w:t>
            </w:r>
            <w:r w:rsidRPr="0019785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Čebovce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="0019785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–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9785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Na Parlagu 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53, 991 25 Čebovce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1E494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Zvolen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Bakova Jama – Lieskovská cesta 284, 960 01  Zvolen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Krupina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Červená hora 1 779, 963 01 Krupina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Kriváň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Kriváň č. 521, 962 04  Kriváň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1E494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Žiar nad Hronom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Horné Opatovce, 965 01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Žiar nad Hronom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Nová Baňa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- Dlhá Lúka 760, 968 01, Nová Baňa</w:t>
            </w:r>
          </w:p>
        </w:tc>
      </w:tr>
      <w:tr w:rsidR="001E494A" w:rsidRPr="000224EA" w:rsidTr="00197857">
        <w:trPr>
          <w:trHeight w:val="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94A" w:rsidRPr="000224EA" w:rsidRDefault="001E494A" w:rsidP="00DD626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94A" w:rsidRPr="000224EA" w:rsidRDefault="001E494A" w:rsidP="000224EA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224E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Banská Štiavnica</w:t>
            </w:r>
            <w:r w:rsidRPr="000224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– J. K. Hella 11, 969 01, Banská Štiavnica</w:t>
            </w:r>
          </w:p>
        </w:tc>
      </w:tr>
    </w:tbl>
    <w:p w:rsidR="00D32ADB" w:rsidRDefault="00D32ADB" w:rsidP="00197857">
      <w:pPr>
        <w:spacing w:after="0" w:line="240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:rsidR="00D32ADB" w:rsidRPr="0059403F" w:rsidRDefault="004B7C4A" w:rsidP="00197857">
      <w:pPr>
        <w:pStyle w:val="Odsekzoznamu"/>
        <w:numPr>
          <w:ilvl w:val="1"/>
          <w:numId w:val="3"/>
        </w:numPr>
        <w:spacing w:after="0" w:line="240" w:lineRule="auto"/>
        <w:ind w:left="850" w:right="272"/>
        <w:contextualSpacing w:val="0"/>
      </w:pPr>
      <w:r>
        <w:rPr>
          <w:color w:val="000000" w:themeColor="text1"/>
        </w:rPr>
        <w:t>Rámcová kúpna zmluva</w:t>
      </w:r>
      <w:r w:rsidR="0059403F" w:rsidRPr="0059403F">
        <w:rPr>
          <w:color w:val="000000" w:themeColor="text1"/>
        </w:rPr>
        <w:t>.</w:t>
      </w:r>
    </w:p>
    <w:p w:rsidR="00D32ADB" w:rsidRDefault="00D32ADB" w:rsidP="00197857">
      <w:pPr>
        <w:spacing w:line="240" w:lineRule="auto"/>
        <w:ind w:left="-6" w:right="272" w:hanging="11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Predpokladaná hodnota zákazky</w:t>
      </w:r>
    </w:p>
    <w:p w:rsidR="00D32ADB" w:rsidRDefault="004B7C4A" w:rsidP="004B7C4A">
      <w:pPr>
        <w:pStyle w:val="Odsekzoznamu"/>
        <w:numPr>
          <w:ilvl w:val="1"/>
          <w:numId w:val="3"/>
        </w:numPr>
        <w:ind w:left="851" w:right="274"/>
      </w:pPr>
      <w:r>
        <w:t>Neuvádza sa</w:t>
      </w:r>
      <w:r w:rsidR="00D32ADB">
        <w:t>.</w:t>
      </w:r>
    </w:p>
    <w:p w:rsidR="00D32ADB" w:rsidRDefault="00D32ADB" w:rsidP="0019785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D32ADB" w:rsidRDefault="004B7C4A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Trvanie zmluvy</w:t>
      </w:r>
    </w:p>
    <w:p w:rsidR="00D32ADB" w:rsidRDefault="004B7C4A" w:rsidP="001E494A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</w:pPr>
      <w:r>
        <w:rPr>
          <w:rFonts w:asciiTheme="minorHAnsi" w:hAnsiTheme="minorHAnsi" w:cs="Arial"/>
        </w:rPr>
        <w:t>Rámcová z</w:t>
      </w:r>
      <w:r w:rsidRPr="00BC25E1">
        <w:rPr>
          <w:rFonts w:asciiTheme="minorHAnsi" w:hAnsiTheme="minorHAnsi" w:cs="Arial"/>
        </w:rPr>
        <w:t xml:space="preserve">mluva sa uzatvára na dobu </w:t>
      </w:r>
      <w:r>
        <w:rPr>
          <w:rFonts w:asciiTheme="minorHAnsi" w:hAnsiTheme="minorHAnsi" w:cs="Arial"/>
        </w:rPr>
        <w:t xml:space="preserve">určitú, a to </w:t>
      </w:r>
      <w:r w:rsidR="001E494A">
        <w:rPr>
          <w:rFonts w:asciiTheme="minorHAnsi" w:hAnsiTheme="minorHAnsi" w:cs="Arial"/>
        </w:rPr>
        <w:t>24</w:t>
      </w:r>
      <w:r>
        <w:rPr>
          <w:rFonts w:asciiTheme="minorHAnsi" w:hAnsiTheme="minorHAnsi" w:cs="Arial"/>
        </w:rPr>
        <w:t xml:space="preserve"> mesiacov od nadobudnutia účinnosti Rámcovej </w:t>
      </w:r>
      <w:r w:rsidR="00197857">
        <w:rPr>
          <w:rFonts w:asciiTheme="minorHAnsi" w:hAnsiTheme="minorHAnsi" w:cs="Arial"/>
        </w:rPr>
        <w:t xml:space="preserve">kúpnej </w:t>
      </w:r>
      <w:r>
        <w:rPr>
          <w:rFonts w:asciiTheme="minorHAnsi" w:hAnsiTheme="minorHAnsi" w:cs="Arial"/>
        </w:rPr>
        <w:t xml:space="preserve">zmluvy alebo do </w:t>
      </w:r>
      <w:r w:rsidRPr="00FA298D">
        <w:rPr>
          <w:rFonts w:asciiTheme="minorHAnsi" w:hAnsiTheme="minorHAnsi" w:cs="Arial"/>
        </w:rPr>
        <w:t xml:space="preserve">vyčerpania </w:t>
      </w:r>
      <w:r w:rsidRPr="00FA298D">
        <w:rPr>
          <w:rStyle w:val="CharStyle15"/>
          <w:rFonts w:cs="Calibri"/>
        </w:rPr>
        <w:t>finančného limitu zodpovedajúceho kúpnej cene tovaru</w:t>
      </w:r>
      <w:r w:rsidRPr="00FA298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podľa toho čo nastane skôr. Rámcová z</w:t>
      </w:r>
      <w:r w:rsidRPr="00BC25E1">
        <w:rPr>
          <w:rFonts w:asciiTheme="minorHAnsi" w:hAnsiTheme="minorHAnsi" w:cs="Arial"/>
        </w:rPr>
        <w:t>mluva nadobúda platnosť dňom podpísania obidvomi zmluvnými stranami a účinnosť dňom nasledujúcim po dni jej zverejnenia na webovom sídle obstarávateľa</w:t>
      </w:r>
      <w:r w:rsidR="00D32ADB">
        <w:t xml:space="preserve">. </w:t>
      </w:r>
    </w:p>
    <w:p w:rsidR="00D32ADB" w:rsidRDefault="00D32ADB" w:rsidP="001E494A">
      <w:pPr>
        <w:spacing w:after="0" w:line="240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Obhliadka predmetu zákazky</w:t>
      </w:r>
    </w:p>
    <w:p w:rsidR="00D32ADB" w:rsidRDefault="00E33353" w:rsidP="004B7C4A">
      <w:pPr>
        <w:pStyle w:val="Odsekzoznamu"/>
        <w:numPr>
          <w:ilvl w:val="1"/>
          <w:numId w:val="3"/>
        </w:numPr>
        <w:ind w:left="851"/>
      </w:pPr>
      <w:r>
        <w:t>Obhliadka predmetu zákazky sa n</w:t>
      </w:r>
      <w:r w:rsidR="004B7C4A">
        <w:t>evyžaduje.</w:t>
      </w:r>
    </w:p>
    <w:p w:rsidR="00D32ADB" w:rsidRDefault="00D32ADB" w:rsidP="00197857">
      <w:pPr>
        <w:spacing w:after="0" w:line="240" w:lineRule="auto"/>
        <w:ind w:left="0" w:right="0" w:firstLine="0"/>
        <w:jc w:val="left"/>
      </w:pPr>
    </w:p>
    <w:p w:rsidR="00287B7C" w:rsidRDefault="00287B7C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3" w:name="_Toc12164"/>
      <w:r>
        <w:t xml:space="preserve"> Zdroj finančných prostriedkov</w:t>
      </w:r>
    </w:p>
    <w:p w:rsidR="00287B7C" w:rsidRDefault="00287B7C" w:rsidP="00197857">
      <w:pPr>
        <w:spacing w:after="0" w:line="240" w:lineRule="auto"/>
        <w:ind w:left="851" w:right="289" w:hanging="709"/>
        <w:rPr>
          <w:rFonts w:asciiTheme="minorHAnsi" w:hAnsiTheme="minorHAnsi"/>
        </w:rPr>
      </w:pPr>
      <w:r>
        <w:t xml:space="preserve">8.1    </w:t>
      </w:r>
      <w:r w:rsidRPr="00287B7C">
        <w:rPr>
          <w:rFonts w:asciiTheme="minorHAnsi" w:hAnsiTheme="minorHAnsi"/>
        </w:rPr>
        <w:t>Predmet zákazky bude financovaný z vlastných zdrojov verejného obstarávateľa. Platba sa uskutoční na základe faktúry formou bankového prevodu v súlade s Obchodnými podmienkami (Rámcovej zmluvy)</w:t>
      </w:r>
      <w:r>
        <w:rPr>
          <w:rFonts w:asciiTheme="minorHAnsi" w:hAnsiTheme="minorHAnsi"/>
        </w:rPr>
        <w:t>.</w:t>
      </w:r>
    </w:p>
    <w:p w:rsidR="00197857" w:rsidRDefault="00197857" w:rsidP="00287B7C">
      <w:pPr>
        <w:ind w:left="851" w:hanging="709"/>
        <w:rPr>
          <w:rFonts w:asciiTheme="minorHAnsi" w:hAnsiTheme="minorHAnsi"/>
        </w:rPr>
      </w:pPr>
    </w:p>
    <w:p w:rsidR="00287B7C" w:rsidRDefault="00287B7C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lastRenderedPageBreak/>
        <w:t>Jazyk ponuky</w:t>
      </w:r>
    </w:p>
    <w:p w:rsidR="00287B7C" w:rsidRDefault="00287B7C" w:rsidP="00197857">
      <w:pPr>
        <w:spacing w:after="0" w:line="240" w:lineRule="auto"/>
        <w:ind w:left="851" w:right="289" w:hanging="709"/>
        <w:rPr>
          <w:rFonts w:asciiTheme="minorHAnsi" w:hAnsiTheme="minorHAnsi" w:cs="Arial"/>
        </w:rPr>
      </w:pPr>
      <w:r>
        <w:t xml:space="preserve">9.1  </w:t>
      </w:r>
      <w:r w:rsidR="003A3874">
        <w:t xml:space="preserve">      </w:t>
      </w:r>
      <w:r w:rsidRPr="00287B7C">
        <w:rPr>
          <w:rFonts w:asciiTheme="minorHAnsi" w:hAnsiTheme="minorHAnsi"/>
        </w:rPr>
        <w:t xml:space="preserve">Ponuka vrátane dokladov a dokumentov musí byť predložená v slovenskom jazyku.   </w:t>
      </w:r>
      <w:r w:rsidRPr="00287B7C">
        <w:rPr>
          <w:rFonts w:asciiTheme="minorHAnsi" w:hAnsiTheme="minorHAnsi" w:cs="Arial"/>
        </w:rPr>
        <w:t>Ak ponuku predkladá uchádzač so sídlom mimo územia Slovenskej republiky, musí predložiť doklady, ktorými preukazuje splnenie podmienok účasti vo verejnom obstarávaní v pôvodnom jazyku a súčasne predložiť preklad takýchto dokladov do štátneho jazyka, okrem dokladov predložených v českom jazyku. Ak sa zistí rozdiel v ich obsahu, rozhodujúci je preklad v štátnom jazyku</w:t>
      </w:r>
      <w:r w:rsidR="00197857">
        <w:rPr>
          <w:rFonts w:asciiTheme="minorHAnsi" w:hAnsiTheme="minorHAnsi" w:cs="Arial"/>
        </w:rPr>
        <w:t>.</w:t>
      </w:r>
    </w:p>
    <w:p w:rsidR="00287B7C" w:rsidRPr="00287B7C" w:rsidRDefault="00287B7C" w:rsidP="00197857">
      <w:pPr>
        <w:spacing w:after="0" w:line="240" w:lineRule="auto"/>
        <w:ind w:left="11" w:right="289" w:firstLine="130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 xml:space="preserve">Podmienky predkladania ponúk </w:t>
      </w:r>
      <w:r>
        <w:rPr>
          <w:b w:val="0"/>
        </w:rPr>
        <w:t xml:space="preserve"> </w:t>
      </w:r>
      <w:bookmarkEnd w:id="3"/>
    </w:p>
    <w:p w:rsidR="00D32ADB" w:rsidRPr="0096304B" w:rsidRDefault="00D32ADB" w:rsidP="004B7C4A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58252F" w:rsidRDefault="002E2521" w:rsidP="0019785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Predkladanie ponúk je umožnené registrovaným uchádzačom. </w:t>
      </w:r>
    </w:p>
    <w:p w:rsidR="00D32ADB" w:rsidRPr="00A81951" w:rsidRDefault="00D32ADB" w:rsidP="001978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</w:p>
    <w:p w:rsidR="00D32ADB" w:rsidRPr="005625E3" w:rsidRDefault="00D32ADB" w:rsidP="0019785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</w:pPr>
      <w:r w:rsidRPr="0096304B">
        <w:rPr>
          <w:rFonts w:asciiTheme="minorHAnsi" w:eastAsiaTheme="minorEastAsia" w:hAnsiTheme="minorHAnsi"/>
        </w:rPr>
        <w:t xml:space="preserve">V predloženej ponuke prostredníctvom systému JOSEPHINE musia byť pripojené požadované naskenované doklady (odporúčaný formát je .pdf) tak, ako je uvedené </w:t>
      </w:r>
      <w:r w:rsidRPr="009F68CE">
        <w:rPr>
          <w:rFonts w:asciiTheme="minorHAnsi" w:eastAsiaTheme="minorEastAsia" w:hAnsiTheme="minorHAnsi"/>
          <w:color w:val="auto"/>
          <w:u w:val="single"/>
        </w:rPr>
        <w:t>v bode 1</w:t>
      </w:r>
      <w:r w:rsidR="00380FF7">
        <w:rPr>
          <w:rFonts w:asciiTheme="minorHAnsi" w:eastAsiaTheme="minorEastAsia" w:hAnsiTheme="minorHAnsi"/>
          <w:color w:val="auto"/>
          <w:u w:val="single"/>
        </w:rPr>
        <w:t>2</w:t>
      </w:r>
      <w:r w:rsidRPr="009F68CE">
        <w:rPr>
          <w:rFonts w:asciiTheme="minorHAnsi" w:eastAsiaTheme="minorEastAsia" w:hAnsiTheme="minorHAnsi"/>
          <w:color w:val="auto"/>
          <w:u w:val="single"/>
        </w:rPr>
        <w:t xml:space="preserve"> tejto Výzvy</w:t>
      </w:r>
      <w:r>
        <w:rPr>
          <w:rFonts w:asciiTheme="minorHAnsi" w:eastAsiaTheme="minorEastAsia" w:hAnsiTheme="minorHAnsi"/>
        </w:rPr>
        <w:t xml:space="preserve">. </w:t>
      </w:r>
      <w:r>
        <w:t xml:space="preserve">Doklady musia byť k termínu predloženia ponuky platné a aktuálne. </w:t>
      </w:r>
      <w:r w:rsidRPr="005625E3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D32ADB" w:rsidRPr="0096304B" w:rsidRDefault="00D32ADB" w:rsidP="004A0F4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celková cena za </w:t>
      </w:r>
      <w:r w:rsidR="0059403F">
        <w:rPr>
          <w:rFonts w:asciiTheme="minorHAnsi" w:eastAsiaTheme="minorEastAsia" w:hAnsiTheme="minorHAnsi"/>
        </w:rPr>
        <w:t>poskytnutie</w:t>
      </w:r>
      <w:r w:rsidRPr="0096304B">
        <w:rPr>
          <w:rFonts w:asciiTheme="minorHAnsi" w:eastAsiaTheme="minorEastAsia" w:hAnsiTheme="minorHAnsi"/>
        </w:rPr>
        <w:t xml:space="preserve"> predmetu zákazky, uvedená v ponuke uchádzača, bude vyjadrená v EUR s presnosťou na dve desatinné miesta a vložená do systému JOSEPHINE v tejto štruktúre: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 xml:space="preserve">bez DPH,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 xml:space="preserve">sadzba DPH, </w:t>
      </w:r>
    </w:p>
    <w:p w:rsidR="00370DC1" w:rsidRPr="005E36DF" w:rsidRDefault="00370DC1" w:rsidP="004A0F47">
      <w:pPr>
        <w:pStyle w:val="Odsekzoznamu"/>
        <w:numPr>
          <w:ilvl w:val="0"/>
          <w:numId w:val="10"/>
        </w:numPr>
        <w:spacing w:after="0" w:line="240" w:lineRule="auto"/>
        <w:ind w:left="1434" w:right="272" w:hanging="357"/>
        <w:contextualSpacing w:val="0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>vrátane DPH,</w:t>
      </w:r>
    </w:p>
    <w:p w:rsidR="00D32ADB" w:rsidRPr="00AC2060" w:rsidRDefault="00D32ADB" w:rsidP="004A0F47">
      <w:pPr>
        <w:spacing w:after="0" w:line="240" w:lineRule="auto"/>
        <w:ind w:left="0" w:right="0" w:firstLine="0"/>
        <w:rPr>
          <w:rFonts w:asciiTheme="minorHAnsi" w:hAnsiTheme="minorHAnsi"/>
        </w:rPr>
      </w:pPr>
    </w:p>
    <w:p w:rsidR="00D32ADB" w:rsidRPr="00C56794" w:rsidRDefault="00D32ADB" w:rsidP="004B7C4A">
      <w:pPr>
        <w:pStyle w:val="Odsekzoznamu"/>
        <w:numPr>
          <w:ilvl w:val="1"/>
          <w:numId w:val="3"/>
        </w:numPr>
        <w:spacing w:after="10"/>
        <w:ind w:left="851" w:right="0"/>
      </w:pPr>
      <w:r w:rsidRPr="00C56794">
        <w:t xml:space="preserve">V prípade, že uchádzač predloží listinnú ponuku, verejný obstarávateľ na ňu nebude prihliadať.  </w:t>
      </w:r>
    </w:p>
    <w:p w:rsidR="00D32ADB" w:rsidRDefault="00D32ADB" w:rsidP="004A0F4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D32ADB" w:rsidRDefault="00D32ADB" w:rsidP="004A0F4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</w:pPr>
      <w:r>
        <w:t xml:space="preserve">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:rsidR="004A0F47" w:rsidRDefault="004A0F47" w:rsidP="004A0F47">
      <w:pPr>
        <w:pStyle w:val="Odsekzoznamu"/>
        <w:spacing w:after="0" w:line="240" w:lineRule="auto"/>
        <w:ind w:right="289" w:hanging="11"/>
        <w:contextualSpacing w:val="0"/>
      </w:pPr>
    </w:p>
    <w:p w:rsidR="00D32ADB" w:rsidRPr="005625E3" w:rsidRDefault="00D32ADB" w:rsidP="004A0F4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  <w:rPr>
          <w:color w:val="auto"/>
        </w:rPr>
      </w:pPr>
      <w:r w:rsidRPr="005625E3">
        <w:rPr>
          <w:color w:val="auto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:rsidR="00D32ADB" w:rsidRPr="005625E3" w:rsidRDefault="00D32ADB" w:rsidP="00D32ADB">
      <w:pPr>
        <w:pStyle w:val="Odsekzoznamu"/>
        <w:rPr>
          <w:color w:val="auto"/>
        </w:rPr>
      </w:pPr>
    </w:p>
    <w:p w:rsidR="00D32ADB" w:rsidRPr="005625E3" w:rsidRDefault="00D32ADB" w:rsidP="004A0F47">
      <w:pPr>
        <w:pStyle w:val="Odsekzoznamu"/>
        <w:numPr>
          <w:ilvl w:val="1"/>
          <w:numId w:val="3"/>
        </w:numPr>
        <w:spacing w:after="0" w:line="240" w:lineRule="auto"/>
        <w:ind w:left="850" w:right="0"/>
        <w:contextualSpacing w:val="0"/>
        <w:rPr>
          <w:color w:val="auto"/>
        </w:rPr>
      </w:pPr>
      <w:r w:rsidRPr="005625E3">
        <w:rPr>
          <w:color w:val="auto"/>
        </w:rP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:rsidR="00D32ADB" w:rsidRDefault="00D32ADB" w:rsidP="00D32ADB">
      <w:pPr>
        <w:ind w:left="-5" w:right="274"/>
      </w:pPr>
    </w:p>
    <w:p w:rsidR="00D32ADB" w:rsidRDefault="00D32ADB" w:rsidP="00E51840">
      <w:pPr>
        <w:pStyle w:val="Odsekzoznamu"/>
        <w:numPr>
          <w:ilvl w:val="0"/>
          <w:numId w:val="3"/>
        </w:numPr>
        <w:spacing w:after="120" w:line="240" w:lineRule="auto"/>
        <w:ind w:left="425" w:right="272" w:hanging="357"/>
        <w:contextualSpacing w:val="0"/>
        <w:rPr>
          <w:b/>
        </w:rPr>
      </w:pPr>
      <w:r w:rsidRPr="00A53A41">
        <w:rPr>
          <w:b/>
        </w:rPr>
        <w:t>Podmienky účasti</w:t>
      </w:r>
    </w:p>
    <w:p w:rsidR="001B5BE6" w:rsidRPr="001B5BE6" w:rsidRDefault="00D32ADB" w:rsidP="004B7C4A">
      <w:pPr>
        <w:pStyle w:val="Odsekzoznamu"/>
        <w:numPr>
          <w:ilvl w:val="1"/>
          <w:numId w:val="3"/>
        </w:numPr>
        <w:spacing w:after="93" w:line="252" w:lineRule="auto"/>
        <w:ind w:left="851" w:right="0"/>
        <w:rPr>
          <w:rFonts w:eastAsia="Times New Roman" w:cs="Times New Roman"/>
          <w:color w:val="auto"/>
        </w:rPr>
      </w:pPr>
      <w:r>
        <w:t xml:space="preserve">Uchádzač </w:t>
      </w:r>
      <w:r w:rsidRPr="00701B21">
        <w:rPr>
          <w:b/>
          <w:u w:val="single"/>
        </w:rPr>
        <w:t>musí</w:t>
      </w:r>
      <w:r>
        <w:t xml:space="preserve"> spĺňať podmienku účasti týkajúcu sa </w:t>
      </w:r>
      <w:r w:rsidRPr="00DD3BCF">
        <w:rPr>
          <w:b/>
          <w:u w:val="single"/>
        </w:rPr>
        <w:t>osobného postavenia podľa</w:t>
      </w:r>
      <w:r w:rsidR="00701B21">
        <w:rPr>
          <w:b/>
          <w:u w:val="single"/>
        </w:rPr>
        <w:t>:</w:t>
      </w:r>
      <w:r>
        <w:t xml:space="preserve"> </w:t>
      </w:r>
    </w:p>
    <w:p w:rsidR="00701B21" w:rsidRPr="00531FD8" w:rsidRDefault="00701B21" w:rsidP="004A0F47">
      <w:pPr>
        <w:pStyle w:val="Odsekzoznamu"/>
        <w:numPr>
          <w:ilvl w:val="0"/>
          <w:numId w:val="13"/>
        </w:numPr>
        <w:spacing w:after="0" w:line="240" w:lineRule="auto"/>
        <w:ind w:left="1418" w:right="0" w:hanging="284"/>
        <w:contextualSpacing w:val="0"/>
        <w:rPr>
          <w:rFonts w:eastAsia="Times New Roman" w:cs="Times New Roman"/>
          <w:color w:val="auto"/>
        </w:rPr>
      </w:pPr>
      <w:r w:rsidRPr="00DD3BCF">
        <w:rPr>
          <w:b/>
          <w:u w:val="single"/>
        </w:rPr>
        <w:t>§ 32 ods. 1 písm. e) </w:t>
      </w:r>
      <w:r w:rsidR="00531FD8">
        <w:rPr>
          <w:b/>
          <w:u w:val="single"/>
        </w:rPr>
        <w:t>ZVO,</w:t>
      </w:r>
      <w:r w:rsidR="00531FD8" w:rsidRPr="00531FD8">
        <w:rPr>
          <w:b/>
        </w:rPr>
        <w:t xml:space="preserve"> </w:t>
      </w:r>
      <w:r w:rsidR="00531FD8" w:rsidRPr="00531FD8">
        <w:t xml:space="preserve">t.j. uchádzač </w:t>
      </w:r>
      <w:r w:rsidR="0059403F">
        <w:rPr>
          <w:b/>
        </w:rPr>
        <w:t>je oprávnený</w:t>
      </w:r>
      <w:r w:rsidR="00531FD8" w:rsidRPr="00531FD8">
        <w:rPr>
          <w:b/>
        </w:rPr>
        <w:t xml:space="preserve"> </w:t>
      </w:r>
      <w:r w:rsidR="0059403F">
        <w:rPr>
          <w:b/>
        </w:rPr>
        <w:t>poskytovať služby</w:t>
      </w:r>
      <w:r w:rsidR="0059403F">
        <w:t>, ktoré zodpovedajú</w:t>
      </w:r>
      <w:r w:rsidR="00531FD8" w:rsidRPr="00531FD8">
        <w:t xml:space="preserve"> predmetu zákazky</w:t>
      </w:r>
      <w:r w:rsidR="00101BCB">
        <w:rPr>
          <w:color w:val="auto"/>
          <w:shd w:val="clear" w:color="auto" w:fill="FFFFFF"/>
        </w:rPr>
        <w:t>,</w:t>
      </w:r>
    </w:p>
    <w:p w:rsidR="00B64A02" w:rsidRPr="004A0F47" w:rsidRDefault="00B64A02" w:rsidP="004A0F47">
      <w:pPr>
        <w:pStyle w:val="Odsekzoznamu"/>
        <w:numPr>
          <w:ilvl w:val="0"/>
          <w:numId w:val="13"/>
        </w:numPr>
        <w:spacing w:after="0" w:line="240" w:lineRule="auto"/>
        <w:ind w:left="1418" w:right="0" w:hanging="284"/>
        <w:contextualSpacing w:val="0"/>
        <w:rPr>
          <w:rFonts w:eastAsia="Times New Roman" w:cs="Times New Roman"/>
          <w:color w:val="auto"/>
        </w:rPr>
      </w:pPr>
      <w:r w:rsidRPr="00531FD8">
        <w:rPr>
          <w:b/>
          <w:u w:val="single"/>
        </w:rPr>
        <w:lastRenderedPageBreak/>
        <w:t>§ 32 ods. 1 písm</w:t>
      </w:r>
      <w:r w:rsidRPr="00531FD8">
        <w:rPr>
          <w:u w:val="single"/>
        </w:rPr>
        <w:t xml:space="preserve">. </w:t>
      </w:r>
      <w:r w:rsidR="001B5BE6" w:rsidRPr="00531FD8">
        <w:rPr>
          <w:b/>
          <w:u w:val="single"/>
        </w:rPr>
        <w:t>f</w:t>
      </w:r>
      <w:r w:rsidRPr="00531FD8">
        <w:rPr>
          <w:b/>
          <w:u w:val="single"/>
        </w:rPr>
        <w:t>)</w:t>
      </w:r>
      <w:r w:rsidRPr="00531FD8">
        <w:rPr>
          <w:b/>
          <w:color w:val="auto"/>
          <w:u w:val="single"/>
          <w:shd w:val="clear" w:color="auto" w:fill="FFFFFF"/>
        </w:rPr>
        <w:t xml:space="preserve"> </w:t>
      </w:r>
      <w:r w:rsidR="00531FD8" w:rsidRPr="00531FD8">
        <w:rPr>
          <w:b/>
          <w:color w:val="auto"/>
          <w:u w:val="single"/>
          <w:shd w:val="clear" w:color="auto" w:fill="FFFFFF"/>
        </w:rPr>
        <w:t>ZVO</w:t>
      </w:r>
      <w:r w:rsidR="00531FD8" w:rsidRPr="00531FD8">
        <w:rPr>
          <w:b/>
          <w:color w:val="auto"/>
          <w:shd w:val="clear" w:color="auto" w:fill="FFFFFF"/>
        </w:rPr>
        <w:t>,</w:t>
      </w:r>
      <w:r w:rsidR="00531FD8" w:rsidRPr="00531FD8">
        <w:rPr>
          <w:color w:val="auto"/>
          <w:shd w:val="clear" w:color="auto" w:fill="FFFFFF"/>
        </w:rPr>
        <w:t xml:space="preserve"> t.j. </w:t>
      </w:r>
      <w:r w:rsidR="00531FD8" w:rsidRPr="00531FD8">
        <w:rPr>
          <w:b/>
          <w:color w:val="auto"/>
          <w:shd w:val="clear" w:color="auto" w:fill="FFFFFF"/>
        </w:rPr>
        <w:t>čestné vyhlásenie</w:t>
      </w:r>
      <w:r w:rsidR="00DD6268">
        <w:rPr>
          <w:b/>
          <w:color w:val="auto"/>
          <w:shd w:val="clear" w:color="auto" w:fill="FFFFFF"/>
        </w:rPr>
        <w:t xml:space="preserve"> </w:t>
      </w:r>
      <w:r w:rsidR="00DD6268">
        <w:rPr>
          <w:color w:val="auto"/>
          <w:shd w:val="clear" w:color="auto" w:fill="FFFFFF"/>
        </w:rPr>
        <w:t xml:space="preserve">(Príloha č. </w:t>
      </w:r>
      <w:r w:rsidR="004A0F47">
        <w:rPr>
          <w:color w:val="auto"/>
          <w:shd w:val="clear" w:color="auto" w:fill="FFFFFF"/>
        </w:rPr>
        <w:t>5</w:t>
      </w:r>
      <w:r w:rsidR="00DD6268">
        <w:rPr>
          <w:color w:val="auto"/>
          <w:shd w:val="clear" w:color="auto" w:fill="FFFFFF"/>
        </w:rPr>
        <w:t xml:space="preserve"> Výzvy)</w:t>
      </w:r>
      <w:r w:rsidR="00531FD8" w:rsidRPr="00531FD8">
        <w:rPr>
          <w:b/>
          <w:color w:val="auto"/>
          <w:shd w:val="clear" w:color="auto" w:fill="FFFFFF"/>
        </w:rPr>
        <w:t xml:space="preserve">, </w:t>
      </w:r>
      <w:r w:rsidR="00531FD8" w:rsidRPr="00531FD8">
        <w:rPr>
          <w:color w:val="auto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531FD8">
        <w:rPr>
          <w:b/>
          <w:color w:val="auto"/>
          <w:u w:val="single"/>
          <w:shd w:val="clear" w:color="auto" w:fill="FFFFFF"/>
        </w:rPr>
        <w:t>sa vyžaduje</w:t>
      </w:r>
      <w:r w:rsidRPr="00531FD8">
        <w:rPr>
          <w:color w:val="auto"/>
          <w:shd w:val="clear" w:color="auto" w:fill="FFFFFF"/>
        </w:rPr>
        <w:t xml:space="preserve"> predloženie </w:t>
      </w:r>
      <w:r w:rsidR="00531FD8" w:rsidRPr="00531FD8">
        <w:rPr>
          <w:color w:val="auto"/>
          <w:shd w:val="clear" w:color="auto" w:fill="FFFFFF"/>
        </w:rPr>
        <w:t>čestného vyhlásenia.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>Dokument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 xml:space="preserve">musí byť </w:t>
      </w:r>
      <w:r w:rsidR="00E7752E" w:rsidRPr="00531FD8">
        <w:rPr>
          <w:b/>
          <w:color w:val="auto"/>
          <w:shd w:val="clear" w:color="auto" w:fill="FFFFFF"/>
        </w:rPr>
        <w:t>podpísaný</w:t>
      </w:r>
      <w:r w:rsidRPr="00531FD8">
        <w:rPr>
          <w:color w:val="auto"/>
          <w:shd w:val="clear" w:color="auto" w:fill="FFFFFF"/>
        </w:rPr>
        <w:t xml:space="preserve"> štatutárnym zástupcom alebo osobou oprávnenou konať za uchádzača, nahraté vo formáte pdf.</w:t>
      </w:r>
    </w:p>
    <w:p w:rsidR="00D32ADB" w:rsidRPr="0026376D" w:rsidRDefault="00D32ADB" w:rsidP="004A0F47">
      <w:pPr>
        <w:spacing w:after="0" w:line="240" w:lineRule="auto"/>
        <w:ind w:left="0" w:right="0" w:firstLine="0"/>
        <w:rPr>
          <w:rFonts w:eastAsia="Times New Roman" w:cs="Times New Roman"/>
          <w:color w:val="auto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4" w:name="_Toc12166"/>
      <w:r>
        <w:t>Obsah ponuky</w:t>
      </w:r>
      <w:r>
        <w:rPr>
          <w:b w:val="0"/>
        </w:rPr>
        <w:t xml:space="preserve"> </w:t>
      </w:r>
      <w:bookmarkEnd w:id="4"/>
    </w:p>
    <w:p w:rsidR="00D32ADB" w:rsidRPr="00AC2060" w:rsidRDefault="00D32ADB" w:rsidP="00365CDE">
      <w:pPr>
        <w:pStyle w:val="Odsekzoznamu"/>
        <w:numPr>
          <w:ilvl w:val="1"/>
          <w:numId w:val="3"/>
        </w:numPr>
        <w:spacing w:after="52" w:line="266" w:lineRule="auto"/>
        <w:ind w:left="851" w:right="0"/>
        <w:jc w:val="left"/>
      </w:pPr>
      <w:r w:rsidRPr="00AC2060">
        <w:t xml:space="preserve">Ponuka </w:t>
      </w:r>
      <w:r>
        <w:t>musí</w:t>
      </w:r>
      <w:r w:rsidRPr="00AC2060">
        <w:t xml:space="preserve"> obsahovať: </w:t>
      </w:r>
    </w:p>
    <w:p w:rsidR="00AD3E10" w:rsidRDefault="00365CDE" w:rsidP="007229D7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>Krycí</w:t>
      </w:r>
      <w:r w:rsidR="00AD3E10" w:rsidRPr="00AD3E10">
        <w:rPr>
          <w:b/>
        </w:rPr>
        <w:t xml:space="preserve"> list</w:t>
      </w:r>
      <w:r>
        <w:rPr>
          <w:b/>
        </w:rPr>
        <w:t xml:space="preserve"> ponuky </w:t>
      </w:r>
      <w:r w:rsidR="00196667">
        <w:t xml:space="preserve">v zmysle prílohy č. </w:t>
      </w:r>
      <w:r w:rsidR="004A0F47">
        <w:t>6</w:t>
      </w:r>
      <w:r>
        <w:t xml:space="preserve"> tejto Výzvy</w:t>
      </w:r>
      <w:r w:rsidR="00AD3E10">
        <w:t xml:space="preserve">, </w:t>
      </w:r>
      <w:r w:rsidR="00AD3E10" w:rsidRPr="00566165">
        <w:t xml:space="preserve">v ktorom </w:t>
      </w:r>
      <w:r>
        <w:rPr>
          <w:rFonts w:eastAsia="TimesNewRomanPSMT"/>
        </w:rPr>
        <w:t>musia</w:t>
      </w:r>
      <w:r w:rsidR="00AD3E10" w:rsidRPr="00566165">
        <w:rPr>
          <w:rFonts w:eastAsia="TimesNewRomanPSMT"/>
        </w:rPr>
        <w:t xml:space="preserve"> byť uvedené </w:t>
      </w:r>
      <w:r w:rsidR="003A1FAB">
        <w:rPr>
          <w:rFonts w:eastAsia="TimesNewRomanPSMT"/>
        </w:rPr>
        <w:t xml:space="preserve">základné identifikačné údaje v minimálnom rozsahu </w:t>
      </w:r>
      <w:r w:rsidR="00AD3E10" w:rsidRPr="00566165">
        <w:rPr>
          <w:rFonts w:eastAsia="TimesNewRomanPSMT"/>
        </w:rPr>
        <w:t xml:space="preserve">meno a priezvisko kontaktnej osoby, telefónny kontakt </w:t>
      </w:r>
      <w:r w:rsidR="00AD3E10" w:rsidRPr="00566165">
        <w:t>a e-</w:t>
      </w:r>
      <w:r w:rsidR="00AD3E10" w:rsidRPr="00566165">
        <w:rPr>
          <w:rFonts w:eastAsia="TimesNewRomanPSMT"/>
        </w:rPr>
        <w:t xml:space="preserve">mailová adresa, prostredníctvom ktorej bude môcť verejný obstarávateľ </w:t>
      </w:r>
      <w:r w:rsidR="00AD3E10">
        <w:rPr>
          <w:rFonts w:eastAsia="TimesNewRomanPSMT"/>
        </w:rPr>
        <w:t>s</w:t>
      </w:r>
      <w:r w:rsidR="00DD3BCF">
        <w:rPr>
          <w:rFonts w:eastAsia="TimesNewRomanPSMT"/>
        </w:rPr>
        <w:t> </w:t>
      </w:r>
      <w:r w:rsidR="00AD3E10">
        <w:rPr>
          <w:rFonts w:eastAsia="TimesNewRomanPSMT"/>
        </w:rPr>
        <w:t>uchádzačom</w:t>
      </w:r>
      <w:r w:rsidR="00AD3E10" w:rsidRPr="00566165">
        <w:rPr>
          <w:rFonts w:eastAsia="TimesNewRomanPSMT"/>
        </w:rPr>
        <w:t xml:space="preserve"> komunikovať</w:t>
      </w:r>
      <w:r w:rsidR="00AD3E10" w:rsidRPr="00566165">
        <w:t xml:space="preserve">, obchodné meno </w:t>
      </w:r>
      <w:r w:rsidR="00AD3E10">
        <w:t>uchádzača</w:t>
      </w:r>
      <w:r w:rsidR="003A1FAB">
        <w:t>, adresa, IČO</w:t>
      </w:r>
      <w:r w:rsidR="00AD3E10" w:rsidRPr="00566165">
        <w:t xml:space="preserve"> a označenie súťaže</w:t>
      </w:r>
      <w:r w:rsidR="00AD3E10">
        <w:t>,</w:t>
      </w:r>
    </w:p>
    <w:p w:rsidR="007229D7" w:rsidRDefault="00D32ADB" w:rsidP="007229D7">
      <w:pPr>
        <w:numPr>
          <w:ilvl w:val="0"/>
          <w:numId w:val="1"/>
        </w:numPr>
        <w:spacing w:after="45"/>
        <w:ind w:right="0" w:hanging="360"/>
      </w:pPr>
      <w:r w:rsidRPr="004E60AC">
        <w:rPr>
          <w:b/>
        </w:rPr>
        <w:t>dokumenty</w:t>
      </w:r>
      <w:r w:rsidRPr="00AD3E10">
        <w:t xml:space="preserve">, ktorými uchádzač alebo skupina uchádzačov preukazuje splnenie podmienok účasti týkajúcich sa </w:t>
      </w:r>
      <w:r w:rsidRPr="00DD3BCF">
        <w:rPr>
          <w:b/>
        </w:rPr>
        <w:t>osobného postavenia</w:t>
      </w:r>
      <w:r w:rsidR="00DD3BCF">
        <w:t xml:space="preserve"> </w:t>
      </w:r>
      <w:r w:rsidRPr="00AD3E10">
        <w:t xml:space="preserve">podľa bodu </w:t>
      </w:r>
      <w:r w:rsidR="00196667">
        <w:t>11</w:t>
      </w:r>
      <w:r w:rsidR="00365CDE">
        <w:t>.</w:t>
      </w:r>
      <w:r w:rsidRPr="00AD3E10">
        <w:t xml:space="preserve"> </w:t>
      </w:r>
      <w:r w:rsidR="00C14883">
        <w:t xml:space="preserve">tejto </w:t>
      </w:r>
      <w:r w:rsidRPr="00AD3E10">
        <w:t xml:space="preserve">Výzvy, </w:t>
      </w:r>
    </w:p>
    <w:p w:rsidR="00A95F43" w:rsidRDefault="00A95F43" w:rsidP="007229D7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>návrh na plnenie kritéri</w:t>
      </w:r>
      <w:r w:rsidR="00365CDE">
        <w:rPr>
          <w:b/>
        </w:rPr>
        <w:t>í</w:t>
      </w:r>
      <w:r>
        <w:rPr>
          <w:b/>
        </w:rPr>
        <w:t xml:space="preserve"> </w:t>
      </w:r>
      <w:r w:rsidRPr="00A95F43">
        <w:t xml:space="preserve">v zmysle prílohy č. </w:t>
      </w:r>
      <w:r w:rsidR="00365CDE">
        <w:t>1</w:t>
      </w:r>
      <w:r w:rsidRPr="00A95F43">
        <w:t xml:space="preserve"> tejto Výzvy, podpísaný uchádzačom (jeho štatutárnym zástupcom resp. ním splnomocnenou osobou),</w:t>
      </w:r>
    </w:p>
    <w:p w:rsidR="00345C5B" w:rsidRDefault="00051996" w:rsidP="00A95F43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 xml:space="preserve">Rámcovú </w:t>
      </w:r>
      <w:r w:rsidR="00A95F43">
        <w:rPr>
          <w:b/>
        </w:rPr>
        <w:t xml:space="preserve">zmluvu </w:t>
      </w:r>
      <w:r w:rsidR="00A95F43" w:rsidRPr="00A95F43">
        <w:t xml:space="preserve">(príloha č. </w:t>
      </w:r>
      <w:r>
        <w:t>2 tejto Výzvy</w:t>
      </w:r>
      <w:r w:rsidR="00A95F43" w:rsidRPr="00A95F43">
        <w:t>),</w:t>
      </w:r>
      <w:r w:rsidR="00A95F43">
        <w:rPr>
          <w:b/>
        </w:rPr>
        <w:t xml:space="preserve"> </w:t>
      </w:r>
      <w:r w:rsidRPr="00051996">
        <w:t>vyplnenú a</w:t>
      </w:r>
      <w:r>
        <w:rPr>
          <w:b/>
        </w:rPr>
        <w:t xml:space="preserve"> </w:t>
      </w:r>
      <w:r w:rsidR="00A95F43" w:rsidRPr="00A95F43">
        <w:t>podpísanú</w:t>
      </w:r>
      <w:r w:rsidR="00A95F43">
        <w:rPr>
          <w:b/>
        </w:rPr>
        <w:t xml:space="preserve"> </w:t>
      </w:r>
      <w:r w:rsidR="00A95F43" w:rsidRPr="00A95F43">
        <w:t>uchádzačom (jeho štatutárnym zástupcom resp. ním splnomocnenou osobou),</w:t>
      </w:r>
    </w:p>
    <w:p w:rsidR="00051996" w:rsidRDefault="00051996" w:rsidP="00A95F43">
      <w:pPr>
        <w:numPr>
          <w:ilvl w:val="0"/>
          <w:numId w:val="1"/>
        </w:numPr>
        <w:spacing w:after="45"/>
        <w:ind w:right="0" w:hanging="360"/>
      </w:pPr>
      <w:r>
        <w:t xml:space="preserve">Kompletne vyplnenú a ocenenú </w:t>
      </w:r>
      <w:r>
        <w:rPr>
          <w:b/>
        </w:rPr>
        <w:t xml:space="preserve">Špecifikáciu </w:t>
      </w:r>
      <w:r w:rsidRPr="00A95F43">
        <w:t xml:space="preserve">(príloha č. </w:t>
      </w:r>
      <w:r>
        <w:t>3 tejto Výzvy</w:t>
      </w:r>
      <w:r w:rsidRPr="00A95F43">
        <w:t>)</w:t>
      </w:r>
      <w:r>
        <w:t xml:space="preserve"> </w:t>
      </w:r>
      <w:r w:rsidRPr="00A95F43">
        <w:t>podpísanú</w:t>
      </w:r>
      <w:r>
        <w:rPr>
          <w:b/>
        </w:rPr>
        <w:t xml:space="preserve"> </w:t>
      </w:r>
      <w:r w:rsidRPr="00A95F43">
        <w:t>uchádzačom (jeho štatutárnym zástupcom resp. ním splnomocnenou osobou)</w:t>
      </w:r>
      <w:r>
        <w:t>,</w:t>
      </w:r>
    </w:p>
    <w:p w:rsidR="00051996" w:rsidRPr="00A95F43" w:rsidRDefault="00051996" w:rsidP="00A95F43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>Plnomocenstvo</w:t>
      </w:r>
      <w:r>
        <w:t xml:space="preserve"> v prípade, že za spoločnosť koná osoba oprávnená na základe plnej moci, pričom sa vyžaduje, aby podpis splnomocniteľa bol úradne overený.</w:t>
      </w:r>
    </w:p>
    <w:p w:rsidR="00D32ADB" w:rsidRDefault="00D32ADB" w:rsidP="00C66440">
      <w:pPr>
        <w:spacing w:after="0" w:line="240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5" w:name="_Toc12167"/>
      <w:r>
        <w:t>Lehota na predkladanie ponúk</w:t>
      </w:r>
      <w:r>
        <w:rPr>
          <w:b w:val="0"/>
        </w:rPr>
        <w:t xml:space="preserve"> </w:t>
      </w:r>
      <w:bookmarkEnd w:id="5"/>
    </w:p>
    <w:p w:rsidR="00D32ADB" w:rsidRDefault="00D32ADB" w:rsidP="00E33353">
      <w:pPr>
        <w:pStyle w:val="Odsekzoznamu"/>
        <w:numPr>
          <w:ilvl w:val="1"/>
          <w:numId w:val="3"/>
        </w:numPr>
        <w:spacing w:after="10"/>
        <w:ind w:left="851" w:right="273"/>
      </w:pPr>
      <w:r>
        <w:t xml:space="preserve">Ponuky musia byť </w:t>
      </w:r>
      <w:r w:rsidRPr="005625E3">
        <w:rPr>
          <w:b/>
        </w:rPr>
        <w:t xml:space="preserve">doručené </w:t>
      </w:r>
      <w:r>
        <w:rPr>
          <w:b/>
        </w:rPr>
        <w:t xml:space="preserve">do </w:t>
      </w:r>
      <w:r w:rsidR="004A0F47">
        <w:rPr>
          <w:b/>
        </w:rPr>
        <w:t>2</w:t>
      </w:r>
      <w:r w:rsidR="00DD6268">
        <w:rPr>
          <w:b/>
        </w:rPr>
        <w:t>1</w:t>
      </w:r>
      <w:r w:rsidR="00C14883">
        <w:rPr>
          <w:b/>
        </w:rPr>
        <w:t>.0</w:t>
      </w:r>
      <w:r w:rsidR="004A0F47">
        <w:rPr>
          <w:b/>
        </w:rPr>
        <w:t>5</w:t>
      </w:r>
      <w:r w:rsidRPr="005625E3">
        <w:rPr>
          <w:b/>
        </w:rPr>
        <w:t>.201</w:t>
      </w:r>
      <w:r w:rsidR="00AD3E10">
        <w:rPr>
          <w:b/>
        </w:rPr>
        <w:t>9</w:t>
      </w:r>
      <w:r w:rsidRPr="005625E3">
        <w:rPr>
          <w:b/>
        </w:rPr>
        <w:t xml:space="preserve"> do </w:t>
      </w:r>
      <w:r w:rsidR="00E33353">
        <w:rPr>
          <w:b/>
        </w:rPr>
        <w:t>1</w:t>
      </w:r>
      <w:r w:rsidR="00196667">
        <w:rPr>
          <w:b/>
        </w:rPr>
        <w:t>3</w:t>
      </w:r>
      <w:r w:rsidRPr="005625E3">
        <w:rPr>
          <w:b/>
        </w:rPr>
        <w:t>:</w:t>
      </w:r>
      <w:r w:rsidR="00E33353">
        <w:rPr>
          <w:b/>
        </w:rPr>
        <w:t>0</w:t>
      </w:r>
      <w:r w:rsidRPr="005625E3">
        <w:rPr>
          <w:b/>
        </w:rPr>
        <w:t>0:00 hodiny.</w:t>
      </w:r>
      <w:r>
        <w:t xml:space="preserve"> </w:t>
      </w:r>
    </w:p>
    <w:p w:rsidR="00D32ADB" w:rsidRDefault="00D32ADB" w:rsidP="00E33353">
      <w:pPr>
        <w:ind w:left="1080" w:right="0" w:hanging="229"/>
      </w:pPr>
      <w:r>
        <w:t xml:space="preserve">Ponuka uchádzača predložená po uplynutí lehoty na predkladanie ponúk sa elektronicky neotvorí.   </w:t>
      </w:r>
    </w:p>
    <w:p w:rsidR="0031452F" w:rsidRDefault="0031452F" w:rsidP="00D32ADB">
      <w:pPr>
        <w:ind w:left="1080" w:right="0" w:firstLine="0"/>
      </w:pPr>
    </w:p>
    <w:p w:rsidR="00C7700D" w:rsidRPr="007F1D5A" w:rsidRDefault="00C7700D" w:rsidP="00C7700D">
      <w:pPr>
        <w:spacing w:after="0" w:line="264" w:lineRule="auto"/>
        <w:ind w:right="0"/>
        <w:jc w:val="center"/>
        <w:rPr>
          <w:rFonts w:asciiTheme="minorHAnsi" w:hAnsiTheme="minorHAnsi"/>
          <w:b/>
          <w:color w:val="FF0000"/>
          <w:u w:val="single"/>
        </w:rPr>
      </w:pPr>
      <w:r w:rsidRPr="007F1D5A">
        <w:rPr>
          <w:rFonts w:asciiTheme="minorHAnsi" w:hAnsiTheme="minorHAnsi"/>
          <w:b/>
          <w:color w:val="FF0000"/>
          <w:u w:val="single"/>
        </w:rPr>
        <w:t>UPOZORNENIE</w:t>
      </w:r>
    </w:p>
    <w:p w:rsidR="00C7700D" w:rsidRPr="007F1D5A" w:rsidRDefault="00C7700D" w:rsidP="00E33353">
      <w:pPr>
        <w:pStyle w:val="Odsekzoznamu"/>
        <w:spacing w:after="0" w:line="264" w:lineRule="auto"/>
        <w:ind w:left="851" w:right="0" w:firstLine="0"/>
        <w:rPr>
          <w:rFonts w:asciiTheme="minorHAnsi" w:hAnsiTheme="minorHAnsi"/>
          <w:b/>
        </w:rPr>
      </w:pPr>
      <w:r w:rsidRPr="007F1D5A">
        <w:rPr>
          <w:rFonts w:asciiTheme="minorHAnsi" w:hAnsiTheme="minorHAnsi"/>
          <w:b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:rsidR="00D32ADB" w:rsidRDefault="00D32ADB" w:rsidP="004A0F47">
      <w:pPr>
        <w:spacing w:after="0" w:line="240" w:lineRule="auto"/>
        <w:ind w:left="0" w:right="0" w:firstLine="0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bookmarkStart w:id="6" w:name="_Toc12175"/>
      <w:r>
        <w:rPr>
          <w:b/>
        </w:rPr>
        <w:t>Doplnenie, zmena a odvolanie ponuky</w:t>
      </w:r>
    </w:p>
    <w:p w:rsidR="003A3874" w:rsidRDefault="003A3874" w:rsidP="004A0F47">
      <w:pPr>
        <w:pStyle w:val="Odsekzoznamu"/>
        <w:spacing w:after="0" w:line="240" w:lineRule="auto"/>
        <w:ind w:left="851" w:right="0" w:hanging="709"/>
        <w:contextualSpacing w:val="0"/>
      </w:pPr>
      <w:r w:rsidRPr="003A3874">
        <w:t>14.1</w:t>
      </w:r>
      <w:r>
        <w:rPr>
          <w:b/>
        </w:rPr>
        <w:t xml:space="preserve">  </w:t>
      </w:r>
      <w:r>
        <w:t xml:space="preserve"> 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</w:t>
      </w:r>
    </w:p>
    <w:p w:rsidR="00220B32" w:rsidRPr="00287B7C" w:rsidRDefault="00220B32" w:rsidP="003A3874">
      <w:pPr>
        <w:pStyle w:val="Odsekzoznamu"/>
        <w:spacing w:after="40" w:line="259" w:lineRule="auto"/>
        <w:ind w:left="851" w:right="0" w:hanging="709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Náklady na ponuku</w:t>
      </w:r>
    </w:p>
    <w:p w:rsidR="003A3874" w:rsidRDefault="003A3874" w:rsidP="004A0F47">
      <w:pPr>
        <w:pStyle w:val="Odsekzoznamu"/>
        <w:spacing w:after="40" w:line="259" w:lineRule="auto"/>
        <w:ind w:left="851" w:right="0" w:hanging="709"/>
      </w:pPr>
      <w:r w:rsidRPr="003A3874">
        <w:t xml:space="preserve">15.1 </w:t>
      </w:r>
      <w:r>
        <w:t xml:space="preserve">  </w:t>
      </w:r>
      <w:r w:rsidRPr="003A3874">
        <w:t>Všetky</w:t>
      </w:r>
      <w:r>
        <w:t xml:space="preserve">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</w:t>
      </w:r>
      <w:r w:rsidR="004A0F47">
        <w:t>.</w:t>
      </w:r>
    </w:p>
    <w:p w:rsidR="003A3874" w:rsidRPr="00287B7C" w:rsidRDefault="003A3874" w:rsidP="003A3874">
      <w:pPr>
        <w:pStyle w:val="Odsekzoznamu"/>
        <w:spacing w:after="40" w:line="259" w:lineRule="auto"/>
        <w:ind w:left="851" w:right="0" w:hanging="709"/>
        <w:jc w:val="left"/>
      </w:pPr>
    </w:p>
    <w:p w:rsidR="00E51840" w:rsidRPr="00E51840" w:rsidRDefault="00E51840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  <w:rPr>
          <w:b/>
        </w:rPr>
      </w:pPr>
      <w:r w:rsidRPr="00E51840">
        <w:rPr>
          <w:b/>
        </w:rPr>
        <w:lastRenderedPageBreak/>
        <w:t>Rozdelenie zákazky na časti</w:t>
      </w:r>
    </w:p>
    <w:p w:rsidR="00E51840" w:rsidRDefault="00E51840" w:rsidP="00E51840">
      <w:pPr>
        <w:pStyle w:val="Odsekzoznamu"/>
        <w:numPr>
          <w:ilvl w:val="1"/>
          <w:numId w:val="3"/>
        </w:numPr>
        <w:spacing w:after="40" w:line="259" w:lineRule="auto"/>
        <w:ind w:left="851" w:right="0"/>
        <w:jc w:val="left"/>
      </w:pPr>
      <w:r>
        <w:t>Predmet zákazky sa nedelí na časti.</w:t>
      </w:r>
    </w:p>
    <w:p w:rsidR="00E51840" w:rsidRPr="003A3874" w:rsidRDefault="00E51840" w:rsidP="00E51840">
      <w:pPr>
        <w:pStyle w:val="Odsekzoznamu"/>
        <w:spacing w:after="40" w:line="259" w:lineRule="auto"/>
        <w:ind w:left="1080" w:right="0" w:firstLine="0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Variantné riešenie</w:t>
      </w:r>
    </w:p>
    <w:p w:rsidR="003A3874" w:rsidRDefault="003A3874" w:rsidP="004A0F47">
      <w:pPr>
        <w:pStyle w:val="Odsekzoznamu"/>
        <w:spacing w:after="0" w:line="240" w:lineRule="auto"/>
        <w:ind w:left="851" w:right="0" w:hanging="709"/>
        <w:contextualSpacing w:val="0"/>
      </w:pPr>
      <w:r w:rsidRPr="003A3874">
        <w:t>1</w:t>
      </w:r>
      <w:r w:rsidR="00E51840">
        <w:t>7</w:t>
      </w:r>
      <w:r w:rsidRPr="003A3874">
        <w:t>.1.</w:t>
      </w:r>
      <w:r>
        <w:rPr>
          <w:b/>
        </w:rPr>
        <w:t xml:space="preserve"> </w:t>
      </w:r>
      <w:r>
        <w:t xml:space="preserve">   </w:t>
      </w:r>
      <w:r w:rsidRPr="003A3874">
        <w:t xml:space="preserve"> </w:t>
      </w:r>
      <w: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:rsidR="003A3874" w:rsidRPr="00287B7C" w:rsidRDefault="003A3874" w:rsidP="003A3874">
      <w:pPr>
        <w:pStyle w:val="Odsekzoznamu"/>
        <w:spacing w:after="40" w:line="259" w:lineRule="auto"/>
        <w:ind w:left="851" w:right="0" w:hanging="709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Vyhradenie práva</w:t>
      </w:r>
    </w:p>
    <w:p w:rsidR="00E51840" w:rsidRPr="00E51840" w:rsidRDefault="00E51840" w:rsidP="00E51840">
      <w:pPr>
        <w:ind w:left="851" w:hanging="709"/>
        <w:rPr>
          <w:rFonts w:asciiTheme="minorHAnsi" w:hAnsiTheme="minorHAnsi"/>
        </w:rPr>
      </w:pPr>
      <w:r w:rsidRPr="00E51840">
        <w:t>1</w:t>
      </w:r>
      <w:r>
        <w:t>8</w:t>
      </w:r>
      <w:r w:rsidRPr="00E51840">
        <w:t xml:space="preserve">.1 </w:t>
      </w:r>
      <w:r>
        <w:t xml:space="preserve">      </w:t>
      </w:r>
      <w:r w:rsidRPr="00E51840">
        <w:rPr>
          <w:rFonts w:asciiTheme="minorHAnsi" w:hAnsiTheme="minorHAnsi"/>
        </w:rPr>
        <w:t>Verejný obstarávateľ si vyhradzuje právo:</w:t>
      </w:r>
    </w:p>
    <w:p w:rsidR="00E51840" w:rsidRPr="00E51840" w:rsidRDefault="00E51840" w:rsidP="00E51840">
      <w:pPr>
        <w:spacing w:after="120" w:line="240" w:lineRule="auto"/>
        <w:ind w:firstLine="983"/>
        <w:rPr>
          <w:rFonts w:asciiTheme="minorHAnsi" w:hAnsiTheme="minorHAnsi"/>
        </w:rPr>
      </w:pPr>
      <w:r w:rsidRPr="00E51840">
        <w:rPr>
          <w:rFonts w:asciiTheme="minorHAnsi" w:hAnsiTheme="minorHAnsi"/>
        </w:rPr>
        <w:t xml:space="preserve">a)  </w:t>
      </w:r>
      <w:r w:rsidRPr="00E51840">
        <w:rPr>
          <w:rFonts w:asciiTheme="minorHAnsi" w:hAnsiTheme="minorHAnsi" w:cs="Arial"/>
          <w:lang w:bidi="si-LK"/>
        </w:rPr>
        <w:t>zrušiť predmetnú zákazku</w:t>
      </w:r>
      <w:r w:rsidRPr="00E51840">
        <w:rPr>
          <w:rFonts w:asciiTheme="minorHAnsi" w:hAnsiTheme="minorHAnsi" w:cs="Arial"/>
        </w:rPr>
        <w:t>,</w:t>
      </w:r>
    </w:p>
    <w:p w:rsidR="00E51840" w:rsidRPr="00E51840" w:rsidRDefault="00E51840" w:rsidP="00E51840">
      <w:pPr>
        <w:spacing w:after="120" w:line="240" w:lineRule="auto"/>
        <w:ind w:left="1276" w:hanging="283"/>
        <w:rPr>
          <w:rFonts w:asciiTheme="minorHAnsi" w:hAnsiTheme="minorHAnsi"/>
        </w:rPr>
      </w:pPr>
      <w:r w:rsidRPr="00E51840">
        <w:rPr>
          <w:rFonts w:asciiTheme="minorHAnsi" w:hAnsiTheme="minorHAnsi"/>
        </w:rPr>
        <w:t>b) zrušiť použitý postup zadávania zákazky na predmet zákazky v prípade, že sa zmenia okolnosti, za ktorých sa vyhlásilo VO,</w:t>
      </w:r>
    </w:p>
    <w:p w:rsidR="00E51840" w:rsidRPr="00E51840" w:rsidRDefault="00E51840" w:rsidP="00C66440">
      <w:pPr>
        <w:spacing w:after="0" w:line="240" w:lineRule="auto"/>
        <w:ind w:left="1276" w:right="289" w:hanging="284"/>
        <w:rPr>
          <w:rFonts w:asciiTheme="minorHAnsi" w:hAnsiTheme="minorHAnsi"/>
        </w:rPr>
      </w:pPr>
      <w:r w:rsidRPr="00E51840">
        <w:rPr>
          <w:rFonts w:asciiTheme="minorHAnsi" w:hAnsiTheme="minorHAnsi"/>
        </w:rPr>
        <w:t>c)  neprijať ani jednu ponuku v prípade, že predložené cenové ponuky budú vyššie ako je suma finančných prostriedkov určených na realizáciu tejto zákazky.</w:t>
      </w:r>
    </w:p>
    <w:p w:rsidR="00E51840" w:rsidRDefault="00E51840" w:rsidP="00E51840">
      <w:pPr>
        <w:ind w:firstLine="841"/>
        <w:rPr>
          <w:rFonts w:asciiTheme="minorHAnsi" w:hAnsiTheme="minorHAnsi"/>
        </w:rPr>
      </w:pPr>
      <w:r w:rsidRPr="00E51840">
        <w:rPr>
          <w:rFonts w:asciiTheme="minorHAnsi" w:hAnsiTheme="minorHAnsi"/>
        </w:rPr>
        <w:t>Následne bude použitý postup zadávania zákazky zrušený.</w:t>
      </w:r>
    </w:p>
    <w:p w:rsidR="006E6C96" w:rsidRPr="00E51840" w:rsidRDefault="006E6C96" w:rsidP="00E51840">
      <w:pPr>
        <w:ind w:firstLine="841"/>
        <w:rPr>
          <w:rFonts w:asciiTheme="minorHAnsi" w:hAnsiTheme="minorHAnsi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Komunikácia</w:t>
      </w:r>
      <w:r>
        <w:rPr>
          <w:b w:val="0"/>
        </w:rPr>
        <w:t xml:space="preserve"> </w:t>
      </w:r>
      <w:bookmarkEnd w:id="6"/>
    </w:p>
    <w:p w:rsidR="00D32ADB" w:rsidRPr="00606AB0" w:rsidRDefault="00D32ADB" w:rsidP="004A0F47">
      <w:pPr>
        <w:pStyle w:val="Default"/>
        <w:numPr>
          <w:ilvl w:val="1"/>
          <w:numId w:val="3"/>
        </w:numPr>
        <w:ind w:left="85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:rsidR="00D32ADB" w:rsidRPr="00606AB0" w:rsidRDefault="00D32ADB" w:rsidP="00E33353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Na bezproblémové používanie systému JOSEPHINE je nutné používať jeden z podporovaných 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Mozilla Firefox verzia 13.0 a vyššia </w:t>
      </w:r>
    </w:p>
    <w:p w:rsidR="00D32ADB" w:rsidRPr="00606AB0" w:rsidRDefault="00D32ADB" w:rsidP="00D32ADB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4A0F47">
      <w:pPr>
        <w:pStyle w:val="Default"/>
        <w:numPr>
          <w:ilvl w:val="1"/>
          <w:numId w:val="3"/>
        </w:numPr>
        <w:ind w:left="85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</w:t>
      </w:r>
      <w:r w:rsidRPr="00606AB0">
        <w:rPr>
          <w:rFonts w:asciiTheme="minorHAnsi" w:hAnsiTheme="minorHAnsi"/>
          <w:sz w:val="22"/>
          <w:szCs w:val="22"/>
        </w:rPr>
        <w:lastRenderedPageBreak/>
        <w:t xml:space="preserve">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:rsidR="00D32ADB" w:rsidRDefault="00D32ADB" w:rsidP="00D32AD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:rsidR="00D32ADB" w:rsidRDefault="00D32ADB" w:rsidP="00C66440">
      <w:pPr>
        <w:spacing w:after="0" w:line="240" w:lineRule="auto"/>
        <w:ind w:left="11" w:right="289" w:hanging="11"/>
        <w:rPr>
          <w:rFonts w:asciiTheme="minorHAnsi" w:hAnsiTheme="minorHAnsi"/>
        </w:rPr>
      </w:pPr>
    </w:p>
    <w:p w:rsidR="00D32ADB" w:rsidRPr="004C230A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7" w:name="_Toc12176"/>
      <w:r>
        <w:t>Vysvetlenie požiadaviek uvedených vo Výzve</w:t>
      </w:r>
      <w:bookmarkEnd w:id="7"/>
    </w:p>
    <w:p w:rsidR="00D32ADB" w:rsidRDefault="00D32ADB" w:rsidP="00E33353">
      <w:pPr>
        <w:pStyle w:val="Default"/>
        <w:numPr>
          <w:ilvl w:val="1"/>
          <w:numId w:val="3"/>
        </w:numPr>
        <w:spacing w:line="26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D32ADB" w:rsidRPr="003B51E6" w:rsidRDefault="00D32ADB" w:rsidP="00C66440">
      <w:pPr>
        <w:pStyle w:val="Default"/>
        <w:ind w:left="1077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8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8"/>
    </w:p>
    <w:p w:rsidR="00B9155A" w:rsidRDefault="00D32ADB" w:rsidP="004A0F47">
      <w:pPr>
        <w:pStyle w:val="Odsekzoznamu"/>
        <w:numPr>
          <w:ilvl w:val="1"/>
          <w:numId w:val="3"/>
        </w:numPr>
        <w:spacing w:after="120" w:line="240" w:lineRule="auto"/>
        <w:ind w:left="850" w:right="0"/>
        <w:contextualSpacing w:val="0"/>
        <w:rPr>
          <w:u w:val="single"/>
        </w:rPr>
      </w:pPr>
      <w:r w:rsidRPr="00BE4E44">
        <w:rPr>
          <w:u w:val="single"/>
        </w:rPr>
        <w:t xml:space="preserve">Kritériom na vyhodnotenie ponúk je najnižšia celková cena v EUR </w:t>
      </w:r>
      <w:r w:rsidR="004A0F47">
        <w:rPr>
          <w:u w:val="single"/>
        </w:rPr>
        <w:t>bez</w:t>
      </w:r>
      <w:r w:rsidRPr="00BE4E44">
        <w:rPr>
          <w:u w:val="single"/>
        </w:rPr>
        <w:t> DPH, zaokrúhlená na dve desatinné miesta.</w:t>
      </w:r>
    </w:p>
    <w:p w:rsidR="009852F9" w:rsidRPr="003A1FAB" w:rsidRDefault="009852F9" w:rsidP="00CC036E">
      <w:pPr>
        <w:pStyle w:val="Odsekzoznamu"/>
        <w:numPr>
          <w:ilvl w:val="1"/>
          <w:numId w:val="3"/>
        </w:numPr>
        <w:spacing w:after="0" w:line="259" w:lineRule="auto"/>
        <w:ind w:left="851" w:right="0"/>
      </w:pPr>
      <w:r w:rsidRPr="003A1FAB">
        <w:t xml:space="preserve">Pod cenou sa rozumie celková cena za </w:t>
      </w:r>
      <w:r w:rsidR="00C14883">
        <w:t xml:space="preserve">vykonanie </w:t>
      </w:r>
      <w:r w:rsidRPr="003A1FAB">
        <w:t>predmet</w:t>
      </w:r>
      <w:r w:rsidR="00C14883">
        <w:t>u</w:t>
      </w:r>
      <w:r w:rsidRPr="003A1FAB">
        <w:t xml:space="preserve"> zákazky v EUR </w:t>
      </w:r>
      <w:r w:rsidR="004A0F47">
        <w:t>bez</w:t>
      </w:r>
      <w:r w:rsidRPr="003A1FAB">
        <w:t> DPH, ktorá je výsledkom vyplneni</w:t>
      </w:r>
      <w:r w:rsidR="00CC036E">
        <w:t>a</w:t>
      </w:r>
      <w:r w:rsidRPr="003A1FAB">
        <w:t xml:space="preserve"> návrhu na plnenie kritérií </w:t>
      </w:r>
      <w:r w:rsidR="004A0F47">
        <w:t xml:space="preserve">(Príloha č. 1 Výzvy) </w:t>
      </w:r>
      <w:r w:rsidRPr="003A1FAB">
        <w:t>vypracovaného uchádzačom v zmysle špecifikácie predmetu zákazky uvedenej v príloh</w:t>
      </w:r>
      <w:r w:rsidR="00CC036E">
        <w:t>e</w:t>
      </w:r>
      <w:r w:rsidRPr="003A1FAB">
        <w:t xml:space="preserve"> č. </w:t>
      </w:r>
      <w:r w:rsidR="00CC036E">
        <w:t>3 tejto</w:t>
      </w:r>
      <w:r w:rsidRPr="003A1FAB">
        <w:t xml:space="preserve"> Výzvy. </w:t>
      </w:r>
    </w:p>
    <w:p w:rsidR="009C1B2F" w:rsidRDefault="009C1B2F" w:rsidP="00C66440">
      <w:pPr>
        <w:spacing w:after="0" w:line="240" w:lineRule="auto"/>
        <w:ind w:left="0" w:right="0" w:firstLine="0"/>
        <w:jc w:val="left"/>
        <w:rPr>
          <w:u w:val="single"/>
        </w:rPr>
      </w:pPr>
    </w:p>
    <w:p w:rsidR="00B30FE9" w:rsidRDefault="00B30FE9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9" w:name="_Toc12180"/>
      <w:r>
        <w:t>Použitie elektronickej aukcie</w:t>
      </w:r>
    </w:p>
    <w:p w:rsidR="00B30FE9" w:rsidRDefault="00B30FE9" w:rsidP="00B30FE9">
      <w:pPr>
        <w:pStyle w:val="Odsekzoznamu"/>
        <w:numPr>
          <w:ilvl w:val="1"/>
          <w:numId w:val="3"/>
        </w:numPr>
        <w:ind w:left="851"/>
      </w:pPr>
      <w:r>
        <w:t>Elektronická aukcia sa nepoužije.</w:t>
      </w:r>
    </w:p>
    <w:p w:rsidR="00B30FE9" w:rsidRPr="00B30FE9" w:rsidRDefault="00B30FE9" w:rsidP="00B30FE9">
      <w:pPr>
        <w:pStyle w:val="Odsekzoznamu"/>
        <w:ind w:left="1080" w:firstLine="0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Prijatie ponuky a uzavretie zmluvy</w:t>
      </w:r>
      <w:r>
        <w:rPr>
          <w:b w:val="0"/>
        </w:rPr>
        <w:t xml:space="preserve"> </w:t>
      </w:r>
      <w:bookmarkEnd w:id="9"/>
    </w:p>
    <w:p w:rsidR="009852F9" w:rsidRDefault="00D32ADB" w:rsidP="004A0F47">
      <w:pPr>
        <w:pStyle w:val="Default"/>
        <w:numPr>
          <w:ilvl w:val="1"/>
          <w:numId w:val="3"/>
        </w:numPr>
        <w:spacing w:after="120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>
        <w:rPr>
          <w:rFonts w:asciiTheme="minorHAnsi" w:hAnsiTheme="minorHAnsi"/>
          <w:b/>
          <w:bCs/>
          <w:sz w:val="22"/>
          <w:szCs w:val="22"/>
        </w:rPr>
        <w:t>v 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A0F47">
        <w:rPr>
          <w:rFonts w:asciiTheme="minorHAnsi" w:hAnsiTheme="minorHAnsi"/>
          <w:b/>
          <w:bCs/>
          <w:sz w:val="22"/>
          <w:szCs w:val="22"/>
        </w:rPr>
        <w:t>bez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DPH </w:t>
      </w:r>
      <w:r>
        <w:rPr>
          <w:rFonts w:asciiTheme="minorHAnsi" w:hAnsiTheme="minorHAnsi"/>
          <w:b/>
          <w:bCs/>
          <w:sz w:val="22"/>
          <w:szCs w:val="22"/>
        </w:rPr>
        <w:t xml:space="preserve">za </w:t>
      </w:r>
      <w:r w:rsidR="00AD1B33">
        <w:rPr>
          <w:rFonts w:asciiTheme="minorHAnsi" w:hAnsiTheme="minorHAnsi"/>
          <w:b/>
          <w:bCs/>
          <w:sz w:val="22"/>
          <w:szCs w:val="22"/>
        </w:rPr>
        <w:t xml:space="preserve">poskytnutie </w:t>
      </w:r>
      <w:r>
        <w:rPr>
          <w:rFonts w:asciiTheme="minorHAnsi" w:hAnsiTheme="minorHAnsi"/>
          <w:b/>
          <w:bCs/>
          <w:sz w:val="22"/>
          <w:szCs w:val="22"/>
        </w:rPr>
        <w:t>predmet</w:t>
      </w:r>
      <w:r w:rsidR="00C14883">
        <w:rPr>
          <w:rFonts w:asciiTheme="minorHAnsi" w:hAnsiTheme="minorHAnsi"/>
          <w:b/>
          <w:bCs/>
          <w:sz w:val="22"/>
          <w:szCs w:val="22"/>
        </w:rPr>
        <w:t>u</w:t>
      </w:r>
      <w:r>
        <w:rPr>
          <w:rFonts w:asciiTheme="minorHAnsi" w:hAnsiTheme="minorHAnsi"/>
          <w:b/>
          <w:bCs/>
          <w:sz w:val="22"/>
          <w:szCs w:val="22"/>
        </w:rPr>
        <w:t xml:space="preserve"> zákazky</w:t>
      </w:r>
      <w:r w:rsidRPr="00C62F4A">
        <w:rPr>
          <w:rFonts w:asciiTheme="minorHAnsi" w:hAnsiTheme="minorHAnsi"/>
          <w:sz w:val="22"/>
          <w:szCs w:val="22"/>
        </w:rPr>
        <w:t xml:space="preserve">. </w:t>
      </w:r>
    </w:p>
    <w:p w:rsidR="000D1954" w:rsidRPr="000D1954" w:rsidRDefault="009852F9" w:rsidP="004A0F47">
      <w:pPr>
        <w:pStyle w:val="Default"/>
        <w:numPr>
          <w:ilvl w:val="1"/>
          <w:numId w:val="3"/>
        </w:numPr>
        <w:spacing w:after="120"/>
        <w:ind w:left="850"/>
        <w:jc w:val="both"/>
        <w:rPr>
          <w:rFonts w:asciiTheme="minorHAnsi" w:hAnsiTheme="minorHAnsi"/>
          <w:sz w:val="22"/>
          <w:szCs w:val="22"/>
        </w:rPr>
      </w:pPr>
      <w:r w:rsidRPr="009852F9">
        <w:rPr>
          <w:rFonts w:asciiTheme="minorHAnsi" w:hAnsiTheme="minorHAnsi" w:cs="Calibri"/>
          <w:bCs/>
          <w:iCs/>
          <w:sz w:val="22"/>
          <w:szCs w:val="22"/>
        </w:rPr>
        <w:t>Úspešným uchádzačom sa stane uchádzač, ktorý vo svojej ponuke predloží najnižšiu celkovú cenu za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 poskytnutie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v EUR </w:t>
      </w:r>
      <w:r w:rsidR="004A0F47">
        <w:rPr>
          <w:rFonts w:asciiTheme="minorHAnsi" w:hAnsiTheme="minorHAnsi" w:cs="Calibri"/>
          <w:bCs/>
          <w:iCs/>
          <w:sz w:val="22"/>
          <w:szCs w:val="22"/>
        </w:rPr>
        <w:t>bez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DPH. Poradie ostatných uchádzačov sa stano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ví podľa stanoveného kritéria,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t. j. na druhom mieste sa umiestni uchádzač s druhou najnižšou celkovou cenou za 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poskytnutie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zákazky, na treťom mieste sa umiestni uchádzač s treťou najnižšou celkovou cenou za 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poskytnutie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atď.</w:t>
      </w:r>
    </w:p>
    <w:p w:rsidR="000D1954" w:rsidRPr="000D1954" w:rsidRDefault="000D1954" w:rsidP="00CC036E">
      <w:pPr>
        <w:pStyle w:val="Default"/>
        <w:numPr>
          <w:ilvl w:val="1"/>
          <w:numId w:val="3"/>
        </w:numPr>
        <w:spacing w:after="69"/>
        <w:ind w:left="851"/>
        <w:jc w:val="both"/>
        <w:rPr>
          <w:rFonts w:asciiTheme="minorHAnsi" w:hAnsiTheme="minorHAnsi"/>
          <w:sz w:val="22"/>
          <w:szCs w:val="22"/>
        </w:rPr>
      </w:pPr>
      <w:r w:rsidRPr="000D1954">
        <w:rPr>
          <w:rFonts w:asciiTheme="minorHAnsi" w:hAnsiTheme="minorHAnsi"/>
          <w:sz w:val="22"/>
        </w:rPr>
        <w:t xml:space="preserve">Verejný obstarávateľ zašle bezodkladne po vyhodnotení ponúk z hľadiska plnenia kritéria uchádzačom, ktorých ponuky sa vyhodnocovali, oznámenie o výsledku vyhodnotenia ponúk, v </w:t>
      </w:r>
      <w:r w:rsidRPr="000D1954">
        <w:rPr>
          <w:rFonts w:asciiTheme="minorHAnsi" w:hAnsiTheme="minorHAnsi"/>
          <w:sz w:val="22"/>
        </w:rPr>
        <w:lastRenderedPageBreak/>
        <w:t xml:space="preserve">ktorom úspešnému uchádzačovi oznámi, že jeho ponuku prijíma a neúspešným uchádzačom oznámi, že ich ponuky neprijíma a uvedie dôvody neprijatia ich ponúk a poradie uchádzačov. </w:t>
      </w:r>
    </w:p>
    <w:p w:rsidR="009567DA" w:rsidRPr="00345C5B" w:rsidRDefault="009567DA" w:rsidP="00C66440">
      <w:pPr>
        <w:pStyle w:val="Default"/>
        <w:ind w:left="1077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Záverečné ustanovenia</w:t>
      </w:r>
    </w:p>
    <w:p w:rsidR="00D32ADB" w:rsidRDefault="00D32ADB" w:rsidP="00CC036E">
      <w:pPr>
        <w:pStyle w:val="Odsekzoznamu"/>
        <w:numPr>
          <w:ilvl w:val="1"/>
          <w:numId w:val="3"/>
        </w:numPr>
        <w:ind w:left="851" w:right="0"/>
      </w:pPr>
      <w: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101BCB">
        <w:t>7</w:t>
      </w:r>
      <w:r>
        <w:t xml:space="preserve"> písm. b) ZVO podať námietky.</w:t>
      </w:r>
    </w:p>
    <w:p w:rsidR="00D32ADB" w:rsidRDefault="00D32ADB" w:rsidP="00C66440">
      <w:pPr>
        <w:spacing w:after="0" w:line="240" w:lineRule="auto"/>
        <w:ind w:left="0" w:right="0" w:firstLine="0"/>
        <w:jc w:val="left"/>
      </w:pPr>
      <w:r>
        <w:t xml:space="preserve"> </w:t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10" w:name="_Toc12183"/>
      <w:r>
        <w:t>Prílohy</w:t>
      </w:r>
      <w:r>
        <w:rPr>
          <w:b w:val="0"/>
        </w:rPr>
        <w:t xml:space="preserve"> </w:t>
      </w:r>
      <w:bookmarkEnd w:id="10"/>
    </w:p>
    <w:p w:rsidR="00D32ADB" w:rsidRDefault="00D32ADB" w:rsidP="00E51840">
      <w:pPr>
        <w:numPr>
          <w:ilvl w:val="0"/>
          <w:numId w:val="8"/>
        </w:numPr>
        <w:spacing w:after="75"/>
        <w:ind w:right="274" w:firstLine="131"/>
      </w:pPr>
      <w:r>
        <w:t xml:space="preserve">Príloha č. </w:t>
      </w:r>
      <w:r w:rsidR="00111DD7">
        <w:t xml:space="preserve">1 </w:t>
      </w:r>
      <w:r>
        <w:t xml:space="preserve">Výzvy – </w:t>
      </w:r>
      <w:r w:rsidR="00CC036E">
        <w:t>Návrh na plnenie kritérií</w:t>
      </w:r>
    </w:p>
    <w:p w:rsidR="00D32ADB" w:rsidRDefault="00D32ADB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111DD7">
        <w:t>2</w:t>
      </w:r>
      <w:r w:rsidR="00903DA7">
        <w:t xml:space="preserve"> </w:t>
      </w:r>
      <w:r>
        <w:t xml:space="preserve">Výzvy – </w:t>
      </w:r>
      <w:r w:rsidR="00CC036E">
        <w:t>Rámcová zmluva</w:t>
      </w:r>
    </w:p>
    <w:p w:rsidR="009C1B2F" w:rsidRDefault="009C1B2F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111DD7">
        <w:t>3</w:t>
      </w:r>
      <w:r>
        <w:t xml:space="preserve"> Výzvy – </w:t>
      </w:r>
      <w:r w:rsidR="00CC036E">
        <w:t>Špecifikácia</w:t>
      </w:r>
    </w:p>
    <w:p w:rsidR="00196667" w:rsidRDefault="00196667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4 Výzvy – </w:t>
      </w:r>
      <w:r w:rsidR="00D6502E">
        <w:t>Rozpis tlakových fliaš</w:t>
      </w:r>
    </w:p>
    <w:p w:rsidR="00D6502E" w:rsidRDefault="00D6502E" w:rsidP="00E51840">
      <w:pPr>
        <w:numPr>
          <w:ilvl w:val="0"/>
          <w:numId w:val="8"/>
        </w:numPr>
        <w:spacing w:after="59"/>
        <w:ind w:right="274" w:firstLine="131"/>
      </w:pPr>
      <w:r>
        <w:t>Príloha č. 5 Výzvy – Čestné vyhlásenie</w:t>
      </w:r>
    </w:p>
    <w:p w:rsidR="00A9201A" w:rsidRDefault="00A9201A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D6502E">
        <w:t>6</w:t>
      </w:r>
      <w:r>
        <w:t xml:space="preserve"> Výzvy – </w:t>
      </w:r>
      <w:r w:rsidR="00CC036E">
        <w:t>Krycí list ponuky</w:t>
      </w:r>
    </w:p>
    <w:p w:rsidR="003E509F" w:rsidRDefault="003E509F" w:rsidP="00D32ADB"/>
    <w:p w:rsidR="003A1FAB" w:rsidRDefault="003A1FAB">
      <w:pPr>
        <w:spacing w:after="160" w:line="259" w:lineRule="auto"/>
        <w:ind w:left="0" w:right="0" w:firstLine="0"/>
        <w:jc w:val="left"/>
      </w:pPr>
    </w:p>
    <w:sectPr w:rsidR="003A1FAB" w:rsidSect="00DD6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418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1D" w:rsidRDefault="0043091D">
      <w:pPr>
        <w:spacing w:after="0" w:line="240" w:lineRule="auto"/>
      </w:pPr>
      <w:r>
        <w:separator/>
      </w:r>
    </w:p>
  </w:endnote>
  <w:endnote w:type="continuationSeparator" w:id="0">
    <w:p w:rsidR="0043091D" w:rsidRDefault="0043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A6778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C743E" w:rsidRPr="005C743E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5C743E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C743E" w:rsidRPr="005C743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5C743E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1D" w:rsidRDefault="0043091D">
      <w:pPr>
        <w:spacing w:after="0" w:line="240" w:lineRule="auto"/>
      </w:pPr>
      <w:r>
        <w:separator/>
      </w:r>
    </w:p>
  </w:footnote>
  <w:footnote w:type="continuationSeparator" w:id="0">
    <w:p w:rsidR="0043091D" w:rsidRDefault="0043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CF658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25345</wp:posOffset>
          </wp:positionH>
          <wp:positionV relativeFrom="paragraph">
            <wp:posOffset>-107177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7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3D7D56AB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20669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16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" o:allowoverlap="f" filled="f" stroked="f">
              <v:textbox>
                <w:txbxContent>
                  <w:p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2577E" w:rsidRDefault="0080228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editId="328BBD87">
              <wp:simplePos x="0" y="0"/>
              <wp:positionH relativeFrom="column">
                <wp:posOffset>-100965</wp:posOffset>
              </wp:positionH>
              <wp:positionV relativeFrom="paragraph">
                <wp:posOffset>128270</wp:posOffset>
              </wp:positionV>
              <wp:extent cx="6296025" cy="0"/>
              <wp:effectExtent l="0" t="0" r="28575" b="1905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9549E" id="Rovná spojnica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92577E">
      <w:rPr>
        <w:rFonts w:ascii="Arial" w:eastAsia="Arial" w:hAnsi="Arial" w:cs="Arial"/>
        <w:sz w:val="23"/>
      </w:rPr>
      <w:t xml:space="preserve"> </w:t>
    </w:r>
    <w:r w:rsidR="0092577E"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C75F2E"/>
    <w:multiLevelType w:val="hybridMultilevel"/>
    <w:tmpl w:val="030EA0FE"/>
    <w:lvl w:ilvl="0" w:tplc="F87C56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E08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81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EE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2E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8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0E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D0248E"/>
    <w:multiLevelType w:val="hybridMultilevel"/>
    <w:tmpl w:val="15E6720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054F4F"/>
    <w:multiLevelType w:val="hybridMultilevel"/>
    <w:tmpl w:val="812881B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C4408"/>
    <w:multiLevelType w:val="hybridMultilevel"/>
    <w:tmpl w:val="6364538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3109F1"/>
    <w:multiLevelType w:val="hybridMultilevel"/>
    <w:tmpl w:val="2FAC30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F09AB"/>
    <w:multiLevelType w:val="multilevel"/>
    <w:tmpl w:val="115C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Arial"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auto"/>
      </w:rPr>
    </w:lvl>
  </w:abstractNum>
  <w:abstractNum w:abstractNumId="1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3263AA9"/>
    <w:multiLevelType w:val="hybridMultilevel"/>
    <w:tmpl w:val="E8E8CC8C"/>
    <w:lvl w:ilvl="0" w:tplc="960E227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60C70F1"/>
    <w:multiLevelType w:val="hybridMultilevel"/>
    <w:tmpl w:val="99EEB136"/>
    <w:lvl w:ilvl="0" w:tplc="2996C680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79D21AC"/>
    <w:multiLevelType w:val="hybridMultilevel"/>
    <w:tmpl w:val="1722F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9441CE"/>
    <w:multiLevelType w:val="hybridMultilevel"/>
    <w:tmpl w:val="8CBA3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4841"/>
    <w:multiLevelType w:val="hybridMultilevel"/>
    <w:tmpl w:val="486EFEF4"/>
    <w:lvl w:ilvl="0" w:tplc="75A0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FD00F6"/>
    <w:multiLevelType w:val="hybridMultilevel"/>
    <w:tmpl w:val="128868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E6B0B"/>
    <w:multiLevelType w:val="hybridMultilevel"/>
    <w:tmpl w:val="C7328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052036"/>
    <w:multiLevelType w:val="hybridMultilevel"/>
    <w:tmpl w:val="B96299B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98F3762"/>
    <w:multiLevelType w:val="hybridMultilevel"/>
    <w:tmpl w:val="B00678E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D07DBB"/>
    <w:multiLevelType w:val="multilevel"/>
    <w:tmpl w:val="4BFEA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25"/>
  </w:num>
  <w:num w:numId="6">
    <w:abstractNumId w:val="2"/>
  </w:num>
  <w:num w:numId="7">
    <w:abstractNumId w:val="7"/>
  </w:num>
  <w:num w:numId="8">
    <w:abstractNumId w:val="15"/>
  </w:num>
  <w:num w:numId="9">
    <w:abstractNumId w:val="21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12"/>
  </w:num>
  <w:num w:numId="17">
    <w:abstractNumId w:val="22"/>
  </w:num>
  <w:num w:numId="18">
    <w:abstractNumId w:val="29"/>
  </w:num>
  <w:num w:numId="19">
    <w:abstractNumId w:val="19"/>
  </w:num>
  <w:num w:numId="20">
    <w:abstractNumId w:val="4"/>
  </w:num>
  <w:num w:numId="21">
    <w:abstractNumId w:val="9"/>
  </w:num>
  <w:num w:numId="22">
    <w:abstractNumId w:val="23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7"/>
  </w:num>
  <w:num w:numId="26">
    <w:abstractNumId w:val="20"/>
  </w:num>
  <w:num w:numId="27">
    <w:abstractNumId w:val="30"/>
  </w:num>
  <w:num w:numId="28">
    <w:abstractNumId w:val="17"/>
  </w:num>
  <w:num w:numId="29">
    <w:abstractNumId w:val="28"/>
  </w:num>
  <w:num w:numId="30">
    <w:abstractNumId w:val="18"/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4EA"/>
    <w:rsid w:val="000226A1"/>
    <w:rsid w:val="000272BA"/>
    <w:rsid w:val="00051996"/>
    <w:rsid w:val="0005466A"/>
    <w:rsid w:val="00056EF9"/>
    <w:rsid w:val="0006011E"/>
    <w:rsid w:val="00065259"/>
    <w:rsid w:val="0006569A"/>
    <w:rsid w:val="00066CD1"/>
    <w:rsid w:val="000719F2"/>
    <w:rsid w:val="00074D0E"/>
    <w:rsid w:val="00075B0B"/>
    <w:rsid w:val="000870D3"/>
    <w:rsid w:val="000A0F95"/>
    <w:rsid w:val="000A36E6"/>
    <w:rsid w:val="000A62B5"/>
    <w:rsid w:val="000A7F9B"/>
    <w:rsid w:val="000B0042"/>
    <w:rsid w:val="000C78E6"/>
    <w:rsid w:val="000D0F5B"/>
    <w:rsid w:val="000D12CE"/>
    <w:rsid w:val="000D1954"/>
    <w:rsid w:val="000E20B3"/>
    <w:rsid w:val="000E677A"/>
    <w:rsid w:val="000E773E"/>
    <w:rsid w:val="000F4621"/>
    <w:rsid w:val="00101BCB"/>
    <w:rsid w:val="00106F9F"/>
    <w:rsid w:val="00111DD7"/>
    <w:rsid w:val="00122046"/>
    <w:rsid w:val="00122893"/>
    <w:rsid w:val="00134D5E"/>
    <w:rsid w:val="00137DA5"/>
    <w:rsid w:val="00142743"/>
    <w:rsid w:val="00145295"/>
    <w:rsid w:val="00147E56"/>
    <w:rsid w:val="001500DC"/>
    <w:rsid w:val="0015389A"/>
    <w:rsid w:val="0016264A"/>
    <w:rsid w:val="00162666"/>
    <w:rsid w:val="00190B6A"/>
    <w:rsid w:val="00191D83"/>
    <w:rsid w:val="00196667"/>
    <w:rsid w:val="00197857"/>
    <w:rsid w:val="00197DAB"/>
    <w:rsid w:val="00197E0D"/>
    <w:rsid w:val="00197EDE"/>
    <w:rsid w:val="001A0FA0"/>
    <w:rsid w:val="001A1ABE"/>
    <w:rsid w:val="001A7C08"/>
    <w:rsid w:val="001B0945"/>
    <w:rsid w:val="001B3BA8"/>
    <w:rsid w:val="001B45BA"/>
    <w:rsid w:val="001B5BE6"/>
    <w:rsid w:val="001C2348"/>
    <w:rsid w:val="001C746F"/>
    <w:rsid w:val="001E2223"/>
    <w:rsid w:val="001E428A"/>
    <w:rsid w:val="001E494A"/>
    <w:rsid w:val="001F26F1"/>
    <w:rsid w:val="001F33F0"/>
    <w:rsid w:val="001F7F6D"/>
    <w:rsid w:val="00220B32"/>
    <w:rsid w:val="002238DC"/>
    <w:rsid w:val="002404AD"/>
    <w:rsid w:val="00242E45"/>
    <w:rsid w:val="0024436C"/>
    <w:rsid w:val="00251032"/>
    <w:rsid w:val="00253445"/>
    <w:rsid w:val="0026376D"/>
    <w:rsid w:val="00273C2D"/>
    <w:rsid w:val="002755B3"/>
    <w:rsid w:val="0028158B"/>
    <w:rsid w:val="002860DE"/>
    <w:rsid w:val="00287B7C"/>
    <w:rsid w:val="0029003F"/>
    <w:rsid w:val="00295029"/>
    <w:rsid w:val="002A2129"/>
    <w:rsid w:val="002A2293"/>
    <w:rsid w:val="002A2F68"/>
    <w:rsid w:val="002A790D"/>
    <w:rsid w:val="002B7E15"/>
    <w:rsid w:val="002C2392"/>
    <w:rsid w:val="002C3602"/>
    <w:rsid w:val="002C5FFE"/>
    <w:rsid w:val="002C7F9C"/>
    <w:rsid w:val="002E2521"/>
    <w:rsid w:val="002F4419"/>
    <w:rsid w:val="002F7DF5"/>
    <w:rsid w:val="003015B0"/>
    <w:rsid w:val="00305DCF"/>
    <w:rsid w:val="003069C0"/>
    <w:rsid w:val="0031452F"/>
    <w:rsid w:val="00316281"/>
    <w:rsid w:val="00320CD0"/>
    <w:rsid w:val="00322318"/>
    <w:rsid w:val="003235C5"/>
    <w:rsid w:val="003248B5"/>
    <w:rsid w:val="00334BA8"/>
    <w:rsid w:val="00341F42"/>
    <w:rsid w:val="0034250C"/>
    <w:rsid w:val="00345C5B"/>
    <w:rsid w:val="00346E9C"/>
    <w:rsid w:val="00350115"/>
    <w:rsid w:val="003547D7"/>
    <w:rsid w:val="00365CDE"/>
    <w:rsid w:val="00370DC1"/>
    <w:rsid w:val="00373A02"/>
    <w:rsid w:val="00375C03"/>
    <w:rsid w:val="00380FF7"/>
    <w:rsid w:val="00385652"/>
    <w:rsid w:val="00390E8B"/>
    <w:rsid w:val="00391896"/>
    <w:rsid w:val="00397B37"/>
    <w:rsid w:val="003A1FAB"/>
    <w:rsid w:val="003A3874"/>
    <w:rsid w:val="003A3FD9"/>
    <w:rsid w:val="003A5B2A"/>
    <w:rsid w:val="003B7586"/>
    <w:rsid w:val="003C34C9"/>
    <w:rsid w:val="003C49E2"/>
    <w:rsid w:val="003D14B3"/>
    <w:rsid w:val="003E509F"/>
    <w:rsid w:val="003F2314"/>
    <w:rsid w:val="0040208C"/>
    <w:rsid w:val="004026A2"/>
    <w:rsid w:val="0040589E"/>
    <w:rsid w:val="00407C6E"/>
    <w:rsid w:val="004263E6"/>
    <w:rsid w:val="00426655"/>
    <w:rsid w:val="0043091D"/>
    <w:rsid w:val="00447C62"/>
    <w:rsid w:val="00460BF9"/>
    <w:rsid w:val="00474B43"/>
    <w:rsid w:val="004846A6"/>
    <w:rsid w:val="00485959"/>
    <w:rsid w:val="00487673"/>
    <w:rsid w:val="004915B4"/>
    <w:rsid w:val="00493497"/>
    <w:rsid w:val="004A0F47"/>
    <w:rsid w:val="004A10C2"/>
    <w:rsid w:val="004B4DB1"/>
    <w:rsid w:val="004B7C4A"/>
    <w:rsid w:val="004C230A"/>
    <w:rsid w:val="004C25A6"/>
    <w:rsid w:val="004C3C2C"/>
    <w:rsid w:val="004D0AF4"/>
    <w:rsid w:val="004D193B"/>
    <w:rsid w:val="004D2849"/>
    <w:rsid w:val="004E1001"/>
    <w:rsid w:val="004E60AC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FD8"/>
    <w:rsid w:val="00532290"/>
    <w:rsid w:val="00553CF9"/>
    <w:rsid w:val="00561311"/>
    <w:rsid w:val="00574908"/>
    <w:rsid w:val="00575D16"/>
    <w:rsid w:val="00581D26"/>
    <w:rsid w:val="0058252F"/>
    <w:rsid w:val="0058394E"/>
    <w:rsid w:val="00584715"/>
    <w:rsid w:val="0058681C"/>
    <w:rsid w:val="00587F1A"/>
    <w:rsid w:val="005907D0"/>
    <w:rsid w:val="00591CAA"/>
    <w:rsid w:val="0059403F"/>
    <w:rsid w:val="00594FE8"/>
    <w:rsid w:val="005970D1"/>
    <w:rsid w:val="00597EA7"/>
    <w:rsid w:val="005A30F4"/>
    <w:rsid w:val="005B2FD8"/>
    <w:rsid w:val="005B703E"/>
    <w:rsid w:val="005C33FB"/>
    <w:rsid w:val="005C472F"/>
    <w:rsid w:val="005C743E"/>
    <w:rsid w:val="005D0698"/>
    <w:rsid w:val="005D6425"/>
    <w:rsid w:val="005D6C11"/>
    <w:rsid w:val="005E341C"/>
    <w:rsid w:val="005F4085"/>
    <w:rsid w:val="005F47EC"/>
    <w:rsid w:val="005F7B91"/>
    <w:rsid w:val="00613819"/>
    <w:rsid w:val="00624BBD"/>
    <w:rsid w:val="00624EDA"/>
    <w:rsid w:val="00632D36"/>
    <w:rsid w:val="00633EC3"/>
    <w:rsid w:val="006422C3"/>
    <w:rsid w:val="006450EF"/>
    <w:rsid w:val="006455ED"/>
    <w:rsid w:val="00651E4C"/>
    <w:rsid w:val="006644FB"/>
    <w:rsid w:val="006673B6"/>
    <w:rsid w:val="00667D6F"/>
    <w:rsid w:val="006710C4"/>
    <w:rsid w:val="0067264B"/>
    <w:rsid w:val="00675D39"/>
    <w:rsid w:val="00680595"/>
    <w:rsid w:val="0068257B"/>
    <w:rsid w:val="00685DD8"/>
    <w:rsid w:val="00686E46"/>
    <w:rsid w:val="0069043A"/>
    <w:rsid w:val="006927A6"/>
    <w:rsid w:val="00694CA8"/>
    <w:rsid w:val="0069668A"/>
    <w:rsid w:val="006A15C9"/>
    <w:rsid w:val="006A1B6F"/>
    <w:rsid w:val="006A5F43"/>
    <w:rsid w:val="006A63F0"/>
    <w:rsid w:val="006A6D81"/>
    <w:rsid w:val="006B5C1C"/>
    <w:rsid w:val="006C1438"/>
    <w:rsid w:val="006C3AB2"/>
    <w:rsid w:val="006C67B4"/>
    <w:rsid w:val="006D35B2"/>
    <w:rsid w:val="006E1A97"/>
    <w:rsid w:val="006E2009"/>
    <w:rsid w:val="006E6C96"/>
    <w:rsid w:val="006F20BF"/>
    <w:rsid w:val="006F23F4"/>
    <w:rsid w:val="006F7461"/>
    <w:rsid w:val="00701B21"/>
    <w:rsid w:val="00711627"/>
    <w:rsid w:val="00712AE5"/>
    <w:rsid w:val="007229D7"/>
    <w:rsid w:val="007324D2"/>
    <w:rsid w:val="00736F60"/>
    <w:rsid w:val="00745505"/>
    <w:rsid w:val="00753587"/>
    <w:rsid w:val="00755248"/>
    <w:rsid w:val="007644B0"/>
    <w:rsid w:val="00771ECB"/>
    <w:rsid w:val="00776E83"/>
    <w:rsid w:val="0078237B"/>
    <w:rsid w:val="0079340D"/>
    <w:rsid w:val="007A16D2"/>
    <w:rsid w:val="007C47BA"/>
    <w:rsid w:val="007C5A80"/>
    <w:rsid w:val="007C7896"/>
    <w:rsid w:val="007D695B"/>
    <w:rsid w:val="007D76C2"/>
    <w:rsid w:val="007E04C6"/>
    <w:rsid w:val="007E6AD2"/>
    <w:rsid w:val="007E7265"/>
    <w:rsid w:val="007F5767"/>
    <w:rsid w:val="007F7A41"/>
    <w:rsid w:val="00802287"/>
    <w:rsid w:val="00803607"/>
    <w:rsid w:val="0080630D"/>
    <w:rsid w:val="008113BC"/>
    <w:rsid w:val="00814B2B"/>
    <w:rsid w:val="00817328"/>
    <w:rsid w:val="00822CB7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8C1"/>
    <w:rsid w:val="008575B0"/>
    <w:rsid w:val="00861C1B"/>
    <w:rsid w:val="00865D9B"/>
    <w:rsid w:val="00872855"/>
    <w:rsid w:val="008737C8"/>
    <w:rsid w:val="008738E6"/>
    <w:rsid w:val="00873C4F"/>
    <w:rsid w:val="008746B4"/>
    <w:rsid w:val="00875AA4"/>
    <w:rsid w:val="0088107B"/>
    <w:rsid w:val="0088170E"/>
    <w:rsid w:val="00883379"/>
    <w:rsid w:val="00887AAE"/>
    <w:rsid w:val="008921D5"/>
    <w:rsid w:val="00897ABB"/>
    <w:rsid w:val="008B31EC"/>
    <w:rsid w:val="008C0FFE"/>
    <w:rsid w:val="008C27C4"/>
    <w:rsid w:val="008D0757"/>
    <w:rsid w:val="008E5990"/>
    <w:rsid w:val="008E761F"/>
    <w:rsid w:val="008F0D5C"/>
    <w:rsid w:val="008F18C9"/>
    <w:rsid w:val="00903DA7"/>
    <w:rsid w:val="00912547"/>
    <w:rsid w:val="0092577E"/>
    <w:rsid w:val="00925A0B"/>
    <w:rsid w:val="009274B1"/>
    <w:rsid w:val="00931416"/>
    <w:rsid w:val="009361AE"/>
    <w:rsid w:val="009366A4"/>
    <w:rsid w:val="009426AF"/>
    <w:rsid w:val="00945BB0"/>
    <w:rsid w:val="00950307"/>
    <w:rsid w:val="0095252D"/>
    <w:rsid w:val="00952712"/>
    <w:rsid w:val="00955525"/>
    <w:rsid w:val="009567DA"/>
    <w:rsid w:val="00961524"/>
    <w:rsid w:val="00962E14"/>
    <w:rsid w:val="0096304B"/>
    <w:rsid w:val="00964E67"/>
    <w:rsid w:val="00974128"/>
    <w:rsid w:val="009852F9"/>
    <w:rsid w:val="00986DA1"/>
    <w:rsid w:val="00991570"/>
    <w:rsid w:val="009A199C"/>
    <w:rsid w:val="009A1BAA"/>
    <w:rsid w:val="009B6959"/>
    <w:rsid w:val="009C1B2F"/>
    <w:rsid w:val="009C4327"/>
    <w:rsid w:val="009F0232"/>
    <w:rsid w:val="009F0BA1"/>
    <w:rsid w:val="009F6A19"/>
    <w:rsid w:val="00A01C51"/>
    <w:rsid w:val="00A03E1F"/>
    <w:rsid w:val="00A03FE0"/>
    <w:rsid w:val="00A168F3"/>
    <w:rsid w:val="00A215E7"/>
    <w:rsid w:val="00A2347C"/>
    <w:rsid w:val="00A25678"/>
    <w:rsid w:val="00A26FDB"/>
    <w:rsid w:val="00A30FF7"/>
    <w:rsid w:val="00A31E9D"/>
    <w:rsid w:val="00A34B2F"/>
    <w:rsid w:val="00A42C60"/>
    <w:rsid w:val="00A42CC7"/>
    <w:rsid w:val="00A43105"/>
    <w:rsid w:val="00A43557"/>
    <w:rsid w:val="00A44A95"/>
    <w:rsid w:val="00A462C4"/>
    <w:rsid w:val="00A53A41"/>
    <w:rsid w:val="00A57E42"/>
    <w:rsid w:val="00A61375"/>
    <w:rsid w:val="00A6538F"/>
    <w:rsid w:val="00A77F50"/>
    <w:rsid w:val="00A81951"/>
    <w:rsid w:val="00A9201A"/>
    <w:rsid w:val="00A95F43"/>
    <w:rsid w:val="00A973E5"/>
    <w:rsid w:val="00AA0E76"/>
    <w:rsid w:val="00AA15AF"/>
    <w:rsid w:val="00AA1A70"/>
    <w:rsid w:val="00AA7C2C"/>
    <w:rsid w:val="00AB1283"/>
    <w:rsid w:val="00AB5F3A"/>
    <w:rsid w:val="00AC2060"/>
    <w:rsid w:val="00AC4394"/>
    <w:rsid w:val="00AC4ABA"/>
    <w:rsid w:val="00AC6113"/>
    <w:rsid w:val="00AD1B33"/>
    <w:rsid w:val="00AD3E10"/>
    <w:rsid w:val="00AE0EBC"/>
    <w:rsid w:val="00AE22BF"/>
    <w:rsid w:val="00AE2804"/>
    <w:rsid w:val="00AE7FF1"/>
    <w:rsid w:val="00AF0734"/>
    <w:rsid w:val="00AF0F82"/>
    <w:rsid w:val="00AF179F"/>
    <w:rsid w:val="00B024E5"/>
    <w:rsid w:val="00B10291"/>
    <w:rsid w:val="00B208C1"/>
    <w:rsid w:val="00B30749"/>
    <w:rsid w:val="00B30FE9"/>
    <w:rsid w:val="00B377AA"/>
    <w:rsid w:val="00B419FE"/>
    <w:rsid w:val="00B45DF7"/>
    <w:rsid w:val="00B46435"/>
    <w:rsid w:val="00B5398C"/>
    <w:rsid w:val="00B5439C"/>
    <w:rsid w:val="00B6103B"/>
    <w:rsid w:val="00B64A02"/>
    <w:rsid w:val="00B64BB9"/>
    <w:rsid w:val="00B72E4F"/>
    <w:rsid w:val="00B803F5"/>
    <w:rsid w:val="00B81857"/>
    <w:rsid w:val="00B82510"/>
    <w:rsid w:val="00B84BB2"/>
    <w:rsid w:val="00B9155A"/>
    <w:rsid w:val="00B937F6"/>
    <w:rsid w:val="00B96925"/>
    <w:rsid w:val="00BA3024"/>
    <w:rsid w:val="00BA695D"/>
    <w:rsid w:val="00BB1005"/>
    <w:rsid w:val="00BB56FA"/>
    <w:rsid w:val="00BB787A"/>
    <w:rsid w:val="00BC20B2"/>
    <w:rsid w:val="00BC27A0"/>
    <w:rsid w:val="00BC655F"/>
    <w:rsid w:val="00BC7372"/>
    <w:rsid w:val="00BD613E"/>
    <w:rsid w:val="00BD7120"/>
    <w:rsid w:val="00BE1371"/>
    <w:rsid w:val="00BE2D57"/>
    <w:rsid w:val="00BE34E4"/>
    <w:rsid w:val="00BE4502"/>
    <w:rsid w:val="00BE4E44"/>
    <w:rsid w:val="00BF2BDE"/>
    <w:rsid w:val="00BF45DE"/>
    <w:rsid w:val="00BF7ABF"/>
    <w:rsid w:val="00C0257A"/>
    <w:rsid w:val="00C030D4"/>
    <w:rsid w:val="00C05087"/>
    <w:rsid w:val="00C062E8"/>
    <w:rsid w:val="00C1060A"/>
    <w:rsid w:val="00C14883"/>
    <w:rsid w:val="00C217DF"/>
    <w:rsid w:val="00C23A44"/>
    <w:rsid w:val="00C349AD"/>
    <w:rsid w:val="00C35501"/>
    <w:rsid w:val="00C42AC0"/>
    <w:rsid w:val="00C450FE"/>
    <w:rsid w:val="00C454A2"/>
    <w:rsid w:val="00C45FFE"/>
    <w:rsid w:val="00C46961"/>
    <w:rsid w:val="00C56794"/>
    <w:rsid w:val="00C5726C"/>
    <w:rsid w:val="00C66440"/>
    <w:rsid w:val="00C7700D"/>
    <w:rsid w:val="00C838AB"/>
    <w:rsid w:val="00C855F6"/>
    <w:rsid w:val="00C91BF4"/>
    <w:rsid w:val="00C91C83"/>
    <w:rsid w:val="00CA1EFB"/>
    <w:rsid w:val="00CA25CA"/>
    <w:rsid w:val="00CA464D"/>
    <w:rsid w:val="00CA6778"/>
    <w:rsid w:val="00CB06A7"/>
    <w:rsid w:val="00CB3BC0"/>
    <w:rsid w:val="00CB42E6"/>
    <w:rsid w:val="00CB6444"/>
    <w:rsid w:val="00CC00C7"/>
    <w:rsid w:val="00CC036E"/>
    <w:rsid w:val="00CC40AD"/>
    <w:rsid w:val="00CC7B64"/>
    <w:rsid w:val="00CD0C78"/>
    <w:rsid w:val="00CD6A5F"/>
    <w:rsid w:val="00CD6B05"/>
    <w:rsid w:val="00CF090E"/>
    <w:rsid w:val="00CF6589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2ADB"/>
    <w:rsid w:val="00D35CE5"/>
    <w:rsid w:val="00D57322"/>
    <w:rsid w:val="00D63EA3"/>
    <w:rsid w:val="00D6502E"/>
    <w:rsid w:val="00D7576D"/>
    <w:rsid w:val="00D75D18"/>
    <w:rsid w:val="00D956C5"/>
    <w:rsid w:val="00D97048"/>
    <w:rsid w:val="00DA012F"/>
    <w:rsid w:val="00DA0429"/>
    <w:rsid w:val="00DA4B0D"/>
    <w:rsid w:val="00DB7459"/>
    <w:rsid w:val="00DC45C4"/>
    <w:rsid w:val="00DD17D9"/>
    <w:rsid w:val="00DD1CC4"/>
    <w:rsid w:val="00DD3BCF"/>
    <w:rsid w:val="00DD59A6"/>
    <w:rsid w:val="00DD6268"/>
    <w:rsid w:val="00DE7B6F"/>
    <w:rsid w:val="00DF5024"/>
    <w:rsid w:val="00E02AF0"/>
    <w:rsid w:val="00E050CE"/>
    <w:rsid w:val="00E12FD5"/>
    <w:rsid w:val="00E251DE"/>
    <w:rsid w:val="00E31D6E"/>
    <w:rsid w:val="00E33353"/>
    <w:rsid w:val="00E33AE7"/>
    <w:rsid w:val="00E36BFA"/>
    <w:rsid w:val="00E504F7"/>
    <w:rsid w:val="00E51840"/>
    <w:rsid w:val="00E542F5"/>
    <w:rsid w:val="00E5594A"/>
    <w:rsid w:val="00E6793D"/>
    <w:rsid w:val="00E76304"/>
    <w:rsid w:val="00E7752E"/>
    <w:rsid w:val="00E84B0A"/>
    <w:rsid w:val="00E93508"/>
    <w:rsid w:val="00E96652"/>
    <w:rsid w:val="00EA44D9"/>
    <w:rsid w:val="00EA5AD2"/>
    <w:rsid w:val="00EA691E"/>
    <w:rsid w:val="00EA7012"/>
    <w:rsid w:val="00EC4E68"/>
    <w:rsid w:val="00EE0C50"/>
    <w:rsid w:val="00EE56BF"/>
    <w:rsid w:val="00EE6AD4"/>
    <w:rsid w:val="00EE6B1E"/>
    <w:rsid w:val="00EF4375"/>
    <w:rsid w:val="00EF7AA2"/>
    <w:rsid w:val="00F00694"/>
    <w:rsid w:val="00F04B48"/>
    <w:rsid w:val="00F11066"/>
    <w:rsid w:val="00F12F14"/>
    <w:rsid w:val="00F214D2"/>
    <w:rsid w:val="00F217BD"/>
    <w:rsid w:val="00F26AA7"/>
    <w:rsid w:val="00F370B7"/>
    <w:rsid w:val="00F37EDE"/>
    <w:rsid w:val="00F4151F"/>
    <w:rsid w:val="00F42EB4"/>
    <w:rsid w:val="00F528DC"/>
    <w:rsid w:val="00F60D99"/>
    <w:rsid w:val="00F620E8"/>
    <w:rsid w:val="00F82C9D"/>
    <w:rsid w:val="00F8343D"/>
    <w:rsid w:val="00F83E72"/>
    <w:rsid w:val="00F86EDC"/>
    <w:rsid w:val="00F94D3D"/>
    <w:rsid w:val="00F95039"/>
    <w:rsid w:val="00FA5161"/>
    <w:rsid w:val="00FB1916"/>
    <w:rsid w:val="00FB29F1"/>
    <w:rsid w:val="00FD2C31"/>
    <w:rsid w:val="00FD4D48"/>
    <w:rsid w:val="00FF475A"/>
    <w:rsid w:val="00FF697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5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5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4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4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6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7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CharStyle8">
    <w:name w:val="Char Style 8"/>
    <w:basedOn w:val="Predvolenpsmoodseku"/>
    <w:uiPriority w:val="99"/>
    <w:rsid w:val="00771ECB"/>
    <w:rPr>
      <w:sz w:val="21"/>
      <w:szCs w:val="21"/>
      <w:u w:val="none"/>
    </w:rPr>
  </w:style>
  <w:style w:type="character" w:customStyle="1" w:styleId="CharStyle15">
    <w:name w:val="Char Style 15"/>
    <w:basedOn w:val="CharStyle8"/>
    <w:uiPriority w:val="99"/>
    <w:rsid w:val="004B7C4A"/>
    <w:rPr>
      <w:rFonts w:cs="Times New Roman"/>
      <w:b/>
      <w:bCs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iglar@bbrsc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.lehotsky@bbrsc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CC11-AE37-40E0-A09D-8D730ADF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Peter Iglar</cp:lastModifiedBy>
  <cp:revision>4</cp:revision>
  <cp:lastPrinted>2019-04-05T07:35:00Z</cp:lastPrinted>
  <dcterms:created xsi:type="dcterms:W3CDTF">2019-05-13T13:12:00Z</dcterms:created>
  <dcterms:modified xsi:type="dcterms:W3CDTF">2019-05-14T08:59:00Z</dcterms:modified>
</cp:coreProperties>
</file>