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7E60" w14:textId="17463B32" w:rsidR="00061766" w:rsidRDefault="007D2585" w:rsidP="00061766">
      <w:pPr>
        <w:rPr>
          <w:rFonts w:ascii="Arial Narrow" w:hAnsi="Arial Narrow"/>
          <w:b/>
          <w14:ligatures w14:val="standard"/>
          <w14:cntxtAlts/>
        </w:rPr>
      </w:pPr>
      <w:r>
        <w:rPr>
          <w:rFonts w:ascii="Arial Narrow" w:hAnsi="Arial Narrow"/>
          <w:b/>
          <w14:ligatures w14:val="standard"/>
          <w14:cntxtAlts/>
        </w:rPr>
        <w:t>PRÍLOHA Č. 3</w:t>
      </w:r>
      <w:bookmarkStart w:id="0" w:name="_GoBack"/>
      <w:bookmarkEnd w:id="0"/>
      <w:r w:rsidR="00061766" w:rsidRPr="006C2380">
        <w:rPr>
          <w:rFonts w:ascii="Arial Narrow" w:hAnsi="Arial Narrow"/>
          <w:b/>
          <w14:ligatures w14:val="standard"/>
          <w14:cntxtAlts/>
        </w:rPr>
        <w:t xml:space="preserve"> – ČESTNÉ VYHLÁSENIE SKUPINY DODÁVATEĽOV</w:t>
      </w:r>
    </w:p>
    <w:p w14:paraId="7878ED41" w14:textId="77777777" w:rsidR="00061766" w:rsidRPr="006C2380" w:rsidRDefault="00061766" w:rsidP="00061766">
      <w:pPr>
        <w:rPr>
          <w:rFonts w:ascii="Arial Narrow" w:hAnsi="Arial Narrow"/>
          <w:b/>
          <w14:ligatures w14:val="standard"/>
          <w14:cntxtAlts/>
        </w:rPr>
      </w:pPr>
    </w:p>
    <w:p w14:paraId="1F26684E" w14:textId="77777777" w:rsidR="00061766" w:rsidRPr="00D41051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D41051">
        <w:rPr>
          <w:rFonts w:ascii="Arial Narrow" w:hAnsi="Arial Narrow"/>
          <w:b/>
        </w:rPr>
        <w:t xml:space="preserve">ČESTNÉ VYHLÁSENIE SKUPINY DODÁVATEĽOV </w:t>
      </w:r>
    </w:p>
    <w:p w14:paraId="1F7C49DD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7E2A5F60" w14:textId="47F9030C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lang w:eastAsia="cs-CZ"/>
        </w:rPr>
      </w:pPr>
      <w:r w:rsidRPr="00832F44">
        <w:rPr>
          <w:rFonts w:ascii="Arial Narrow" w:hAnsi="Arial Narrow"/>
        </w:rPr>
        <w:t xml:space="preserve">Dolu podpísaní zástupcovia uchádzačov uvedení v tomto čestnom vyhlásení týmto vyhlasujeme, že za účelom predloženia </w:t>
      </w:r>
      <w:r w:rsidR="003F4D49">
        <w:rPr>
          <w:rFonts w:ascii="Arial Narrow" w:hAnsi="Arial Narrow"/>
        </w:rPr>
        <w:t>žiadosti o účasť</w:t>
      </w:r>
      <w:r w:rsidRPr="00832F44">
        <w:rPr>
          <w:rFonts w:ascii="Arial Narrow" w:hAnsi="Arial Narrow"/>
        </w:rPr>
        <w:t xml:space="preserve"> </w:t>
      </w:r>
      <w:r w:rsidR="003F4D49">
        <w:rPr>
          <w:rFonts w:ascii="Arial Narrow" w:hAnsi="Arial Narrow"/>
        </w:rPr>
        <w:t xml:space="preserve">v </w:t>
      </w:r>
      <w:r w:rsidR="003F4D49" w:rsidRPr="003F4D49">
        <w:rPr>
          <w:rFonts w:ascii="Arial Narrow" w:hAnsi="Arial Narrow"/>
        </w:rPr>
        <w:t>dynamickom nákupnom systéme na predmet zákazky „Doplnenie štátnych hmotných rezerv - pohotovostných zásob“ vyhlásenej verejným obstarávateľom Správou štátnych hmotných rezerv Slovenskej republiky, Pražská 29, 812 63 Bratislava (ďalej len „verejný obstarávateľ“) oznámením o vyhlásení verejného obstarávania  uverejneným v Dodatku k Úradnému vestníku Európskej únie zo dňa XX.XX.2023 pod číslom XXX a vo Vestníku verejného obstarávania č. XXX/2023 zo dňa XX.XX.2023 pod číslom XXX-XXX.</w:t>
      </w:r>
      <w:r w:rsidRPr="00832F44">
        <w:rPr>
          <w:rFonts w:ascii="Arial Narrow" w:hAnsi="Arial Narrow"/>
          <w:bCs/>
          <w:color w:val="000000" w:themeColor="text1"/>
        </w:rPr>
        <w:t xml:space="preserve"> (ďalej aj „</w:t>
      </w:r>
      <w:r w:rsidR="003F4D49">
        <w:rPr>
          <w:rFonts w:ascii="Arial Narrow" w:hAnsi="Arial Narrow"/>
          <w:bCs/>
          <w:color w:val="000000" w:themeColor="text1"/>
        </w:rPr>
        <w:t>DNS</w:t>
      </w:r>
      <w:r w:rsidRPr="00832F44">
        <w:rPr>
          <w:rFonts w:ascii="Arial Narrow" w:hAnsi="Arial Narrow"/>
          <w:bCs/>
          <w:color w:val="000000" w:themeColor="text1"/>
        </w:rPr>
        <w:t>“)</w:t>
      </w:r>
      <w:r w:rsidRPr="00832F44">
        <w:rPr>
          <w:rFonts w:ascii="Arial Narrow" w:hAnsi="Arial Narrow"/>
        </w:rPr>
        <w:t xml:space="preserve">, sme vytvorili skupinu dodávateľov a predkladáme spoločnú ponuku. </w:t>
      </w:r>
    </w:p>
    <w:p w14:paraId="3A99D9A4" w14:textId="77777777" w:rsidR="00061766" w:rsidRPr="00832F44" w:rsidRDefault="00061766" w:rsidP="00061766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B3F347B" w14:textId="77777777" w:rsidR="00061766" w:rsidRPr="00832F44" w:rsidRDefault="00061766" w:rsidP="00061766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Skupina pozostáva z nasledovných samostatných právnych subjektov: </w:t>
      </w:r>
    </w:p>
    <w:p w14:paraId="02CD2C9A" w14:textId="737282C6" w:rsidR="00061766" w:rsidRPr="00832F44" w:rsidRDefault="00061766" w:rsidP="00061766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>.</w:t>
      </w:r>
      <w:r>
        <w:rPr>
          <w:rFonts w:ascii="Arial Narrow" w:hAnsi="Arial Narrow"/>
        </w:rPr>
        <w:t>.............</w:t>
      </w:r>
      <w:r w:rsidRPr="00832F44">
        <w:rPr>
          <w:rFonts w:ascii="Arial Narrow" w:hAnsi="Arial Narrow"/>
          <w:highlight w:val="lightGray"/>
        </w:rPr>
        <w:t xml:space="preserve"> (</w:t>
      </w:r>
      <w:r w:rsidRPr="00832F44">
        <w:rPr>
          <w:rFonts w:ascii="Arial Narrow" w:hAnsi="Arial Narrow"/>
          <w:i/>
          <w:highlight w:val="lightGray"/>
        </w:rPr>
        <w:t>obchodné meno a sídlo/miesto podnikania uchádzača alebo obchodné mená a sídla/miesta podnikania všetkých členov skupiny dodávateľov</w:t>
      </w:r>
      <w:r w:rsidRPr="00832F44">
        <w:rPr>
          <w:rFonts w:ascii="Arial Narrow" w:hAnsi="Arial Narrow"/>
          <w:highlight w:val="lightGray"/>
        </w:rPr>
        <w:t>)</w:t>
      </w:r>
      <w:r w:rsidRPr="00832F44">
        <w:rPr>
          <w:rFonts w:ascii="Arial Narrow" w:hAnsi="Arial Narrow"/>
          <w:i/>
        </w:rPr>
        <w:t>*</w:t>
      </w:r>
    </w:p>
    <w:p w14:paraId="1434C23A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70BD9FA" w14:textId="0AE8FA70" w:rsidR="00061766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V prípade, že naša spoločná ponuka bude úspešná a bude prijatá, zaväzujeme sa, že pred podpisom </w:t>
      </w:r>
      <w:r w:rsidR="003F4D49">
        <w:rPr>
          <w:rFonts w:ascii="Arial Narrow" w:hAnsi="Arial Narrow"/>
        </w:rPr>
        <w:t>Kúpnej zmluvy</w:t>
      </w:r>
      <w:r w:rsidRPr="00061B7F">
        <w:rPr>
          <w:rFonts w:ascii="Arial Narrow" w:hAnsi="Arial Narrow"/>
          <w14:ligatures w14:val="standard"/>
          <w14:cntxtAlts/>
        </w:rPr>
        <w:t xml:space="preserve"> </w:t>
      </w:r>
      <w:r w:rsidRPr="00832F44">
        <w:rPr>
          <w:rFonts w:ascii="Arial Narrow" w:hAnsi="Arial Narrow"/>
          <w14:ligatures w14:val="standard"/>
          <w14:cntxtAlts/>
        </w:rPr>
        <w:t>(ďalej len „Zmluva“)</w:t>
      </w:r>
      <w:r w:rsidR="003F4D49">
        <w:rPr>
          <w:rFonts w:ascii="Arial Narrow" w:hAnsi="Arial Narrow"/>
          <w14:ligatures w14:val="standard"/>
          <w14:cntxtAlts/>
        </w:rPr>
        <w:t>, prípadne pred vystavením Objednávky</w:t>
      </w:r>
      <w:r w:rsidRPr="00832F44">
        <w:rPr>
          <w:rFonts w:ascii="Arial Narrow" w:hAnsi="Arial Narrow"/>
          <w14:ligatures w14:val="standard"/>
          <w14:cntxtAlts/>
        </w:rPr>
        <w:t xml:space="preserve"> vytvoríme medzi sebou určitú právnu formu podľa relevantných ustanovení súkromného práva (napr. podľa § 829 Občianskeho zákonníka alebo § 56 ods. 1 Obchodného zákonníka alebo ekvivalentného zákona) alebo </w:t>
      </w:r>
      <w:r w:rsidRPr="00832F44">
        <w:rPr>
          <w:rFonts w:ascii="Arial Narrow" w:hAnsi="Arial Narrow"/>
        </w:rPr>
        <w:t>uzatvoríme a predložíme verejnému obstarávateľovi zmluvu (resp. dokumentáciu) preukazujúcu vytvorenie právnych vzťahov medzi členmi skupiny dodávateľov</w:t>
      </w:r>
      <w:r w:rsidRPr="00832F44">
        <w:rPr>
          <w:rFonts w:ascii="Arial Narrow" w:hAnsi="Arial Narrow"/>
          <w14:ligatures w14:val="standard"/>
          <w14:cntxtAlts/>
        </w:rPr>
        <w:t xml:space="preserve"> z dôvodu riadneho plnenia, ktorá bude zaväzovať</w:t>
      </w:r>
      <w:r w:rsidRPr="00832F44">
        <w:rPr>
          <w:rFonts w:ascii="Arial Narrow" w:hAnsi="Arial Narrow"/>
        </w:rPr>
        <w:t xml:space="preserve"> členov skupiny dodávateľov</w:t>
      </w:r>
      <w:r w:rsidRPr="00832F44">
        <w:rPr>
          <w:rFonts w:ascii="Arial Narrow" w:hAnsi="Arial Narrow"/>
          <w14:ligatures w14:val="standard"/>
          <w14:cntxtAlts/>
        </w:rPr>
        <w:t xml:space="preserve">, aby ručili spoločne za záväzky voči verejnému obstarávateľovi vzniknuté pri realizácii predmetu zákazky </w:t>
      </w:r>
      <w:r w:rsidRPr="00832F44">
        <w:rPr>
          <w:rFonts w:ascii="Arial Narrow" w:hAnsi="Arial Narrow"/>
        </w:rPr>
        <w:t xml:space="preserve">a zároveň preukážeme splnenie požiadaviek podľa bodu </w:t>
      </w:r>
      <w:r w:rsidR="003F4D49">
        <w:rPr>
          <w:rFonts w:ascii="Arial Narrow" w:hAnsi="Arial Narrow"/>
        </w:rPr>
        <w:t>12</w:t>
      </w:r>
      <w:r w:rsidRPr="00832F44">
        <w:rPr>
          <w:rFonts w:ascii="Arial Narrow" w:hAnsi="Arial Narrow"/>
        </w:rPr>
        <w:t xml:space="preserve"> súťažných podkladov </w:t>
      </w:r>
      <w:r w:rsidR="003F4D49">
        <w:rPr>
          <w:rFonts w:ascii="Arial Narrow" w:hAnsi="Arial Narrow"/>
        </w:rPr>
        <w:t>DNS</w:t>
      </w:r>
      <w:r w:rsidRPr="00832F44">
        <w:rPr>
          <w:rFonts w:ascii="Arial Narrow" w:hAnsi="Arial Narrow"/>
        </w:rPr>
        <w:t>.</w:t>
      </w:r>
    </w:p>
    <w:p w14:paraId="47E75A71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CB6316D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 Slovenskej republike. </w:t>
      </w:r>
    </w:p>
    <w:p w14:paraId="6492E1C3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71EBD466" w14:textId="77777777" w:rsidR="00061766" w:rsidRPr="00832F44" w:rsidRDefault="00061766" w:rsidP="00061766">
      <w:pPr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>V..........................................dňa...........................</w:t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</w:p>
    <w:p w14:paraId="7F402FBB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5C7421AD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Obchodné meno </w:t>
      </w:r>
      <w:r w:rsidRPr="00832F44">
        <w:rPr>
          <w:rFonts w:ascii="Arial Narrow" w:hAnsi="Arial Narrow"/>
          <w:i/>
        </w:rPr>
        <w:t>*</w:t>
      </w:r>
    </w:p>
    <w:p w14:paraId="6E3CD6B7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Sídlo/miesto podnikania </w:t>
      </w:r>
    </w:p>
    <w:p w14:paraId="2F0627C3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IČO: </w:t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</w:p>
    <w:p w14:paraId="1A30324B" w14:textId="77777777" w:rsidR="00061766" w:rsidRPr="00832F44" w:rsidRDefault="00061766" w:rsidP="00061766">
      <w:pPr>
        <w:widowControl w:val="0"/>
        <w:autoSpaceDE w:val="0"/>
        <w:autoSpaceDN w:val="0"/>
        <w:adjustRightInd w:val="0"/>
        <w:ind w:left="6663"/>
        <w:jc w:val="center"/>
        <w:rPr>
          <w:rFonts w:ascii="Arial Narrow" w:hAnsi="Arial Narrow"/>
        </w:rPr>
      </w:pPr>
      <w:r w:rsidRPr="00832F44">
        <w:rPr>
          <w:rFonts w:ascii="Arial Narrow" w:hAnsi="Arial Narrow"/>
        </w:rPr>
        <w:t>.......................................</w:t>
      </w:r>
    </w:p>
    <w:p w14:paraId="4606218A" w14:textId="77777777" w:rsidR="00061766" w:rsidRPr="00832F44" w:rsidRDefault="00061766" w:rsidP="00061766">
      <w:pPr>
        <w:widowControl w:val="0"/>
        <w:autoSpaceDE w:val="0"/>
        <w:autoSpaceDN w:val="0"/>
        <w:adjustRightInd w:val="0"/>
        <w:ind w:left="6663"/>
        <w:jc w:val="center"/>
        <w:rPr>
          <w:rFonts w:ascii="Arial Narrow" w:hAnsi="Arial Narrow"/>
        </w:rPr>
      </w:pPr>
      <w:r w:rsidRPr="00832F44">
        <w:rPr>
          <w:rFonts w:ascii="Arial Narrow" w:hAnsi="Arial Narrow"/>
        </w:rPr>
        <w:t>meno a priezvisko, funkcia, podpis</w:t>
      </w:r>
    </w:p>
    <w:p w14:paraId="7441911B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Obchodné meno </w:t>
      </w:r>
      <w:r w:rsidRPr="00832F44">
        <w:rPr>
          <w:rFonts w:ascii="Arial Narrow" w:hAnsi="Arial Narrow"/>
          <w:i/>
        </w:rPr>
        <w:t>*</w:t>
      </w:r>
    </w:p>
    <w:p w14:paraId="1268C12E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Sídlo/miesto podnikania </w:t>
      </w:r>
    </w:p>
    <w:p w14:paraId="57C7CBAA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2F44">
        <w:rPr>
          <w:rFonts w:ascii="Arial Narrow" w:hAnsi="Arial Narrow"/>
        </w:rPr>
        <w:t xml:space="preserve">IČO: </w:t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  <w:r w:rsidRPr="00832F44">
        <w:rPr>
          <w:rFonts w:ascii="Arial Narrow" w:hAnsi="Arial Narrow"/>
        </w:rPr>
        <w:tab/>
      </w:r>
    </w:p>
    <w:p w14:paraId="26DD1D50" w14:textId="77777777" w:rsidR="00061766" w:rsidRPr="00832F44" w:rsidRDefault="00061766" w:rsidP="00061766">
      <w:pPr>
        <w:widowControl w:val="0"/>
        <w:autoSpaceDE w:val="0"/>
        <w:autoSpaceDN w:val="0"/>
        <w:adjustRightInd w:val="0"/>
        <w:ind w:left="6663"/>
        <w:jc w:val="center"/>
        <w:rPr>
          <w:rFonts w:ascii="Arial Narrow" w:hAnsi="Arial Narrow"/>
        </w:rPr>
      </w:pPr>
      <w:r w:rsidRPr="00832F44">
        <w:rPr>
          <w:rFonts w:ascii="Arial Narrow" w:hAnsi="Arial Narrow"/>
        </w:rPr>
        <w:t>.......................................</w:t>
      </w:r>
    </w:p>
    <w:p w14:paraId="0BBA56C4" w14:textId="77777777" w:rsidR="00061766" w:rsidRPr="00832F44" w:rsidRDefault="00061766" w:rsidP="00061766">
      <w:pPr>
        <w:widowControl w:val="0"/>
        <w:autoSpaceDE w:val="0"/>
        <w:autoSpaceDN w:val="0"/>
        <w:adjustRightInd w:val="0"/>
        <w:ind w:left="6663"/>
        <w:jc w:val="center"/>
        <w:rPr>
          <w:rFonts w:ascii="Arial Narrow" w:hAnsi="Arial Narrow"/>
        </w:rPr>
      </w:pPr>
      <w:r w:rsidRPr="00832F44">
        <w:rPr>
          <w:rFonts w:ascii="Arial Narrow" w:hAnsi="Arial Narrow"/>
        </w:rPr>
        <w:t>meno a priezvisko, funkcia, podpis</w:t>
      </w:r>
    </w:p>
    <w:p w14:paraId="26C1ED96" w14:textId="49130B23" w:rsidR="00061766" w:rsidRPr="00061766" w:rsidRDefault="00061766" w:rsidP="00061766">
      <w:pPr>
        <w:pStyle w:val="Normln1"/>
        <w:tabs>
          <w:tab w:val="clear" w:pos="4860"/>
        </w:tabs>
        <w:spacing w:before="0"/>
        <w:rPr>
          <w:rFonts w:ascii="Arial Narrow" w:hAnsi="Arial Narrow"/>
          <w:i/>
          <w:sz w:val="24"/>
        </w:rPr>
      </w:pPr>
      <w:r w:rsidRPr="00832F44">
        <w:rPr>
          <w:rFonts w:ascii="Arial Narrow" w:hAnsi="Arial Narrow"/>
          <w:i/>
          <w:sz w:val="24"/>
        </w:rPr>
        <w:t>*(doplniť podľa potreby za každého člena skupiny dodávateľov)</w:t>
      </w:r>
    </w:p>
    <w:sectPr w:rsidR="00061766" w:rsidRPr="00061766" w:rsidSect="00EF13A9">
      <w:headerReference w:type="default" r:id="rId7"/>
      <w:pgSz w:w="11906" w:h="16838"/>
      <w:pgMar w:top="2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033E" w14:textId="77777777" w:rsidR="00E41484" w:rsidRDefault="00E41484" w:rsidP="00061766">
      <w:r>
        <w:separator/>
      </w:r>
    </w:p>
  </w:endnote>
  <w:endnote w:type="continuationSeparator" w:id="0">
    <w:p w14:paraId="22BB0536" w14:textId="77777777" w:rsidR="00E41484" w:rsidRDefault="00E41484" w:rsidP="0006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8364" w14:textId="77777777" w:rsidR="00E41484" w:rsidRDefault="00E41484" w:rsidP="00061766">
      <w:r>
        <w:separator/>
      </w:r>
    </w:p>
  </w:footnote>
  <w:footnote w:type="continuationSeparator" w:id="0">
    <w:p w14:paraId="462B6948" w14:textId="77777777" w:rsidR="00E41484" w:rsidRDefault="00E41484" w:rsidP="0006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3AF6" w14:textId="77777777" w:rsidR="00EF13A9" w:rsidRDefault="003F4D49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3DCD19" wp14:editId="34F21D03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725420" cy="767715"/>
              <wp:effectExtent l="0" t="0" r="17780" b="133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EEF8F" w14:textId="40296A89" w:rsidR="00EF13A9" w:rsidRPr="00B35DED" w:rsidRDefault="007D2585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3B091C83" w14:textId="77777777" w:rsidR="00EF13A9" w:rsidRPr="00F44313" w:rsidRDefault="007D2585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CD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3.4pt;margin-top:-3.65pt;width:214.6pt;height:60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" strokecolor="white [3212]">
              <v:textbox>
                <w:txbxContent>
                  <w:p w14:paraId="3F0EEF8F" w14:textId="40296A89" w:rsidR="00EF13A9" w:rsidRPr="00B35DED" w:rsidRDefault="003F4D49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  <w:p w14:paraId="3B091C83" w14:textId="77777777" w:rsidR="00EF13A9" w:rsidRPr="00F44313" w:rsidRDefault="003F4D49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32F44">
      <w:rPr>
        <w:b/>
        <w:noProof/>
      </w:rPr>
      <w:drawing>
        <wp:anchor distT="0" distB="0" distL="114300" distR="114300" simplePos="0" relativeHeight="251659264" behindDoc="0" locked="0" layoutInCell="1" allowOverlap="1" wp14:anchorId="474FC944" wp14:editId="5AE912FD">
          <wp:simplePos x="0" y="0"/>
          <wp:positionH relativeFrom="page">
            <wp:posOffset>92075</wp:posOffset>
          </wp:positionH>
          <wp:positionV relativeFrom="paragraph">
            <wp:posOffset>-328295</wp:posOffset>
          </wp:positionV>
          <wp:extent cx="3079630" cy="1260500"/>
          <wp:effectExtent l="0" t="0" r="0" b="0"/>
          <wp:wrapNone/>
          <wp:docPr id="8" name="Obrázok 8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630" cy="12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66"/>
    <w:rsid w:val="00061766"/>
    <w:rsid w:val="002E6FC5"/>
    <w:rsid w:val="003F4D49"/>
    <w:rsid w:val="00656777"/>
    <w:rsid w:val="007B1F86"/>
    <w:rsid w:val="007D2585"/>
    <w:rsid w:val="00E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44EA"/>
  <w15:chartTrackingRefBased/>
  <w15:docId w15:val="{565AAA39-53B1-42D1-B20E-7D491F6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7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17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61766"/>
    <w:pPr>
      <w:jc w:val="center"/>
    </w:pPr>
    <w:rPr>
      <w:rFonts w:asciiTheme="minorHAnsi" w:hAnsiTheme="minorHAnsi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61766"/>
    <w:rPr>
      <w:rFonts w:eastAsia="Times New Roman" w:cs="Times New Roman"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061766"/>
    <w:rPr>
      <w:color w:val="0000FF"/>
      <w:u w:val="single"/>
    </w:rPr>
  </w:style>
  <w:style w:type="paragraph" w:styleId="Odsekzoznamu">
    <w:name w:val="List Paragraph"/>
    <w:aliases w:val="Odsek zoznamu2,ODRAZKY PRVA UROVEN,Odsek,body,Bullet Number,lp1,lp11,List Paragraph11,Bullet 1,Use Case List Paragraph,List Paragraph,Colorful List - Accent 11,Table of contents numbered,Bullet List,FooterText,numbered,List Paragraph1"/>
    <w:basedOn w:val="Normlny"/>
    <w:link w:val="OdsekzoznamuChar"/>
    <w:uiPriority w:val="1"/>
    <w:qFormat/>
    <w:rsid w:val="00061766"/>
    <w:pPr>
      <w:ind w:left="708"/>
    </w:pPr>
    <w:rPr>
      <w:rFonts w:asciiTheme="minorHAnsi" w:hAnsiTheme="minorHAnsi"/>
      <w:sz w:val="22"/>
    </w:rPr>
  </w:style>
  <w:style w:type="paragraph" w:customStyle="1" w:styleId="Normln1">
    <w:name w:val="Normální1"/>
    <w:basedOn w:val="Normlny"/>
    <w:uiPriority w:val="99"/>
    <w:rsid w:val="00061766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character" w:customStyle="1" w:styleId="OdsekzoznamuChar">
    <w:name w:val="Odsek zoznamu Char"/>
    <w:aliases w:val="Odsek zoznamu2 Char,ODRAZKY PRVA UROVEN Char,Odsek Char,body Char,Bullet Number Char,lp1 Char,lp11 Char,List Paragraph11 Char,Bullet 1 Char,Use Case List Paragraph Char,List Paragraph Char,Colorful List - Accent 11 Char,numbered Char"/>
    <w:basedOn w:val="Predvolenpsmoodseku"/>
    <w:link w:val="Odsekzoznamu"/>
    <w:uiPriority w:val="1"/>
    <w:qFormat/>
    <w:locked/>
    <w:rsid w:val="00061766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17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176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Kallová</dc:creator>
  <cp:keywords/>
  <dc:description/>
  <cp:lastModifiedBy>Marek Siranko</cp:lastModifiedBy>
  <cp:revision>5</cp:revision>
  <dcterms:created xsi:type="dcterms:W3CDTF">2022-09-29T13:43:00Z</dcterms:created>
  <dcterms:modified xsi:type="dcterms:W3CDTF">2023-01-23T15:50:00Z</dcterms:modified>
</cp:coreProperties>
</file>