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422" w:rsidRPr="00107B1E" w:rsidRDefault="00956422" w:rsidP="00956422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720"/>
        <w:rPr>
          <w:rFonts w:ascii="Arial" w:hAnsi="Arial" w:cs="Arial"/>
        </w:rPr>
      </w:pPr>
      <w:bookmarkStart w:id="0" w:name="_Hlk52260672"/>
      <w:r w:rsidRPr="00107B1E">
        <w:rPr>
          <w:rFonts w:ascii="Arial" w:hAnsi="Arial" w:cs="Arial"/>
          <w:szCs w:val="20"/>
        </w:rPr>
        <w:t>E.1.</w:t>
      </w:r>
      <w:r w:rsidRPr="00107B1E">
        <w:rPr>
          <w:rFonts w:ascii="Arial" w:hAnsi="Arial" w:cs="Arial"/>
        </w:rPr>
        <w:t xml:space="preserve"> </w:t>
      </w:r>
      <w:r w:rsidRPr="00107B1E">
        <w:rPr>
          <w:rFonts w:ascii="Arial" w:hAnsi="Arial" w:cs="Arial"/>
          <w:szCs w:val="26"/>
        </w:rPr>
        <w:t xml:space="preserve"> </w:t>
      </w:r>
      <w:r w:rsidRPr="00107B1E">
        <w:rPr>
          <w:rFonts w:ascii="Arial" w:hAnsi="Arial" w:cs="Arial"/>
          <w:szCs w:val="22"/>
        </w:rPr>
        <w:t xml:space="preserve">NÁVRH PLNENIA JEDNOTLIVÝCH KRITÉRIÍ </w:t>
      </w:r>
    </w:p>
    <w:p w:rsidR="00956422" w:rsidRDefault="00956422" w:rsidP="00956422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956422" w:rsidRPr="00107B1E" w:rsidRDefault="00956422" w:rsidP="00956422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NÁVRH</w:t>
      </w:r>
    </w:p>
    <w:p w:rsidR="00956422" w:rsidRPr="00107B1E" w:rsidRDefault="00956422" w:rsidP="00956422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plnenia  kritérií uchádzačom na vyhodnotenie ponúk verejnej súťaže :</w:t>
      </w:r>
    </w:p>
    <w:p w:rsidR="00956422" w:rsidRPr="00107B1E" w:rsidRDefault="00956422" w:rsidP="00956422">
      <w:pPr>
        <w:pStyle w:val="Zkladntext3"/>
        <w:rPr>
          <w:rFonts w:ascii="Arial" w:hAnsi="Arial" w:cs="Arial"/>
        </w:rPr>
      </w:pPr>
    </w:p>
    <w:p w:rsidR="00956422" w:rsidRPr="00EE5789" w:rsidRDefault="00956422" w:rsidP="00956422">
      <w:pPr>
        <w:pStyle w:val="Zkladn"/>
        <w:jc w:val="center"/>
        <w:rPr>
          <w:b/>
          <w:sz w:val="36"/>
          <w:szCs w:val="36"/>
        </w:rPr>
      </w:pPr>
      <w:r w:rsidRPr="00EE5789">
        <w:rPr>
          <w:b/>
          <w:sz w:val="36"/>
          <w:szCs w:val="36"/>
        </w:rPr>
        <w:t xml:space="preserve">Zvýšenie úrovne informačnej a </w:t>
      </w:r>
    </w:p>
    <w:p w:rsidR="00956422" w:rsidRDefault="00956422" w:rsidP="00956422">
      <w:pPr>
        <w:pStyle w:val="Zkladn"/>
        <w:jc w:val="center"/>
        <w:rPr>
          <w:b/>
          <w:sz w:val="36"/>
          <w:szCs w:val="36"/>
        </w:rPr>
      </w:pPr>
      <w:r w:rsidRPr="00EE5789">
        <w:rPr>
          <w:b/>
          <w:sz w:val="36"/>
          <w:szCs w:val="36"/>
        </w:rPr>
        <w:t xml:space="preserve">kybernetickej bezpečnosti LM </w:t>
      </w:r>
    </w:p>
    <w:p w:rsidR="00956422" w:rsidRPr="00107B1E" w:rsidRDefault="00956422" w:rsidP="00956422">
      <w:pPr>
        <w:pStyle w:val="Zkladn"/>
        <w:jc w:val="center"/>
      </w:pPr>
      <w:r w:rsidRPr="00EE5789">
        <w:rPr>
          <w:b/>
          <w:sz w:val="36"/>
          <w:szCs w:val="36"/>
        </w:rPr>
        <w:t xml:space="preserve">Časť č. 1 - </w:t>
      </w:r>
      <w:bookmarkStart w:id="1" w:name="_Hlk125724821"/>
      <w:r w:rsidRPr="00EE5789">
        <w:rPr>
          <w:b/>
          <w:sz w:val="36"/>
          <w:szCs w:val="36"/>
        </w:rPr>
        <w:t>Riadenie rizík a plán kontinuity</w:t>
      </w:r>
      <w:bookmarkEnd w:id="1"/>
      <w:r w:rsidRPr="00107B1E">
        <w:br/>
      </w:r>
    </w:p>
    <w:p w:rsidR="00956422" w:rsidRPr="00107B1E" w:rsidRDefault="00956422" w:rsidP="00956422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>údaje , ktoré budú zverejnené na otváraní ponúk</w:t>
      </w:r>
    </w:p>
    <w:p w:rsidR="00956422" w:rsidRPr="00107B1E" w:rsidRDefault="00956422" w:rsidP="00956422">
      <w:pPr>
        <w:pStyle w:val="Zkladntext3"/>
        <w:rPr>
          <w:rFonts w:ascii="Arial" w:hAnsi="Arial" w:cs="Arial"/>
          <w:b/>
          <w:bCs/>
          <w:color w:val="auto"/>
          <w:sz w:val="22"/>
        </w:rPr>
      </w:pPr>
      <w:r w:rsidRPr="00107B1E">
        <w:rPr>
          <w:rFonts w:ascii="Arial" w:hAnsi="Arial" w:cs="Arial"/>
          <w:b/>
          <w:bCs/>
          <w:color w:val="auto"/>
          <w:sz w:val="22"/>
        </w:rPr>
        <w:t xml:space="preserve">v súlade  s § 52 ods. </w:t>
      </w:r>
      <w:r>
        <w:rPr>
          <w:rFonts w:ascii="Arial" w:hAnsi="Arial" w:cs="Arial"/>
          <w:b/>
          <w:bCs/>
          <w:color w:val="auto"/>
          <w:sz w:val="22"/>
        </w:rPr>
        <w:t>1</w:t>
      </w:r>
      <w:r w:rsidRPr="00107B1E">
        <w:rPr>
          <w:rFonts w:ascii="Arial" w:hAnsi="Arial" w:cs="Arial"/>
          <w:b/>
          <w:bCs/>
          <w:color w:val="auto"/>
          <w:sz w:val="22"/>
        </w:rPr>
        <w:t xml:space="preserve"> zákona č. 343/2015 Z.z.</w:t>
      </w:r>
    </w:p>
    <w:p w:rsidR="00956422" w:rsidRPr="00107B1E" w:rsidRDefault="00956422" w:rsidP="00956422">
      <w:pPr>
        <w:pStyle w:val="Zkladntext3"/>
        <w:rPr>
          <w:rFonts w:ascii="Arial" w:hAnsi="Arial" w:cs="Arial"/>
          <w:b/>
          <w:bCs/>
          <w:color w:val="auto"/>
          <w:sz w:val="22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b/>
          <w:bCs/>
          <w:color w:val="auto"/>
          <w:sz w:val="22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Identifikácia</w:t>
      </w:r>
      <w:r w:rsidRPr="00107B1E">
        <w:rPr>
          <w:rFonts w:ascii="Arial" w:hAnsi="Arial" w:cs="Arial"/>
          <w:color w:val="auto"/>
        </w:rPr>
        <w:t xml:space="preserve"> uchádzača :</w:t>
      </w: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  <w:r w:rsidRPr="00107B1E">
        <w:rPr>
          <w:rFonts w:ascii="Arial" w:hAnsi="Arial" w:cs="Arial"/>
          <w:color w:val="auto"/>
        </w:rPr>
        <w:t>Kritérium na vyhodnotenie ponúk :</w:t>
      </w: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b/>
          <w:bCs/>
          <w:color w:val="auto"/>
        </w:rPr>
      </w:pPr>
      <w:r w:rsidRPr="00107B1E">
        <w:rPr>
          <w:rFonts w:ascii="Arial" w:hAnsi="Arial" w:cs="Arial"/>
          <w:b/>
          <w:bCs/>
          <w:color w:val="auto"/>
        </w:rPr>
        <w:t>1. Navrhnutá (zmluvná) celková cena zákazky spolu s DPH</w:t>
      </w: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4"/>
        <w:gridCol w:w="1367"/>
        <w:gridCol w:w="1093"/>
        <w:gridCol w:w="1531"/>
      </w:tblGrid>
      <w:tr w:rsidR="00956422" w:rsidRPr="00F30F20" w:rsidTr="00594D97">
        <w:tc>
          <w:tcPr>
            <w:tcW w:w="5216" w:type="dxa"/>
            <w:shd w:val="clear" w:color="auto" w:fill="auto"/>
            <w:vAlign w:val="center"/>
          </w:tcPr>
          <w:p w:rsidR="00956422" w:rsidRPr="00652844" w:rsidRDefault="00956422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16285928"/>
            <w:r w:rsidRPr="00652844">
              <w:rPr>
                <w:rFonts w:ascii="Arial" w:hAnsi="Arial" w:cs="Arial"/>
                <w:b/>
                <w:sz w:val="20"/>
                <w:szCs w:val="20"/>
              </w:rPr>
              <w:t>Predmet zákazky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56422" w:rsidRPr="00652844" w:rsidRDefault="00956422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v EUR bez DPH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56422" w:rsidRPr="00652844" w:rsidRDefault="00956422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DPH                   v EUR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422" w:rsidRPr="00652844" w:rsidRDefault="00956422" w:rsidP="00594D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2844">
              <w:rPr>
                <w:rFonts w:ascii="Arial" w:hAnsi="Arial" w:cs="Arial"/>
                <w:b/>
                <w:sz w:val="20"/>
                <w:szCs w:val="20"/>
              </w:rPr>
              <w:t>Cena celkom v EUR s DPH</w:t>
            </w:r>
          </w:p>
        </w:tc>
      </w:tr>
      <w:tr w:rsidR="00956422" w:rsidRPr="00F30F20" w:rsidTr="00594D97">
        <w:trPr>
          <w:trHeight w:val="68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6422" w:rsidRPr="006E6D15" w:rsidRDefault="00956422" w:rsidP="00594D97">
            <w:pPr>
              <w:pStyle w:val="Odsekzoznamu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6E6D15">
              <w:rPr>
                <w:rFonts w:ascii="Arial" w:hAnsi="Arial" w:cs="Arial"/>
                <w:b/>
                <w:bCs/>
                <w:color w:val="000000"/>
              </w:rPr>
              <w:t xml:space="preserve">Identifikácia a riadenie rizík </w:t>
            </w:r>
            <w:r>
              <w:rPr>
                <w:rFonts w:ascii="Arial" w:hAnsi="Arial" w:cs="Arial"/>
                <w:b/>
                <w:bCs/>
                <w:color w:val="000000"/>
              </w:rPr>
              <w:t>(služba)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6422" w:rsidRPr="00F30F20" w:rsidTr="00594D97">
        <w:trPr>
          <w:trHeight w:val="68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6422" w:rsidRPr="006E6D15" w:rsidRDefault="00956422" w:rsidP="00594D97">
            <w:pPr>
              <w:pStyle w:val="Zkladn"/>
              <w:jc w:val="center"/>
              <w:rPr>
                <w:b/>
                <w:bCs/>
                <w:sz w:val="24"/>
                <w:szCs w:val="24"/>
              </w:rPr>
            </w:pPr>
            <w:r w:rsidRPr="006E6D15">
              <w:rPr>
                <w:b/>
                <w:bCs/>
                <w:color w:val="000000"/>
                <w:sz w:val="24"/>
                <w:szCs w:val="24"/>
                <w:lang w:eastAsia="sk-SK"/>
              </w:rPr>
              <w:t>Riadenie kontinuity činností (BCM)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(služba)</w:t>
            </w:r>
            <w:r w:rsidRPr="006E6D15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6422" w:rsidRPr="00F30F20" w:rsidTr="00594D97">
        <w:trPr>
          <w:trHeight w:val="68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6422" w:rsidRPr="006E6D15" w:rsidRDefault="00956422" w:rsidP="00594D97">
            <w:pPr>
              <w:pStyle w:val="Zkladn"/>
              <w:jc w:val="center"/>
              <w:rPr>
                <w:b/>
                <w:bCs/>
                <w:sz w:val="24"/>
                <w:szCs w:val="24"/>
              </w:rPr>
            </w:pPr>
            <w:r w:rsidRPr="006E6D15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SW na riadenie a identifikáciu rizík – licencia, časovo </w:t>
            </w:r>
            <w:proofErr w:type="spellStart"/>
            <w:r w:rsidRPr="006E6D15">
              <w:rPr>
                <w:b/>
                <w:bCs/>
                <w:color w:val="000000"/>
                <w:sz w:val="24"/>
                <w:szCs w:val="24"/>
                <w:lang w:eastAsia="sk-SK"/>
              </w:rPr>
              <w:t>neobmedzaná</w:t>
            </w:r>
            <w:proofErr w:type="spellEnd"/>
            <w:r w:rsidRPr="006E6D15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licencia pre troch (3) používateľov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(tovar)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shd w:val="clear" w:color="auto" w:fill="BFBFBF" w:themeFill="background1" w:themeFillShade="BF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6422" w:rsidRPr="00F30F20" w:rsidTr="00594D97">
        <w:trPr>
          <w:trHeight w:val="680"/>
        </w:trPr>
        <w:tc>
          <w:tcPr>
            <w:tcW w:w="5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6422" w:rsidRPr="006E6D15" w:rsidRDefault="00956422" w:rsidP="00594D97">
            <w:pPr>
              <w:pStyle w:val="Zkladn"/>
              <w:jc w:val="center"/>
              <w:rPr>
                <w:b/>
                <w:bCs/>
                <w:sz w:val="24"/>
                <w:szCs w:val="24"/>
              </w:rPr>
            </w:pPr>
            <w:r w:rsidRPr="006E6D15">
              <w:rPr>
                <w:b/>
                <w:bCs/>
                <w:color w:val="000000"/>
                <w:sz w:val="24"/>
                <w:szCs w:val="24"/>
                <w:lang w:eastAsia="sk-SK"/>
              </w:rPr>
              <w:t>SW pre riadenie kontinuity činností - časovo neobmedzená licencia pre neobmedzený počet používateľov</w:t>
            </w: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(tovar)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56422" w:rsidRPr="00F30F20" w:rsidTr="00594D97">
        <w:trPr>
          <w:trHeight w:val="68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56422" w:rsidRPr="006E6D15" w:rsidRDefault="00956422" w:rsidP="00594D97">
            <w:pPr>
              <w:pStyle w:val="Zkladn"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C E L K O M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56422" w:rsidRPr="006E6D15" w:rsidRDefault="00956422" w:rsidP="00594D9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</w:tbl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107B1E" w:rsidRDefault="00956422" w:rsidP="00956422">
      <w:pPr>
        <w:rPr>
          <w:rFonts w:ascii="Arial" w:hAnsi="Arial" w:cs="Arial"/>
          <w:sz w:val="20"/>
          <w:szCs w:val="20"/>
        </w:rPr>
      </w:pPr>
      <w:bookmarkStart w:id="3" w:name="_Hlk116285479"/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107B1E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Pr="00956422" w:rsidRDefault="00956422" w:rsidP="00956422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956422" w:rsidRPr="00956422" w:rsidRDefault="00956422" w:rsidP="00956422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956422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956422">
        <w:rPr>
          <w:rFonts w:ascii="Arial" w:hAnsi="Arial" w:cs="Arial"/>
          <w:color w:val="auto"/>
          <w:sz w:val="20"/>
          <w:szCs w:val="20"/>
        </w:rPr>
        <w:tab/>
      </w:r>
      <w:r w:rsidRPr="00956422">
        <w:rPr>
          <w:rFonts w:ascii="Arial" w:hAnsi="Arial" w:cs="Arial"/>
          <w:color w:val="auto"/>
          <w:sz w:val="20"/>
          <w:szCs w:val="20"/>
        </w:rPr>
        <w:tab/>
      </w:r>
      <w:r w:rsidRPr="00956422">
        <w:rPr>
          <w:rFonts w:ascii="Arial" w:hAnsi="Arial" w:cs="Arial"/>
          <w:color w:val="auto"/>
          <w:sz w:val="20"/>
          <w:szCs w:val="20"/>
        </w:rPr>
        <w:tab/>
      </w:r>
      <w:r w:rsidRPr="00956422">
        <w:rPr>
          <w:rFonts w:ascii="Arial" w:hAnsi="Arial" w:cs="Arial"/>
          <w:color w:val="auto"/>
          <w:sz w:val="20"/>
          <w:szCs w:val="20"/>
        </w:rPr>
        <w:tab/>
      </w:r>
    </w:p>
    <w:p w:rsidR="00956422" w:rsidRPr="00956422" w:rsidRDefault="00956422" w:rsidP="00956422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956422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  <w:bookmarkEnd w:id="0"/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956422" w:rsidRDefault="00956422" w:rsidP="00956422">
      <w:pPr>
        <w:pStyle w:val="Zkladntext3"/>
        <w:jc w:val="left"/>
        <w:rPr>
          <w:rFonts w:ascii="Arial" w:hAnsi="Arial" w:cs="Arial"/>
          <w:color w:val="auto"/>
        </w:rPr>
      </w:pPr>
    </w:p>
    <w:p w:rsidR="0072305F" w:rsidRPr="00956422" w:rsidRDefault="00956422" w:rsidP="00956422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956422">
        <w:rPr>
          <w:rFonts w:ascii="Arial" w:hAnsi="Arial" w:cs="Arial"/>
          <w:color w:val="auto"/>
          <w:sz w:val="20"/>
          <w:szCs w:val="20"/>
        </w:rPr>
        <w:t>Dátum :</w:t>
      </w:r>
      <w:bookmarkEnd w:id="3"/>
    </w:p>
    <w:sectPr w:rsidR="0072305F" w:rsidRPr="00956422" w:rsidSect="00956422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10DE46B8"/>
    <w:multiLevelType w:val="hybridMultilevel"/>
    <w:tmpl w:val="6F78E05A"/>
    <w:lvl w:ilvl="0" w:tplc="26249E5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2"/>
  </w:num>
  <w:num w:numId="2" w16cid:durableId="1368797837">
    <w:abstractNumId w:val="2"/>
  </w:num>
  <w:num w:numId="3" w16cid:durableId="373308423">
    <w:abstractNumId w:val="2"/>
  </w:num>
  <w:num w:numId="4" w16cid:durableId="1537350926">
    <w:abstractNumId w:val="2"/>
  </w:num>
  <w:num w:numId="5" w16cid:durableId="2144691537">
    <w:abstractNumId w:val="2"/>
  </w:num>
  <w:num w:numId="6" w16cid:durableId="375155367">
    <w:abstractNumId w:val="4"/>
  </w:num>
  <w:num w:numId="7" w16cid:durableId="1405638422">
    <w:abstractNumId w:val="4"/>
  </w:num>
  <w:num w:numId="8" w16cid:durableId="1953434203">
    <w:abstractNumId w:val="8"/>
  </w:num>
  <w:num w:numId="9" w16cid:durableId="54937527">
    <w:abstractNumId w:val="5"/>
  </w:num>
  <w:num w:numId="10" w16cid:durableId="2136604769">
    <w:abstractNumId w:val="3"/>
  </w:num>
  <w:num w:numId="11" w16cid:durableId="1122774016">
    <w:abstractNumId w:val="6"/>
  </w:num>
  <w:num w:numId="12" w16cid:durableId="776945098">
    <w:abstractNumId w:val="2"/>
  </w:num>
  <w:num w:numId="13" w16cid:durableId="2084833534">
    <w:abstractNumId w:val="2"/>
  </w:num>
  <w:num w:numId="14" w16cid:durableId="450980591">
    <w:abstractNumId w:val="2"/>
  </w:num>
  <w:num w:numId="15" w16cid:durableId="891306332">
    <w:abstractNumId w:val="2"/>
  </w:num>
  <w:num w:numId="16" w16cid:durableId="1778519342">
    <w:abstractNumId w:val="2"/>
  </w:num>
  <w:num w:numId="17" w16cid:durableId="649137855">
    <w:abstractNumId w:val="4"/>
  </w:num>
  <w:num w:numId="18" w16cid:durableId="526139278">
    <w:abstractNumId w:val="4"/>
  </w:num>
  <w:num w:numId="19" w16cid:durableId="517472695">
    <w:abstractNumId w:val="8"/>
  </w:num>
  <w:num w:numId="20" w16cid:durableId="1094934738">
    <w:abstractNumId w:val="5"/>
  </w:num>
  <w:num w:numId="21" w16cid:durableId="359399504">
    <w:abstractNumId w:val="3"/>
  </w:num>
  <w:num w:numId="22" w16cid:durableId="1960599221">
    <w:abstractNumId w:val="6"/>
  </w:num>
  <w:num w:numId="23" w16cid:durableId="792213076">
    <w:abstractNumId w:val="2"/>
  </w:num>
  <w:num w:numId="24" w16cid:durableId="345790217">
    <w:abstractNumId w:val="2"/>
  </w:num>
  <w:num w:numId="25" w16cid:durableId="1837916539">
    <w:abstractNumId w:val="2"/>
  </w:num>
  <w:num w:numId="26" w16cid:durableId="1001543504">
    <w:abstractNumId w:val="2"/>
  </w:num>
  <w:num w:numId="27" w16cid:durableId="1780875979">
    <w:abstractNumId w:val="2"/>
  </w:num>
  <w:num w:numId="28" w16cid:durableId="1334263097">
    <w:abstractNumId w:val="4"/>
  </w:num>
  <w:num w:numId="29" w16cid:durableId="1315574055">
    <w:abstractNumId w:val="4"/>
  </w:num>
  <w:num w:numId="30" w16cid:durableId="726878984">
    <w:abstractNumId w:val="8"/>
  </w:num>
  <w:num w:numId="31" w16cid:durableId="1550724878">
    <w:abstractNumId w:val="5"/>
  </w:num>
  <w:num w:numId="32" w16cid:durableId="958610579">
    <w:abstractNumId w:val="3"/>
  </w:num>
  <w:num w:numId="33" w16cid:durableId="610162963">
    <w:abstractNumId w:val="0"/>
  </w:num>
  <w:num w:numId="34" w16cid:durableId="1869636428">
    <w:abstractNumId w:val="1"/>
  </w:num>
  <w:num w:numId="35" w16cid:durableId="767577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422"/>
    <w:rsid w:val="00173763"/>
    <w:rsid w:val="0072305F"/>
    <w:rsid w:val="0087779D"/>
    <w:rsid w:val="00956422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6100"/>
  <w15:chartTrackingRefBased/>
  <w15:docId w15:val="{9F04B1D4-C750-4438-8F6F-C0B74A76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6422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,Lettre d'introduction Char,Paragrafo elenco Char,1st level - Bullet List Paragraph Char,Odsek zoznamu21 Char,ODRAZKY PRVA UROVEN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956422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2023-02-01T09:53:00Z</dcterms:created>
  <dcterms:modified xsi:type="dcterms:W3CDTF">2023-02-01T09:54:00Z</dcterms:modified>
</cp:coreProperties>
</file>