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1AA9" w14:textId="01FD96EB" w:rsidR="0095095B" w:rsidRPr="004C30BF" w:rsidRDefault="00873F4C" w:rsidP="0049333C">
      <w:pPr>
        <w:jc w:val="center"/>
        <w:rPr>
          <w:b/>
          <w:bCs/>
          <w:sz w:val="36"/>
          <w:szCs w:val="36"/>
          <w:u w:val="single"/>
        </w:rPr>
      </w:pPr>
      <w:r w:rsidRPr="004C30BF">
        <w:rPr>
          <w:b/>
          <w:bCs/>
          <w:sz w:val="36"/>
          <w:szCs w:val="36"/>
          <w:u w:val="single"/>
        </w:rPr>
        <w:t>Popis prací</w:t>
      </w:r>
    </w:p>
    <w:p w14:paraId="2A8E2129" w14:textId="53DDF676" w:rsidR="00C7427B" w:rsidRPr="004C30BF" w:rsidRDefault="0049333C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873F4C" w:rsidRPr="004C30BF">
        <w:rPr>
          <w:sz w:val="24"/>
          <w:szCs w:val="24"/>
        </w:rPr>
        <w:t xml:space="preserve">demontáž stávajících nástěnek, poliček, obrázků, </w:t>
      </w:r>
      <w:proofErr w:type="spellStart"/>
      <w:r w:rsidR="00873F4C" w:rsidRPr="004C30BF">
        <w:rPr>
          <w:sz w:val="24"/>
          <w:szCs w:val="24"/>
        </w:rPr>
        <w:t>garníží</w:t>
      </w:r>
      <w:proofErr w:type="spellEnd"/>
      <w:r w:rsidR="00873F4C" w:rsidRPr="004C30BF">
        <w:rPr>
          <w:sz w:val="24"/>
          <w:szCs w:val="24"/>
        </w:rPr>
        <w:t xml:space="preserve"> a přesun nábytku z důvodu malování</w:t>
      </w:r>
    </w:p>
    <w:p w14:paraId="0544F6D2" w14:textId="6B44D058" w:rsidR="001249A3" w:rsidRPr="004C30BF" w:rsidRDefault="001249A3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>- zakrývání nábytku, podlah, lepení oken</w:t>
      </w:r>
      <w:r w:rsidR="00322FF7" w:rsidRPr="004C30BF">
        <w:rPr>
          <w:sz w:val="24"/>
          <w:szCs w:val="24"/>
        </w:rPr>
        <w:t>,</w:t>
      </w:r>
      <w:r w:rsidRPr="004C30BF">
        <w:rPr>
          <w:sz w:val="24"/>
          <w:szCs w:val="24"/>
        </w:rPr>
        <w:t xml:space="preserve"> </w:t>
      </w:r>
      <w:r w:rsidR="00322FF7" w:rsidRPr="004C30BF">
        <w:rPr>
          <w:sz w:val="24"/>
          <w:szCs w:val="24"/>
        </w:rPr>
        <w:t>zárubní, světel a veškeré zakrytí nemalovaných konstrukcí nebo předmětů</w:t>
      </w:r>
    </w:p>
    <w:p w14:paraId="74516E1D" w14:textId="308882D7" w:rsidR="001067B5" w:rsidRPr="004C30BF" w:rsidRDefault="00C7427B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873F4C" w:rsidRPr="004C30BF">
        <w:rPr>
          <w:sz w:val="24"/>
          <w:szCs w:val="24"/>
        </w:rPr>
        <w:t xml:space="preserve">škrábání omítek v požadované ploše </w:t>
      </w:r>
    </w:p>
    <w:p w14:paraId="00103EB0" w14:textId="69C1E13B" w:rsidR="00873F4C" w:rsidRPr="004C30BF" w:rsidRDefault="00873F4C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zapravení </w:t>
      </w:r>
      <w:r w:rsidR="00D30B47" w:rsidRPr="004C30BF">
        <w:rPr>
          <w:sz w:val="24"/>
          <w:szCs w:val="24"/>
        </w:rPr>
        <w:t xml:space="preserve">trhlin a nerovností, bandážování, doplnění finálních omítek po oškrábání </w:t>
      </w:r>
    </w:p>
    <w:p w14:paraId="67D70313" w14:textId="53C56F4C" w:rsidR="0049333C" w:rsidRPr="004C30BF" w:rsidRDefault="001067B5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>-</w:t>
      </w:r>
      <w:r w:rsidR="0049333C" w:rsidRPr="004C30BF">
        <w:rPr>
          <w:sz w:val="24"/>
          <w:szCs w:val="24"/>
        </w:rPr>
        <w:t xml:space="preserve"> </w:t>
      </w:r>
      <w:r w:rsidR="00873F4C" w:rsidRPr="004C30BF">
        <w:rPr>
          <w:sz w:val="24"/>
          <w:szCs w:val="24"/>
        </w:rPr>
        <w:t xml:space="preserve">penetrace v požadované ploše a </w:t>
      </w:r>
      <w:r w:rsidR="00D30B47" w:rsidRPr="004C30BF">
        <w:rPr>
          <w:sz w:val="24"/>
          <w:szCs w:val="24"/>
        </w:rPr>
        <w:t>očištění povrchu před penetrací</w:t>
      </w:r>
      <w:r w:rsidR="00873F4C" w:rsidRPr="004C30BF">
        <w:rPr>
          <w:sz w:val="24"/>
          <w:szCs w:val="24"/>
        </w:rPr>
        <w:t xml:space="preserve"> </w:t>
      </w:r>
      <w:r w:rsidR="001249A3" w:rsidRPr="004C30BF">
        <w:rPr>
          <w:sz w:val="24"/>
          <w:szCs w:val="24"/>
        </w:rPr>
        <w:t>v požadované ploše</w:t>
      </w:r>
    </w:p>
    <w:p w14:paraId="5EEE8519" w14:textId="154BED6B" w:rsidR="0049333C" w:rsidRPr="004C30BF" w:rsidRDefault="001249A3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>- malování 1 vrstvy malby dle specifikace v požadované ploše</w:t>
      </w:r>
      <w:r w:rsidR="00AB7DAD">
        <w:rPr>
          <w:sz w:val="24"/>
          <w:szCs w:val="24"/>
        </w:rPr>
        <w:t xml:space="preserve"> (V případě barevného malování bude originálně mícháno dle NCS)</w:t>
      </w:r>
    </w:p>
    <w:p w14:paraId="51D6F301" w14:textId="11971F85" w:rsidR="001249A3" w:rsidRPr="004C30BF" w:rsidRDefault="001249A3" w:rsidP="001249A3">
      <w:pPr>
        <w:rPr>
          <w:sz w:val="24"/>
          <w:szCs w:val="24"/>
        </w:rPr>
      </w:pPr>
      <w:r w:rsidRPr="004C30BF">
        <w:rPr>
          <w:sz w:val="24"/>
          <w:szCs w:val="24"/>
        </w:rPr>
        <w:t>- malování 2 vrstvy malby dle specifikace v požadované ploše</w:t>
      </w:r>
      <w:r w:rsidR="00AB7DAD">
        <w:rPr>
          <w:sz w:val="24"/>
          <w:szCs w:val="24"/>
        </w:rPr>
        <w:t xml:space="preserve"> (V případě barevného malování bude originálně mícháno dle NCS)</w:t>
      </w:r>
    </w:p>
    <w:p w14:paraId="75F24230" w14:textId="7BE74162" w:rsidR="001249A3" w:rsidRPr="004C30BF" w:rsidRDefault="001249A3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322FF7" w:rsidRPr="004C30BF">
        <w:rPr>
          <w:sz w:val="24"/>
          <w:szCs w:val="24"/>
        </w:rPr>
        <w:t>odstranění pásek, fólie, očištění</w:t>
      </w:r>
      <w:r w:rsidR="004C30BF" w:rsidRPr="004C30BF">
        <w:rPr>
          <w:sz w:val="24"/>
          <w:szCs w:val="24"/>
        </w:rPr>
        <w:t xml:space="preserve"> od lepidla</w:t>
      </w:r>
    </w:p>
    <w:p w14:paraId="46AE86CC" w14:textId="5DC8CAEB" w:rsidR="00322FF7" w:rsidRPr="004C30BF" w:rsidRDefault="00322FF7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vrácení nábytku, poliček, obrázků do původního stavu </w:t>
      </w:r>
    </w:p>
    <w:p w14:paraId="7B1D9261" w14:textId="7B7DF8C1" w:rsidR="00322FF7" w:rsidRPr="004C30BF" w:rsidRDefault="00322FF7" w:rsidP="0049333C">
      <w:pPr>
        <w:rPr>
          <w:sz w:val="24"/>
          <w:szCs w:val="24"/>
        </w:rPr>
      </w:pPr>
      <w:r w:rsidRPr="004C30BF">
        <w:rPr>
          <w:sz w:val="24"/>
          <w:szCs w:val="24"/>
        </w:rPr>
        <w:t>- finální úklid</w:t>
      </w:r>
      <w:r w:rsidR="004C30BF" w:rsidRPr="004C30BF">
        <w:rPr>
          <w:sz w:val="24"/>
          <w:szCs w:val="24"/>
        </w:rPr>
        <w:t>,</w:t>
      </w:r>
      <w:r w:rsidRPr="004C30BF">
        <w:rPr>
          <w:sz w:val="24"/>
          <w:szCs w:val="24"/>
        </w:rPr>
        <w:t xml:space="preserve"> vysátí, vytření podlah, </w:t>
      </w:r>
      <w:r w:rsidR="004C30BF" w:rsidRPr="004C30BF">
        <w:rPr>
          <w:sz w:val="24"/>
          <w:szCs w:val="24"/>
        </w:rPr>
        <w:t>utření nábytku a všech předmětů</w:t>
      </w:r>
      <w:r w:rsidR="00F3205F">
        <w:rPr>
          <w:sz w:val="24"/>
          <w:szCs w:val="24"/>
        </w:rPr>
        <w:t>,</w:t>
      </w:r>
      <w:r w:rsidR="004C30BF" w:rsidRPr="004C30BF">
        <w:rPr>
          <w:sz w:val="24"/>
          <w:szCs w:val="24"/>
        </w:rPr>
        <w:t xml:space="preserve"> popřípadě konstrukcí</w:t>
      </w:r>
    </w:p>
    <w:p w14:paraId="1D8995D5" w14:textId="77777777" w:rsidR="004C30BF" w:rsidRDefault="004C30BF" w:rsidP="00322FF7">
      <w:pPr>
        <w:jc w:val="center"/>
        <w:rPr>
          <w:b/>
          <w:bCs/>
          <w:sz w:val="36"/>
          <w:szCs w:val="36"/>
          <w:u w:val="single"/>
        </w:rPr>
      </w:pPr>
    </w:p>
    <w:p w14:paraId="684F04A8" w14:textId="0772A147" w:rsidR="00322FF7" w:rsidRDefault="00322FF7" w:rsidP="00322FF7">
      <w:pPr>
        <w:jc w:val="center"/>
        <w:rPr>
          <w:b/>
          <w:bCs/>
          <w:sz w:val="36"/>
          <w:szCs w:val="36"/>
          <w:u w:val="single"/>
        </w:rPr>
      </w:pPr>
      <w:r w:rsidRPr="004C30BF">
        <w:rPr>
          <w:b/>
          <w:bCs/>
          <w:sz w:val="36"/>
          <w:szCs w:val="36"/>
          <w:u w:val="single"/>
        </w:rPr>
        <w:t>Specifikace materiálů</w:t>
      </w:r>
    </w:p>
    <w:p w14:paraId="6D09403A" w14:textId="505D1EDB" w:rsidR="004C30BF" w:rsidRPr="004C30BF" w:rsidRDefault="004C30BF" w:rsidP="004C30BF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C7351A">
        <w:rPr>
          <w:sz w:val="24"/>
          <w:szCs w:val="24"/>
        </w:rPr>
        <w:t>páska a fólie</w:t>
      </w:r>
      <w:r w:rsidR="00273E0B">
        <w:rPr>
          <w:sz w:val="24"/>
          <w:szCs w:val="24"/>
        </w:rPr>
        <w:t xml:space="preserve"> profi </w:t>
      </w:r>
    </w:p>
    <w:p w14:paraId="16F1D1CE" w14:textId="2764E585" w:rsidR="004C30BF" w:rsidRPr="004C30BF" w:rsidRDefault="004C30BF" w:rsidP="004C30BF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C7351A">
        <w:rPr>
          <w:sz w:val="24"/>
          <w:szCs w:val="24"/>
        </w:rPr>
        <w:t>penetrace</w:t>
      </w:r>
      <w:r w:rsidR="00273E0B">
        <w:rPr>
          <w:sz w:val="24"/>
          <w:szCs w:val="24"/>
        </w:rPr>
        <w:t xml:space="preserve"> hloubková akrylátová </w:t>
      </w:r>
    </w:p>
    <w:p w14:paraId="560A927E" w14:textId="55DD74B9" w:rsidR="004C30BF" w:rsidRPr="004C30BF" w:rsidRDefault="004C30BF" w:rsidP="004C30BF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C7351A">
        <w:rPr>
          <w:sz w:val="24"/>
          <w:szCs w:val="24"/>
        </w:rPr>
        <w:t xml:space="preserve">zapravení </w:t>
      </w:r>
      <w:proofErr w:type="gramStart"/>
      <w:r w:rsidR="00C7351A">
        <w:rPr>
          <w:sz w:val="24"/>
          <w:szCs w:val="24"/>
        </w:rPr>
        <w:t>trhlin</w:t>
      </w:r>
      <w:r w:rsidR="00273E0B">
        <w:rPr>
          <w:sz w:val="24"/>
          <w:szCs w:val="24"/>
        </w:rPr>
        <w:t xml:space="preserve"> - plastická</w:t>
      </w:r>
      <w:proofErr w:type="gramEnd"/>
      <w:r w:rsidR="00273E0B">
        <w:rPr>
          <w:sz w:val="24"/>
          <w:szCs w:val="24"/>
        </w:rPr>
        <w:t xml:space="preserve"> sádra, </w:t>
      </w:r>
      <w:proofErr w:type="spellStart"/>
      <w:r w:rsidR="00273E0B">
        <w:rPr>
          <w:sz w:val="24"/>
          <w:szCs w:val="24"/>
        </w:rPr>
        <w:t>silikonakryl</w:t>
      </w:r>
      <w:proofErr w:type="spellEnd"/>
      <w:r w:rsidR="008416D7">
        <w:rPr>
          <w:sz w:val="24"/>
          <w:szCs w:val="24"/>
        </w:rPr>
        <w:t>, stěrkový tmel</w:t>
      </w:r>
    </w:p>
    <w:p w14:paraId="59B4D0D7" w14:textId="7DCFC6AA" w:rsidR="00C7351A" w:rsidRDefault="004C30BF" w:rsidP="00C7351A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 w:rsidR="00C7351A">
        <w:rPr>
          <w:sz w:val="24"/>
          <w:szCs w:val="24"/>
        </w:rPr>
        <w:t>malba</w:t>
      </w:r>
      <w:r w:rsidR="00273E0B">
        <w:rPr>
          <w:sz w:val="24"/>
          <w:szCs w:val="24"/>
        </w:rPr>
        <w:t xml:space="preserve"> disperzní otěruvzdorná</w:t>
      </w:r>
      <w:r w:rsidR="008416D7">
        <w:rPr>
          <w:sz w:val="24"/>
          <w:szCs w:val="24"/>
        </w:rPr>
        <w:t xml:space="preserve"> za sucha</w:t>
      </w:r>
      <w:r w:rsidR="00273E0B">
        <w:rPr>
          <w:sz w:val="24"/>
          <w:szCs w:val="24"/>
        </w:rPr>
        <w:t>, bělost min.</w:t>
      </w:r>
      <w:r w:rsidR="00304A37">
        <w:rPr>
          <w:sz w:val="24"/>
          <w:szCs w:val="24"/>
        </w:rPr>
        <w:t xml:space="preserve"> </w:t>
      </w:r>
      <w:r w:rsidR="005579F4">
        <w:rPr>
          <w:sz w:val="24"/>
          <w:szCs w:val="24"/>
        </w:rPr>
        <w:t>97%</w:t>
      </w:r>
    </w:p>
    <w:p w14:paraId="08BCB55B" w14:textId="77777777" w:rsidR="00C7351A" w:rsidRDefault="00C7351A" w:rsidP="00C7351A">
      <w:pPr>
        <w:jc w:val="center"/>
        <w:rPr>
          <w:b/>
          <w:bCs/>
          <w:sz w:val="36"/>
          <w:szCs w:val="36"/>
          <w:u w:val="single"/>
        </w:rPr>
      </w:pPr>
      <w:r>
        <w:rPr>
          <w:sz w:val="24"/>
          <w:szCs w:val="24"/>
        </w:rPr>
        <w:t xml:space="preserve"> </w:t>
      </w:r>
    </w:p>
    <w:p w14:paraId="4A861117" w14:textId="1B8E9E4E" w:rsidR="00C7351A" w:rsidRDefault="00C7351A" w:rsidP="00C7351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Dílčí předávání prací</w:t>
      </w:r>
    </w:p>
    <w:p w14:paraId="062E98E2" w14:textId="3A530A9A" w:rsidR="00B57CBD" w:rsidRDefault="00B57CBD" w:rsidP="00C7351A">
      <w:pPr>
        <w:rPr>
          <w:sz w:val="24"/>
          <w:szCs w:val="24"/>
        </w:rPr>
      </w:pPr>
      <w:r>
        <w:rPr>
          <w:sz w:val="24"/>
          <w:szCs w:val="24"/>
        </w:rPr>
        <w:t>- před zahájením prací bude provedena fotodokumentace z důvodu následného předání díla objednateli a vrácení do původního stavu před malováním</w:t>
      </w:r>
    </w:p>
    <w:p w14:paraId="144A7F91" w14:textId="0B34DDD3" w:rsidR="00C7351A" w:rsidRPr="004C30BF" w:rsidRDefault="00C7351A" w:rsidP="00C7351A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>
        <w:rPr>
          <w:sz w:val="24"/>
          <w:szCs w:val="24"/>
        </w:rPr>
        <w:t>po oblepení a příprava před škrábáním bude objednatel vyzván ke kontrole zakrytí konstrukcí</w:t>
      </w:r>
    </w:p>
    <w:p w14:paraId="090C99D9" w14:textId="1AA00142" w:rsidR="00C7351A" w:rsidRPr="004C30BF" w:rsidRDefault="00C7351A" w:rsidP="00C7351A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>
        <w:rPr>
          <w:sz w:val="24"/>
          <w:szCs w:val="24"/>
        </w:rPr>
        <w:t>po škrábání bude objednatel vyzván ke kontrole oškrábaných ploch, které budou přeměřeny</w:t>
      </w:r>
      <w:r w:rsidR="008A4FBE">
        <w:rPr>
          <w:sz w:val="24"/>
          <w:szCs w:val="24"/>
        </w:rPr>
        <w:t>,</w:t>
      </w:r>
      <w:r>
        <w:rPr>
          <w:sz w:val="24"/>
          <w:szCs w:val="24"/>
        </w:rPr>
        <w:t xml:space="preserve"> zda odpovídají výkazu výměr</w:t>
      </w:r>
    </w:p>
    <w:p w14:paraId="4376C7D7" w14:textId="48CA8E09" w:rsidR="00C7351A" w:rsidRPr="004C30BF" w:rsidRDefault="00C7351A" w:rsidP="00C7351A">
      <w:pPr>
        <w:rPr>
          <w:sz w:val="24"/>
          <w:szCs w:val="24"/>
        </w:rPr>
      </w:pPr>
      <w:r w:rsidRPr="004C30BF"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>zapravení trhlin</w:t>
      </w:r>
      <w:r w:rsidRPr="00C7351A">
        <w:rPr>
          <w:sz w:val="24"/>
          <w:szCs w:val="24"/>
        </w:rPr>
        <w:t xml:space="preserve"> </w:t>
      </w:r>
      <w:r w:rsidR="008A4FBE">
        <w:rPr>
          <w:sz w:val="24"/>
          <w:szCs w:val="24"/>
        </w:rPr>
        <w:t xml:space="preserve">atd. </w:t>
      </w:r>
      <w:r w:rsidRPr="00C7351A">
        <w:rPr>
          <w:sz w:val="24"/>
          <w:szCs w:val="24"/>
        </w:rPr>
        <w:t xml:space="preserve">bude objednatel vyzván ke kontrole </w:t>
      </w:r>
      <w:r w:rsidR="008A4FBE">
        <w:rPr>
          <w:sz w:val="24"/>
          <w:szCs w:val="24"/>
        </w:rPr>
        <w:t>zapravení</w:t>
      </w:r>
      <w:r w:rsidR="00EC0A57">
        <w:rPr>
          <w:sz w:val="24"/>
          <w:szCs w:val="24"/>
        </w:rPr>
        <w:t xml:space="preserve">, </w:t>
      </w:r>
      <w:r w:rsidR="008A4FBE">
        <w:rPr>
          <w:sz w:val="24"/>
          <w:szCs w:val="24"/>
        </w:rPr>
        <w:t>zda odpovídají požadované kvalitě a normě</w:t>
      </w:r>
    </w:p>
    <w:p w14:paraId="7CB27C12" w14:textId="3812FBDD" w:rsidR="00C7351A" w:rsidRPr="004C30BF" w:rsidRDefault="00C7351A" w:rsidP="00C7351A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>
        <w:rPr>
          <w:sz w:val="24"/>
          <w:szCs w:val="24"/>
        </w:rPr>
        <w:t>po penetr</w:t>
      </w:r>
      <w:r w:rsidR="008A4FBE">
        <w:rPr>
          <w:sz w:val="24"/>
          <w:szCs w:val="24"/>
        </w:rPr>
        <w:t>a</w:t>
      </w:r>
      <w:r>
        <w:rPr>
          <w:sz w:val="24"/>
          <w:szCs w:val="24"/>
        </w:rPr>
        <w:t>ci bude objednatel vyzván ke kontrole penetrovaných ploch, které budou přeměřeny, zda odpovídají výkazu výměr</w:t>
      </w:r>
    </w:p>
    <w:p w14:paraId="1932E0A0" w14:textId="6B746F8F" w:rsidR="00B8415B" w:rsidRDefault="00B8415B" w:rsidP="00B8415B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po 1 malbě bude objednatel vyzván ke kontrole </w:t>
      </w:r>
      <w:r w:rsidR="009E0145">
        <w:rPr>
          <w:sz w:val="24"/>
          <w:szCs w:val="24"/>
        </w:rPr>
        <w:t>malo</w:t>
      </w:r>
      <w:r>
        <w:rPr>
          <w:sz w:val="24"/>
          <w:szCs w:val="24"/>
        </w:rPr>
        <w:t>vaných ploch, které budou přeměřeny, zda odpovídají výkazu výměr</w:t>
      </w:r>
    </w:p>
    <w:p w14:paraId="43FDD840" w14:textId="110C4C59" w:rsidR="009E0145" w:rsidRPr="004C30BF" w:rsidRDefault="009E0145" w:rsidP="009E0145">
      <w:pPr>
        <w:rPr>
          <w:sz w:val="24"/>
          <w:szCs w:val="24"/>
        </w:rPr>
      </w:pPr>
      <w:r w:rsidRPr="004C30BF">
        <w:rPr>
          <w:sz w:val="24"/>
          <w:szCs w:val="24"/>
        </w:rPr>
        <w:t xml:space="preserve">- </w:t>
      </w:r>
      <w:r>
        <w:rPr>
          <w:sz w:val="24"/>
          <w:szCs w:val="24"/>
        </w:rPr>
        <w:t>po 2 malbě bude objednatel vyzván ke kontrole malovaných ploch, které budou přeměřeny, zda odpovídají výkazu výměr</w:t>
      </w:r>
    </w:p>
    <w:p w14:paraId="0D4D1D07" w14:textId="074DD47A" w:rsidR="00FC4439" w:rsidRPr="004C30BF" w:rsidRDefault="00FC4439" w:rsidP="00C7351A">
      <w:pPr>
        <w:rPr>
          <w:sz w:val="24"/>
          <w:szCs w:val="24"/>
        </w:rPr>
      </w:pPr>
      <w:r>
        <w:rPr>
          <w:sz w:val="24"/>
          <w:szCs w:val="24"/>
        </w:rPr>
        <w:t>Toto dílčí přádávání nemá vliv na celkové dokončení díla. Týká se i ostatních prací s tím spojených jako jsou nátěry</w:t>
      </w:r>
      <w:r w:rsidR="006F50C9">
        <w:rPr>
          <w:sz w:val="24"/>
          <w:szCs w:val="24"/>
        </w:rPr>
        <w:t>, broušení atd</w:t>
      </w:r>
      <w:r>
        <w:rPr>
          <w:sz w:val="24"/>
          <w:szCs w:val="24"/>
        </w:rPr>
        <w:t>. Každá malovaná konstrukce musí být před dalším technologickým postupem zkontrolována, zda je provedena v požadované kvalitě a dle výkazu výměr. Objednatel bude vyzván vždy 24 hodin dopředu. Výzva musí být podána písemně – stačí emailovou formou.</w:t>
      </w:r>
    </w:p>
    <w:p w14:paraId="53A1E2BB" w14:textId="4A8BE0E2" w:rsidR="004C30BF" w:rsidRPr="004C30BF" w:rsidRDefault="004C30BF" w:rsidP="00C7351A">
      <w:pPr>
        <w:rPr>
          <w:sz w:val="24"/>
          <w:szCs w:val="24"/>
        </w:rPr>
      </w:pPr>
    </w:p>
    <w:sectPr w:rsidR="004C30BF" w:rsidRPr="004C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4FB0"/>
    <w:multiLevelType w:val="hybridMultilevel"/>
    <w:tmpl w:val="9FF63DE4"/>
    <w:lvl w:ilvl="0" w:tplc="002C1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270E"/>
    <w:multiLevelType w:val="hybridMultilevel"/>
    <w:tmpl w:val="95267922"/>
    <w:lvl w:ilvl="0" w:tplc="4B6CD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FCC"/>
    <w:multiLevelType w:val="hybridMultilevel"/>
    <w:tmpl w:val="59187F46"/>
    <w:lvl w:ilvl="0" w:tplc="1E5AA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3C"/>
    <w:rsid w:val="00036E14"/>
    <w:rsid w:val="000F2F90"/>
    <w:rsid w:val="001067B5"/>
    <w:rsid w:val="001249A3"/>
    <w:rsid w:val="00273E0B"/>
    <w:rsid w:val="0027533B"/>
    <w:rsid w:val="00292AA5"/>
    <w:rsid w:val="00304A37"/>
    <w:rsid w:val="00322FF7"/>
    <w:rsid w:val="0034040D"/>
    <w:rsid w:val="00423B66"/>
    <w:rsid w:val="00467BF3"/>
    <w:rsid w:val="004833AB"/>
    <w:rsid w:val="0049333C"/>
    <w:rsid w:val="004C30BF"/>
    <w:rsid w:val="004D35E4"/>
    <w:rsid w:val="005579F4"/>
    <w:rsid w:val="005E42D0"/>
    <w:rsid w:val="006317AF"/>
    <w:rsid w:val="006F50C9"/>
    <w:rsid w:val="007755CA"/>
    <w:rsid w:val="008416D7"/>
    <w:rsid w:val="00847D42"/>
    <w:rsid w:val="00873F4C"/>
    <w:rsid w:val="008A4FBE"/>
    <w:rsid w:val="0095095B"/>
    <w:rsid w:val="009E0145"/>
    <w:rsid w:val="00AB7DAD"/>
    <w:rsid w:val="00B57CBD"/>
    <w:rsid w:val="00B8415B"/>
    <w:rsid w:val="00BA46E6"/>
    <w:rsid w:val="00C037CC"/>
    <w:rsid w:val="00C7351A"/>
    <w:rsid w:val="00C7427B"/>
    <w:rsid w:val="00C902E5"/>
    <w:rsid w:val="00D06881"/>
    <w:rsid w:val="00D30B47"/>
    <w:rsid w:val="00D44EAD"/>
    <w:rsid w:val="00D65F12"/>
    <w:rsid w:val="00D8114C"/>
    <w:rsid w:val="00E80091"/>
    <w:rsid w:val="00EB7B9E"/>
    <w:rsid w:val="00EC0A57"/>
    <w:rsid w:val="00F3205F"/>
    <w:rsid w:val="00FC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2187"/>
  <w15:chartTrackingRefBased/>
  <w15:docId w15:val="{D4F628C2-32A8-4869-BEBD-C380DFFD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Svobodová</dc:creator>
  <cp:keywords/>
  <dc:description/>
  <cp:lastModifiedBy>Motl</cp:lastModifiedBy>
  <cp:revision>20</cp:revision>
  <cp:lastPrinted>2022-04-04T04:52:00Z</cp:lastPrinted>
  <dcterms:created xsi:type="dcterms:W3CDTF">2021-09-23T07:42:00Z</dcterms:created>
  <dcterms:modified xsi:type="dcterms:W3CDTF">2022-04-04T07:02:00Z</dcterms:modified>
</cp:coreProperties>
</file>