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B2218E" w:rsidRDefault="00F84BEB" w:rsidP="005C27E3">
      <w:pPr>
        <w:pStyle w:val="Nadpis1"/>
        <w:jc w:val="center"/>
        <w:rPr>
          <w:rFonts w:ascii="Camera" w:hAnsi="Camera"/>
          <w:color w:val="754BFF"/>
          <w:sz w:val="48"/>
          <w:szCs w:val="48"/>
        </w:rPr>
      </w:pPr>
      <w:r w:rsidRPr="00B2218E">
        <w:rPr>
          <w:rFonts w:ascii="Camera" w:hAnsi="Camera"/>
          <w:color w:val="754BFF"/>
          <w:sz w:val="48"/>
          <w:szCs w:val="48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468760CD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>Verejný obstarávateľ uverejn</w:t>
      </w:r>
      <w:r>
        <w:rPr>
          <w:rFonts w:ascii="Times New Roman" w:eastAsia="Proba Pro" w:hAnsi="Times New Roman" w:cs="Times New Roman"/>
          <w:sz w:val="24"/>
          <w:szCs w:val="24"/>
        </w:rPr>
        <w:t>il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</w:t>
      </w:r>
      <w:r>
        <w:rPr>
          <w:rFonts w:ascii="Times New Roman" w:eastAsia="Proba Pro" w:hAnsi="Times New Roman" w:cs="Times New Roman"/>
          <w:sz w:val="24"/>
          <w:szCs w:val="24"/>
        </w:rPr>
        <w:t>medzi dokumentami predmetnej zákazky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aj jednotný európsky dokument (ďalej len „</w:t>
      </w:r>
      <w:r w:rsidRPr="007650CD">
        <w:rPr>
          <w:rFonts w:ascii="Times New Roman" w:eastAsia="Proba Pro" w:hAnsi="Times New Roman" w:cs="Times New Roman"/>
          <w:b/>
          <w:sz w:val="24"/>
          <w:szCs w:val="24"/>
        </w:rPr>
        <w:t>JED</w:t>
      </w:r>
      <w:r w:rsidRPr="007650CD">
        <w:rPr>
          <w:rFonts w:ascii="Times New Roman" w:eastAsia="Proba Pro" w:hAnsi="Times New Roman" w:cs="Times New Roman"/>
          <w:sz w:val="24"/>
          <w:szCs w:val="24"/>
        </w:rPr>
        <w:t>“) 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pdf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ako aj verziu elektronického formulára JED </w:t>
      </w:r>
      <w:r w:rsidR="00E65809">
        <w:rPr>
          <w:rFonts w:ascii="Times New Roman" w:eastAsia="Proba Pro" w:hAnsi="Times New Roman" w:cs="Times New Roman"/>
          <w:sz w:val="24"/>
          <w:szCs w:val="24"/>
        </w:rPr>
        <w:br/>
      </w:r>
      <w:r w:rsidRPr="007650CD">
        <w:rPr>
          <w:rFonts w:ascii="Times New Roman" w:eastAsia="Proba Pro" w:hAnsi="Times New Roman" w:cs="Times New Roman"/>
          <w:sz w:val="24"/>
          <w:szCs w:val="24"/>
        </w:rPr>
        <w:t>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vygenerovanú verejným obstarávateľom, ktorá bude obsahovať vyplnenú </w:t>
      </w:r>
      <w:r w:rsidRPr="007650CD">
        <w:rPr>
          <w:rFonts w:ascii="Times New Roman" w:eastAsia="Proba Pro" w:hAnsi="Times New Roman" w:cs="Times New Roman"/>
          <w:i/>
          <w:sz w:val="24"/>
          <w:szCs w:val="24"/>
        </w:rPr>
        <w:t>Časť I.: Informácie týkajúce sa postupu verejného obstarávania a verejného obstarávateľa alebo obstarávateľa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, ako aj výber jednotlivých polí formulára predstavujúcich podmienky účasti stanovené verejným obstarávateľom </w:t>
      </w:r>
      <w:r>
        <w:rPr>
          <w:rFonts w:ascii="Times New Roman" w:eastAsia="Proba Pro" w:hAnsi="Times New Roman" w:cs="Times New Roman"/>
          <w:sz w:val="24"/>
          <w:szCs w:val="24"/>
        </w:rPr>
        <w:t>vo verejnom obstarávaní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, ktoré má </w:t>
      </w:r>
      <w:r w:rsidR="00B9146A">
        <w:rPr>
          <w:rFonts w:ascii="Times New Roman" w:eastAsia="Proba Pro" w:hAnsi="Times New Roman" w:cs="Times New Roman"/>
          <w:sz w:val="24"/>
          <w:szCs w:val="24"/>
        </w:rPr>
        <w:t>záujemca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vyplniť.</w:t>
      </w:r>
    </w:p>
    <w:p w14:paraId="40C0C5F7" w14:textId="77777777" w:rsidR="00F84BEB" w:rsidRPr="007650CD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eastAsia="Proba Pro" w:cs="Times New Roman"/>
          <w:color w:val="000000"/>
          <w:szCs w:val="24"/>
        </w:rPr>
      </w:pPr>
    </w:p>
    <w:p w14:paraId="3E776E45" w14:textId="5AC6CD2E" w:rsidR="00F84BEB" w:rsidRPr="007650CD" w:rsidRDefault="00497F4E" w:rsidP="00F84BEB">
      <w:pPr>
        <w:keepNext/>
        <w:keepLines/>
        <w:jc w:val="both"/>
        <w:rPr>
          <w:rFonts w:ascii="Times New Roman" w:eastAsia="Proba Pro" w:hAnsi="Times New Roman" w:cs="Times New Roman"/>
          <w:color w:val="000000"/>
          <w:sz w:val="24"/>
          <w:szCs w:val="24"/>
        </w:rPr>
      </w:pPr>
      <w:r>
        <w:rPr>
          <w:rFonts w:ascii="Times New Roman" w:eastAsia="Proba Pro" w:hAnsi="Times New Roman" w:cs="Times New Roman"/>
          <w:sz w:val="24"/>
          <w:szCs w:val="24"/>
        </w:rPr>
        <w:t>Záujemca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si stiahne z</w:t>
      </w:r>
      <w:r w:rsidR="00F84BEB">
        <w:rPr>
          <w:rFonts w:ascii="Times New Roman" w:eastAsia="Proba Pro" w:hAnsi="Times New Roman" w:cs="Times New Roman"/>
          <w:sz w:val="24"/>
          <w:szCs w:val="24"/>
        </w:rPr>
        <w:t> dokumentov zákazky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formulár JED v .</w:t>
      </w:r>
      <w:proofErr w:type="spellStart"/>
      <w:r w:rsidR="00F84BEB"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formáte, ktorý následne importuje na nasledovnej adrese </w:t>
      </w:r>
      <w:hyperlink r:id="rId10" w:history="1">
        <w:r w:rsidR="00F84BEB" w:rsidRPr="007650CD">
          <w:rPr>
            <w:rStyle w:val="Hypertextovprepojenie"/>
            <w:rFonts w:ascii="Times New Roman" w:eastAsia="Proba Pro" w:hAnsi="Times New Roman" w:cs="Times New Roman"/>
            <w:sz w:val="24"/>
            <w:szCs w:val="24"/>
          </w:rPr>
          <w:t>https://www.uvo.gov.sk/espd/filter?lang=sk</w:t>
        </w:r>
      </w:hyperlink>
      <w:r>
        <w:rPr>
          <w:rStyle w:val="Hypertextovprepojenie"/>
          <w:rFonts w:ascii="Times New Roman" w:eastAsia="Proba Pro" w:hAnsi="Times New Roman" w:cs="Times New Roman"/>
          <w:sz w:val="24"/>
          <w:szCs w:val="24"/>
        </w:rPr>
        <w:t>.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Po načítaní formuláru </w:t>
      </w:r>
      <w:r>
        <w:rPr>
          <w:rFonts w:ascii="Times New Roman" w:eastAsia="Proba Pro" w:hAnsi="Times New Roman" w:cs="Times New Roman"/>
          <w:sz w:val="24"/>
          <w:szCs w:val="24"/>
        </w:rPr>
        <w:t>záujemca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vyplní všetky polia v požadovanom rozsahu.</w:t>
      </w:r>
    </w:p>
    <w:p w14:paraId="06CE293B" w14:textId="77777777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2E107FF2" w14:textId="62AD3B4E" w:rsidR="00F84BEB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Podrobnejšie inštrukcie sú uvedené na web stránke Úradu pre verejné obstarávanie na adrese: </w:t>
      </w:r>
      <w:hyperlink r:id="rId11" w:history="1">
        <w:r w:rsidRPr="007650C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https://www.uvo.gov.sk/jednotny-europsky-dokument-pre-verejne-obstaravanie-602.html</w:t>
        </w:r>
      </w:hyperlink>
      <w:r w:rsidRPr="007650CD">
        <w:rPr>
          <w:rFonts w:ascii="Times New Roman" w:eastAsia="Proba Pro" w:hAnsi="Times New Roman" w:cs="Times New Roman"/>
          <w:sz w:val="24"/>
          <w:szCs w:val="24"/>
        </w:rPr>
        <w:t>.</w:t>
      </w:r>
    </w:p>
    <w:p w14:paraId="2AC90B29" w14:textId="7DBDE5FA" w:rsidR="00E65809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2677238" w14:textId="3DA0DB12" w:rsidR="00E65809" w:rsidRPr="00372D91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b/>
          <w:bCs/>
          <w:sz w:val="24"/>
          <w:szCs w:val="24"/>
        </w:rPr>
      </w:pPr>
      <w:r w:rsidRPr="00372D91">
        <w:rPr>
          <w:rFonts w:ascii="Times New Roman" w:eastAsia="Proba Pro" w:hAnsi="Times New Roman" w:cs="Times New Roman"/>
          <w:b/>
          <w:bCs/>
          <w:sz w:val="24"/>
          <w:szCs w:val="24"/>
        </w:rPr>
        <w:t xml:space="preserve">V Jednotnom európskom dokumente je záujemca oprávnený predbežne preukázať splnenie všetkých podmienok účasti zaškrtnutím políčka „α: Globálny údaj pre všetky podmienky účasti“. </w:t>
      </w:r>
    </w:p>
    <w:p w14:paraId="5F010E1D" w14:textId="77777777" w:rsidR="00E65809" w:rsidRPr="00E65809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15959FF2" w14:textId="77777777" w:rsidR="00E65809" w:rsidRPr="00E65809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E65809">
        <w:rPr>
          <w:rFonts w:ascii="Times New Roman" w:eastAsia="Proba Pro" w:hAnsi="Times New Roman" w:cs="Times New Roman"/>
          <w:sz w:val="24"/>
          <w:szCs w:val="24"/>
        </w:rPr>
        <w:t>Ak záujemca použije JED, verejný obstarávateľ bude v rámci vyhodnotenia žiadostí o zaradenie do DNS za účelom zabezpečenia riadneho priebehu verejného obstarávania písomne žiadať záujemcov o predloženie dokladu/dokladov nahradených JED-</w:t>
      </w:r>
      <w:proofErr w:type="spellStart"/>
      <w:r w:rsidRPr="00E65809">
        <w:rPr>
          <w:rFonts w:ascii="Times New Roman" w:eastAsia="Proba Pro" w:hAnsi="Times New Roman" w:cs="Times New Roman"/>
          <w:sz w:val="24"/>
          <w:szCs w:val="24"/>
        </w:rPr>
        <w:t>om</w:t>
      </w:r>
      <w:proofErr w:type="spellEnd"/>
      <w:r w:rsidRPr="00E65809">
        <w:rPr>
          <w:rFonts w:ascii="Times New Roman" w:eastAsia="Proba Pro" w:hAnsi="Times New Roman" w:cs="Times New Roman"/>
          <w:sz w:val="24"/>
          <w:szCs w:val="24"/>
        </w:rPr>
        <w:t xml:space="preserve"> podľa § 39 ods. 6 ZVO.</w:t>
      </w: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960D5" w14:textId="77777777" w:rsidR="001F5147" w:rsidRDefault="001F5147" w:rsidP="008A1591">
      <w:r>
        <w:separator/>
      </w:r>
    </w:p>
  </w:endnote>
  <w:endnote w:type="continuationSeparator" w:id="0">
    <w:p w14:paraId="2576E070" w14:textId="77777777" w:rsidR="001F5147" w:rsidRDefault="001F5147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era">
    <w:altName w:val="Cambria"/>
    <w:panose1 w:val="00000000000000000000"/>
    <w:charset w:val="00"/>
    <w:family w:val="roman"/>
    <w:notTrueType/>
    <w:pitch w:val="default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0CEF" w14:textId="77777777" w:rsidR="001F5147" w:rsidRDefault="001F5147" w:rsidP="008A1591">
      <w:r>
        <w:separator/>
      </w:r>
    </w:p>
  </w:footnote>
  <w:footnote w:type="continuationSeparator" w:id="0">
    <w:p w14:paraId="1D7D5853" w14:textId="77777777" w:rsidR="001F5147" w:rsidRDefault="001F5147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231" w14:textId="77777777" w:rsidR="00BB21CF" w:rsidRPr="006263BD" w:rsidRDefault="00BB21CF" w:rsidP="00BB21CF">
    <w:pPr>
      <w:pStyle w:val="Hlavika"/>
      <w:tabs>
        <w:tab w:val="clear" w:pos="4536"/>
        <w:tab w:val="clear" w:pos="9072"/>
        <w:tab w:val="right" w:pos="9639"/>
      </w:tabs>
      <w:jc w:val="center"/>
      <w:rPr>
        <w:rFonts w:ascii="Camera" w:hAnsi="Camera" w:cs="Times New Roman"/>
        <w:b/>
        <w:sz w:val="28"/>
        <w:szCs w:val="28"/>
      </w:rPr>
    </w:pPr>
    <w:r w:rsidRPr="006263BD">
      <w:rPr>
        <w:rFonts w:ascii="Camera" w:hAnsi="Camera" w:cs="Times New Roman"/>
        <w:b/>
        <w:bCs/>
        <w:sz w:val="28"/>
        <w:szCs w:val="28"/>
      </w:rPr>
      <w:t>Technické siete Bratislava, a.s.</w:t>
    </w:r>
  </w:p>
  <w:p w14:paraId="37531FCC" w14:textId="77777777" w:rsidR="00BB21CF" w:rsidRPr="006263BD" w:rsidRDefault="00BB21CF" w:rsidP="00BB21CF">
    <w:pPr>
      <w:pStyle w:val="Hlavika"/>
      <w:rPr>
        <w:rFonts w:ascii="Camera" w:hAnsi="Camera" w:cs="Times New Roman"/>
        <w:sz w:val="28"/>
        <w:szCs w:val="28"/>
      </w:rPr>
    </w:pPr>
    <w:r w:rsidRPr="006263BD">
      <w:rPr>
        <w:rFonts w:ascii="Camera" w:hAnsi="Camera" w:cs="Times New Roman"/>
        <w:sz w:val="28"/>
        <w:szCs w:val="28"/>
      </w:rPr>
      <w:tab/>
      <w:t>Primaciálne nám. č. 1, 814 99 Bratislava</w:t>
    </w:r>
  </w:p>
  <w:p w14:paraId="7AC2DA1B" w14:textId="1AD1AD9C" w:rsidR="008A1591" w:rsidRPr="005C27E3" w:rsidRDefault="008A1591" w:rsidP="005C27E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D5548"/>
    <w:rsid w:val="00103709"/>
    <w:rsid w:val="001F5147"/>
    <w:rsid w:val="002238BE"/>
    <w:rsid w:val="002A291C"/>
    <w:rsid w:val="002A370E"/>
    <w:rsid w:val="002F7CEC"/>
    <w:rsid w:val="0033783B"/>
    <w:rsid w:val="00372D91"/>
    <w:rsid w:val="00444EBC"/>
    <w:rsid w:val="00490FC2"/>
    <w:rsid w:val="00497F4E"/>
    <w:rsid w:val="004D077E"/>
    <w:rsid w:val="005A0047"/>
    <w:rsid w:val="005A1021"/>
    <w:rsid w:val="005A594D"/>
    <w:rsid w:val="005B1F30"/>
    <w:rsid w:val="005C27E3"/>
    <w:rsid w:val="005E4DA9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B2218E"/>
    <w:rsid w:val="00B9146A"/>
    <w:rsid w:val="00BB21CF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semiHidden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-602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Jamnicka</cp:lastModifiedBy>
  <cp:revision>25</cp:revision>
  <dcterms:created xsi:type="dcterms:W3CDTF">2021-01-21T12:58:00Z</dcterms:created>
  <dcterms:modified xsi:type="dcterms:W3CDTF">2023-03-03T07:24:00Z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