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070C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bookmarkStart w:id="0" w:name="_Hlk45786231"/>
    </w:p>
    <w:p w14:paraId="6C781E9D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3B6345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5C402F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A17170E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DC2E9C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02FCEA9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5180B79" w14:textId="77777777" w:rsidR="00AE33B8" w:rsidRPr="006B2508" w:rsidRDefault="00AE33B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67D1852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81AC2E6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B3EBD7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6B5B5D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9CEAD4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E9C45F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C1F4602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CD77DD" w14:textId="77777777" w:rsidR="00556483" w:rsidRPr="006B2508" w:rsidRDefault="00556483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37C61E1" w14:textId="696F4F24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15C3D3AD" w14:textId="1217B85C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149C4CA5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3523A4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A53247" w14:textId="04B063FB" w:rsidR="006B4B49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F84170" w14:textId="37F35ACD" w:rsidR="00D71BC8" w:rsidRDefault="00D71BC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EF40B8" w14:textId="77777777" w:rsidR="00D71BC8" w:rsidRPr="006B2508" w:rsidRDefault="00D71BC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C86B69E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</w:t>
      </w:r>
    </w:p>
    <w:p w14:paraId="0718A9A9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8317F5A" w14:textId="2E9288F2" w:rsidR="006B4B49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9C64EF" w14:textId="78D9076D" w:rsidR="00D71BC8" w:rsidRDefault="00D71BC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FEE24D" w14:textId="77777777" w:rsidR="00D71BC8" w:rsidRPr="006B2508" w:rsidRDefault="00D71BC8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DEF7A0E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72A6D89" w14:textId="77777777" w:rsidR="00AE33B8" w:rsidRPr="006B2508" w:rsidRDefault="0070573A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14:paraId="61B903C0" w14:textId="603DDDC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ako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262AA" w:rsidRPr="006B2508">
        <w:rPr>
          <w:rFonts w:ascii="Garamond" w:eastAsia="Times New Roman" w:hAnsi="Garamond" w:cs="Times New Roman"/>
          <w:sz w:val="20"/>
          <w:szCs w:val="20"/>
        </w:rPr>
        <w:t>Dodávateľ</w:t>
      </w:r>
    </w:p>
    <w:p w14:paraId="11D1B492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08F405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863963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544F13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6A6A04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D71D453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2EB48D3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75583DF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B0C4DA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67CAA94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7A898E6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19FEA50B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90E69A4" w14:textId="794C250A" w:rsidR="006B4B49" w:rsidRPr="006B2508" w:rsidRDefault="00C9457F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RÁMCOVÁ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DOHODA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NA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DODANIE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F70128" w:rsidRPr="006B2508">
        <w:rPr>
          <w:rFonts w:ascii="Garamond" w:eastAsia="Times New Roman" w:hAnsi="Garamond" w:cs="Times New Roman"/>
          <w:b/>
          <w:sz w:val="20"/>
          <w:szCs w:val="20"/>
        </w:rPr>
        <w:t>TOVARU</w:t>
      </w:r>
    </w:p>
    <w:p w14:paraId="18F79FD5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EBB6D64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7608C51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F3C3FC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BB27C1A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94FDE52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810A058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0E41E6C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A6FCF87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E795405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F9925D2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4CD99B" w14:textId="6E7613A3" w:rsidR="006B4B49" w:rsidRPr="006B2508" w:rsidRDefault="004F4B60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20</w:t>
      </w:r>
      <w:r>
        <w:rPr>
          <w:rFonts w:ascii="Garamond" w:eastAsia="Times New Roman" w:hAnsi="Garamond" w:cs="Times New Roman"/>
          <w:sz w:val="20"/>
          <w:szCs w:val="20"/>
        </w:rPr>
        <w:t>23</w:t>
      </w:r>
    </w:p>
    <w:p w14:paraId="5C44F3F0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4F15DA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0639F7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6EA968A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09E15DC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BB957B6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066C333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5B4C74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90B835" w14:textId="77777777" w:rsidR="006B4B49" w:rsidRPr="006B2508" w:rsidRDefault="006B4B49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28F7C0B1" w14:textId="6EA766D1" w:rsidR="006B4B49" w:rsidRPr="006B2508" w:rsidRDefault="006B4B49" w:rsidP="004446A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ZMLUVA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(ďalej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len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6B2508">
        <w:rPr>
          <w:rFonts w:ascii="Garamond" w:eastAsia="Times New Roman" w:hAnsi="Garamond" w:cs="Times New Roman"/>
          <w:sz w:val="20"/>
          <w:szCs w:val="20"/>
        </w:rPr>
        <w:t>“)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je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uzatvorená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nižšie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uvedeného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dňa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medzi:</w:t>
      </w:r>
    </w:p>
    <w:p w14:paraId="43A80E75" w14:textId="77777777" w:rsidR="006B4B49" w:rsidRPr="006B2508" w:rsidRDefault="006B4B49" w:rsidP="004446A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3F7546" w14:textId="5AEB6392" w:rsidR="006B4B49" w:rsidRPr="006B2508" w:rsidRDefault="00406D8D" w:rsidP="004446A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C9457F" w:rsidRPr="006B2508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spoločnosť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založená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existujúca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podľa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práva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Slovenskej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republiky,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sídlom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Olejkárska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1,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814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52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IČO: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492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736,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zapísaná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Obchodnom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registri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Okresného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súdu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Bratislava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oddiel: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Sa,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vložka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607/B,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DIČ: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2020298786,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IČ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DPH: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SK2020298786,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bankové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spojenie: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VÚB,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6B2508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6B2508">
        <w:rPr>
          <w:rFonts w:ascii="Garamond" w:eastAsia="Times New Roman" w:hAnsi="Garamond" w:cs="Times New Roman"/>
          <w:sz w:val="20"/>
          <w:szCs w:val="20"/>
        </w:rPr>
        <w:t>.,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číslo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účtu: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48009012/0200,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IBAN: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SK98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0200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0000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4800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9012,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BIC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(SWIFT):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SUBASKBX,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štatutárny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6B2508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4F4B60" w:rsidRPr="006B2508">
        <w:rPr>
          <w:rFonts w:ascii="Garamond" w:hAnsi="Garamond"/>
          <w:sz w:val="20"/>
          <w:szCs w:val="20"/>
          <w:lang w:eastAsia="cs-CZ"/>
        </w:rPr>
        <w:t>[</w:t>
      </w:r>
      <w:r w:rsidR="004F4B60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4F4B60" w:rsidRPr="006B2508">
        <w:rPr>
          <w:rFonts w:ascii="Garamond" w:hAnsi="Garamond"/>
          <w:sz w:val="20"/>
          <w:szCs w:val="20"/>
          <w:lang w:eastAsia="cs-CZ"/>
        </w:rPr>
        <w:t>]</w:t>
      </w:r>
      <w:r w:rsidR="004F4B60">
        <w:rPr>
          <w:rFonts w:ascii="Garamond" w:hAnsi="Garamond"/>
          <w:sz w:val="20"/>
          <w:szCs w:val="20"/>
          <w:lang w:eastAsia="cs-CZ"/>
        </w:rPr>
        <w:t xml:space="preserve"> </w:t>
      </w:r>
      <w:r w:rsidR="008129FE" w:rsidRPr="006B2508">
        <w:rPr>
          <w:rFonts w:ascii="Garamond" w:eastAsia="Times New Roman" w:hAnsi="Garamond" w:cs="Times New Roman"/>
          <w:sz w:val="20"/>
          <w:szCs w:val="20"/>
        </w:rPr>
        <w:t>a</w:t>
      </w:r>
      <w:r w:rsidR="00E43725">
        <w:rPr>
          <w:rFonts w:ascii="Garamond" w:eastAsia="Times New Roman" w:hAnsi="Garamond" w:cs="Times New Roman"/>
          <w:sz w:val="20"/>
          <w:szCs w:val="20"/>
        </w:rPr>
        <w:t> </w:t>
      </w:r>
      <w:r w:rsidR="004F4B60" w:rsidRPr="006B2508">
        <w:rPr>
          <w:rFonts w:ascii="Garamond" w:hAnsi="Garamond"/>
          <w:sz w:val="20"/>
          <w:szCs w:val="20"/>
          <w:lang w:eastAsia="cs-CZ"/>
        </w:rPr>
        <w:t>[</w:t>
      </w:r>
      <w:r w:rsidR="004F4B60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4F4B60" w:rsidRPr="006B2508">
        <w:rPr>
          <w:rFonts w:ascii="Garamond" w:hAnsi="Garamond"/>
          <w:sz w:val="20"/>
          <w:szCs w:val="20"/>
          <w:lang w:eastAsia="cs-CZ"/>
        </w:rPr>
        <w:t>]</w:t>
      </w:r>
      <w:r w:rsidR="001737A3" w:rsidRPr="006B2508">
        <w:rPr>
          <w:rFonts w:ascii="Garamond" w:eastAsia="Times New Roman" w:hAnsi="Garamond" w:cs="Times New Roman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kontaktná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osoba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pre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technické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</w:rPr>
        <w:t>veci: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43725">
        <w:rPr>
          <w:rFonts w:ascii="Garamond" w:hAnsi="Garamond"/>
          <w:sz w:val="20"/>
          <w:szCs w:val="20"/>
        </w:rPr>
        <w:t>Michal Jambrich</w:t>
      </w:r>
      <w:r w:rsidR="00391398" w:rsidRPr="006B2508">
        <w:rPr>
          <w:rFonts w:ascii="Garamond" w:hAnsi="Garamond"/>
          <w:sz w:val="20"/>
          <w:szCs w:val="20"/>
        </w:rPr>
        <w:t>,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telefón: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+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421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(0)2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5950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E43725">
        <w:rPr>
          <w:rFonts w:ascii="Garamond" w:hAnsi="Garamond"/>
          <w:sz w:val="20"/>
          <w:szCs w:val="20"/>
        </w:rPr>
        <w:t>2554</w:t>
      </w:r>
      <w:r w:rsidR="00391398" w:rsidRPr="006B2508">
        <w:rPr>
          <w:rFonts w:ascii="Garamond" w:hAnsi="Garamond"/>
          <w:sz w:val="20"/>
          <w:szCs w:val="20"/>
        </w:rPr>
        <w:t>,</w:t>
      </w:r>
      <w:r w:rsidR="00391398">
        <w:rPr>
          <w:rFonts w:ascii="Garamond" w:hAnsi="Garamond"/>
          <w:sz w:val="20"/>
          <w:szCs w:val="20"/>
        </w:rPr>
        <w:t xml:space="preserve"> </w:t>
      </w:r>
      <w:r w:rsidR="00391398" w:rsidRPr="006B2508">
        <w:rPr>
          <w:rFonts w:ascii="Garamond" w:hAnsi="Garamond"/>
          <w:sz w:val="20"/>
          <w:szCs w:val="20"/>
        </w:rPr>
        <w:t>e-</w:t>
      </w:r>
      <w:r w:rsidR="00391398" w:rsidRPr="006B2508">
        <w:rPr>
          <w:rFonts w:ascii="Garamond" w:hAnsi="Garamond"/>
          <w:color w:val="000000" w:themeColor="text1"/>
          <w:sz w:val="20"/>
          <w:szCs w:val="20"/>
        </w:rPr>
        <w:t>mail:</w:t>
      </w:r>
      <w:r w:rsidR="00391398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8" w:history="1">
        <w:r w:rsidR="00E43725" w:rsidRPr="00D741FE">
          <w:rPr>
            <w:rStyle w:val="Hypertextovprepojenie"/>
            <w:rFonts w:ascii="Garamond" w:hAnsi="Garamond"/>
            <w:sz w:val="20"/>
            <w:szCs w:val="20"/>
          </w:rPr>
          <w:t>jambrich.michal@dpb.sk</w:t>
        </w:r>
      </w:hyperlink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kontaktná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osoba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pre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zmluvné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veci: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E43725">
        <w:rPr>
          <w:rFonts w:ascii="Garamond" w:eastAsia="Times New Roman" w:hAnsi="Garamond" w:cs="Times New Roman"/>
          <w:color w:val="000000" w:themeColor="text1"/>
          <w:sz w:val="20"/>
          <w:szCs w:val="20"/>
        </w:rPr>
        <w:t>Mgr. Eva Krokker Boleková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telefón: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+421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(0)2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5950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="00E43725">
        <w:rPr>
          <w:rFonts w:ascii="Garamond" w:eastAsia="Times New Roman" w:hAnsi="Garamond" w:cs="Times New Roman"/>
          <w:color w:val="000000" w:themeColor="text1"/>
          <w:sz w:val="20"/>
          <w:szCs w:val="20"/>
        </w:rPr>
        <w:t>1129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,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>e-mail: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E43725" w:rsidRPr="00D741FE">
          <w:rPr>
            <w:rStyle w:val="Hypertextovprepojenie"/>
            <w:rFonts w:ascii="Garamond" w:eastAsia="Times New Roman" w:hAnsi="Garamond" w:cs="Times New Roman"/>
            <w:sz w:val="20"/>
            <w:szCs w:val="20"/>
          </w:rPr>
          <w:t>krokkerbolekova.eva@dpb.sk</w:t>
        </w:r>
      </w:hyperlink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(ďalej</w:t>
      </w:r>
      <w:r w:rsidR="00C9457F" w:rsidRPr="006B250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734DCD"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1A82BEF2" w14:textId="77777777" w:rsidR="006B4B49" w:rsidRPr="006B2508" w:rsidRDefault="006B4B49" w:rsidP="004446A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4E40C74" w14:textId="53C36C03" w:rsidR="00ED03DF" w:rsidRPr="006B2508" w:rsidRDefault="00ED03DF" w:rsidP="004446AB">
      <w:pPr>
        <w:widowControl w:val="0"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spoločnosť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založená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existujúca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sídlom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IČO: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zapísaná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registri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Okresného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súdu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oddiel: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vložka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DIČ: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IČ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DPH: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7718F6">
        <w:rPr>
          <w:rFonts w:ascii="Garamond" w:eastAsia="Times New Roman" w:hAnsi="Garamond" w:cs="Times New Roman"/>
          <w:bCs/>
          <w:sz w:val="20"/>
          <w:szCs w:val="20"/>
          <w:highlight w:val="yellow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bankové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spojenie: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účtu: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IBAN: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BIC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(SWIFT):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štatutárny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orgán: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technické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kontaktná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osoba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veci: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telefón: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[</w:t>
      </w:r>
      <w:r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hAnsi="Garamond"/>
          <w:sz w:val="20"/>
          <w:szCs w:val="20"/>
          <w:lang w:eastAsia="cs-CZ"/>
        </w:rPr>
        <w:t>]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6B2508">
        <w:rPr>
          <w:rFonts w:ascii="Garamond" w:eastAsia="Times New Roman" w:hAnsi="Garamond" w:cs="Times New Roman"/>
          <w:b/>
          <w:sz w:val="20"/>
          <w:szCs w:val="20"/>
          <w:lang w:eastAsia="cs-CZ"/>
        </w:rPr>
        <w:t>Dodávateľ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C9457F" w:rsidRPr="006B2508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5BBE7D01" w14:textId="77777777" w:rsidR="006B4B49" w:rsidRPr="006B2508" w:rsidRDefault="006B4B49" w:rsidP="004446AB">
      <w:pPr>
        <w:widowControl w:val="0"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CE786A" w14:textId="56A33AF6" w:rsidR="006B4B49" w:rsidRPr="006B2508" w:rsidRDefault="006B4B49" w:rsidP="004446A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C9457F" w:rsidRPr="006B250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C9457F" w:rsidRPr="006B250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C9457F" w:rsidRPr="006B2508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4CEE474F" w14:textId="77777777" w:rsidR="006B4B49" w:rsidRPr="006B2508" w:rsidRDefault="006B4B49" w:rsidP="004446AB">
      <w:pPr>
        <w:widowControl w:val="0"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C328281" w14:textId="51D3C826" w:rsidR="006B4B49" w:rsidRPr="006B2508" w:rsidRDefault="002262AA" w:rsidP="004446A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eastAsia="Times New Roman" w:hAnsi="Garamond" w:cs="Times New Roman"/>
          <w:sz w:val="20"/>
          <w:szCs w:val="20"/>
        </w:rPr>
      </w:pPr>
      <w:r w:rsidRPr="006B2508">
        <w:rPr>
          <w:rFonts w:ascii="Garamond" w:eastAsia="Times New Roman" w:hAnsi="Garamond" w:cs="Times New Roman"/>
          <w:sz w:val="20"/>
          <w:szCs w:val="20"/>
        </w:rPr>
        <w:t>Objednávateľ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</w:rPr>
        <w:t>má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B4B49" w:rsidRPr="006B2508">
        <w:rPr>
          <w:rFonts w:ascii="Garamond" w:eastAsia="Times New Roman" w:hAnsi="Garamond" w:cs="Times New Roman"/>
          <w:sz w:val="20"/>
          <w:szCs w:val="20"/>
        </w:rPr>
        <w:t>záujem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E2F79" w:rsidRPr="006B2508">
        <w:rPr>
          <w:rFonts w:ascii="Garamond" w:eastAsia="Times New Roman" w:hAnsi="Garamond" w:cs="Times New Roman"/>
          <w:sz w:val="20"/>
          <w:szCs w:val="20"/>
        </w:rPr>
        <w:t>o</w:t>
      </w:r>
      <w:r w:rsidR="00C61F19">
        <w:rPr>
          <w:rFonts w:ascii="Garamond" w:eastAsia="Times New Roman" w:hAnsi="Garamond" w:cs="Times New Roman"/>
          <w:sz w:val="20"/>
          <w:szCs w:val="20"/>
        </w:rPr>
        <w:t xml:space="preserve"> dodanie </w:t>
      </w:r>
      <w:r w:rsidR="00E36C9B">
        <w:rPr>
          <w:rFonts w:ascii="Garamond" w:eastAsia="Times New Roman" w:hAnsi="Garamond" w:cs="Times New Roman"/>
          <w:sz w:val="20"/>
          <w:szCs w:val="20"/>
        </w:rPr>
        <w:t>Tovaru,</w:t>
      </w:r>
      <w:r w:rsidR="00C9457F" w:rsidRPr="006B2508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účelom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čoho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realizoval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zákazku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označenú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ED09FF" w:rsidRPr="006B2508">
        <w:rPr>
          <w:rFonts w:ascii="Garamond" w:hAnsi="Garamond" w:cs="Garamond"/>
          <w:sz w:val="20"/>
          <w:szCs w:val="20"/>
        </w:rPr>
        <w:t>interným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="0013461D" w:rsidRPr="006B2508">
        <w:rPr>
          <w:rFonts w:ascii="Garamond" w:hAnsi="Garamond" w:cs="Garamond"/>
          <w:sz w:val="20"/>
          <w:szCs w:val="20"/>
        </w:rPr>
        <w:t xml:space="preserve">číslom </w:t>
      </w:r>
      <w:r w:rsidR="00E36C9B">
        <w:rPr>
          <w:rFonts w:ascii="Garamond" w:hAnsi="Garamond" w:cs="Garamond"/>
          <w:sz w:val="20"/>
          <w:szCs w:val="20"/>
        </w:rPr>
        <w:t xml:space="preserve">NL/DNS ......... na základe internej smernice ER 97/2017 o obstarávaní v podmienkach DPB, </w:t>
      </w:r>
      <w:proofErr w:type="spellStart"/>
      <w:r w:rsidR="00E36C9B">
        <w:rPr>
          <w:rFonts w:ascii="Garamond" w:hAnsi="Garamond" w:cs="Garamond"/>
          <w:sz w:val="20"/>
          <w:szCs w:val="20"/>
        </w:rPr>
        <w:t>a.s</w:t>
      </w:r>
      <w:proofErr w:type="spellEnd"/>
      <w:r w:rsidR="00E36C9B">
        <w:rPr>
          <w:rFonts w:ascii="Garamond" w:hAnsi="Garamond" w:cs="Garamond"/>
          <w:sz w:val="20"/>
          <w:szCs w:val="20"/>
        </w:rPr>
        <w:t xml:space="preserve">., na predmet zákazky </w:t>
      </w:r>
      <w:r w:rsidR="00E36C9B" w:rsidRPr="00E36C9B">
        <w:rPr>
          <w:rFonts w:ascii="Garamond" w:hAnsi="Garamond" w:cs="Garamond"/>
          <w:b/>
          <w:bCs/>
          <w:sz w:val="20"/>
          <w:szCs w:val="20"/>
        </w:rPr>
        <w:t>„DNS Kancelárske potreby“;</w:t>
      </w:r>
      <w:r w:rsidR="00227DB3" w:rsidRPr="00E36C9B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61277806" w14:textId="77777777" w:rsidR="00AE33B8" w:rsidRPr="00E43725" w:rsidRDefault="00AE33B8" w:rsidP="004446AB">
      <w:pPr>
        <w:widowControl w:val="0"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17833D42" w14:textId="75A32888" w:rsidR="00E36C9B" w:rsidRDefault="00E36C9B" w:rsidP="004446A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Dodávateľ je úspešným uchádzačom realizovanej zákazky označenej interným číslom NL/DNS ....... na predmet zákazky </w:t>
      </w:r>
      <w:r w:rsidRPr="00E36C9B">
        <w:rPr>
          <w:rFonts w:ascii="Garamond" w:hAnsi="Garamond"/>
          <w:b/>
          <w:bCs/>
          <w:sz w:val="20"/>
          <w:szCs w:val="20"/>
        </w:rPr>
        <w:t>„DNS Kancelárske potreby“;</w:t>
      </w:r>
    </w:p>
    <w:p w14:paraId="0F56EF88" w14:textId="77777777" w:rsidR="00E36C9B" w:rsidRDefault="00E36C9B" w:rsidP="004446A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3457B8" w14:textId="5E05971E" w:rsidR="00AE33B8" w:rsidRPr="006B2508" w:rsidRDefault="00AE33B8" w:rsidP="004446AB">
      <w:pPr>
        <w:widowControl w:val="0"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záujem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upraviť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vzájomné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súvisiace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70128" w:rsidRPr="006B2508">
        <w:rPr>
          <w:rFonts w:ascii="Garamond" w:hAnsi="Garamond"/>
          <w:sz w:val="20"/>
          <w:szCs w:val="20"/>
        </w:rPr>
        <w:t>dodávaním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2C5101" w:rsidRPr="006B2508">
        <w:rPr>
          <w:rFonts w:ascii="Garamond" w:hAnsi="Garamond"/>
          <w:sz w:val="20"/>
          <w:szCs w:val="20"/>
        </w:rPr>
        <w:t>T</w:t>
      </w:r>
      <w:r w:rsidR="00F70128" w:rsidRPr="006B2508">
        <w:rPr>
          <w:rFonts w:ascii="Garamond" w:hAnsi="Garamond"/>
          <w:sz w:val="20"/>
          <w:szCs w:val="20"/>
        </w:rPr>
        <w:t>ovaru</w:t>
      </w:r>
      <w:r w:rsidRPr="006B2508">
        <w:rPr>
          <w:rFonts w:ascii="Garamond" w:hAnsi="Garamond"/>
          <w:sz w:val="20"/>
          <w:szCs w:val="20"/>
        </w:rPr>
        <w:t>;</w:t>
      </w:r>
    </w:p>
    <w:p w14:paraId="6D160A01" w14:textId="77777777" w:rsidR="00AE33B8" w:rsidRPr="006B2508" w:rsidRDefault="00AE33B8" w:rsidP="004446A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18AB23E" w14:textId="7D08FB38" w:rsidR="00013130" w:rsidRPr="006B2508" w:rsidRDefault="00013130" w:rsidP="004446A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/>
          <w:b/>
          <w:bCs/>
          <w:sz w:val="20"/>
          <w:szCs w:val="20"/>
        </w:rPr>
        <w:t>DOHODLO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SA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nasledovné:</w:t>
      </w:r>
    </w:p>
    <w:p w14:paraId="40E49AF6" w14:textId="77777777" w:rsidR="00013130" w:rsidRPr="006B2508" w:rsidRDefault="00013130" w:rsidP="004446A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1D19B02E" w14:textId="140EFBEB" w:rsidR="00013130" w:rsidRPr="006B2508" w:rsidRDefault="00013130" w:rsidP="004446A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  <w:sz w:val="20"/>
          <w:szCs w:val="20"/>
        </w:rPr>
      </w:pPr>
      <w:r w:rsidRPr="006B2508">
        <w:rPr>
          <w:rFonts w:ascii="Garamond" w:hAnsi="Garamond"/>
          <w:b/>
          <w:bCs/>
          <w:caps/>
          <w:sz w:val="20"/>
          <w:szCs w:val="20"/>
        </w:rPr>
        <w:t>Definície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a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interpretácia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zmluvných</w:t>
      </w:r>
      <w:r w:rsidR="00C9457F" w:rsidRPr="006B2508">
        <w:rPr>
          <w:rFonts w:ascii="Garamond" w:hAnsi="Garamond"/>
          <w:b/>
          <w:bCs/>
          <w:cap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caps/>
          <w:sz w:val="20"/>
          <w:szCs w:val="20"/>
        </w:rPr>
        <w:t>ustanovení</w:t>
      </w:r>
    </w:p>
    <w:p w14:paraId="7D88875C" w14:textId="77777777" w:rsidR="00013130" w:rsidRPr="006B2508" w:rsidRDefault="00013130" w:rsidP="004446AB">
      <w:pPr>
        <w:widowControl w:val="0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79BDCC87" w14:textId="151556E7" w:rsidR="00013130" w:rsidRPr="006B2508" w:rsidRDefault="00013130" w:rsidP="004446AB">
      <w:pPr>
        <w:widowControl w:val="0"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Pokiaľ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nebude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ďalej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potom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veľkými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začiatočnými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písmenami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význam: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</w:p>
    <w:p w14:paraId="015C5DD8" w14:textId="77777777" w:rsidR="00734DCD" w:rsidRPr="006B2508" w:rsidRDefault="00734DCD" w:rsidP="004446A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4F88D241" w14:textId="5A85D9AB" w:rsidR="00013130" w:rsidRPr="006B2508" w:rsidRDefault="00013130" w:rsidP="004446A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Kúpna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cena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kúpna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cena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Tovar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objednáv</w:t>
      </w:r>
      <w:r w:rsidR="009607B5" w:rsidRPr="006B2508">
        <w:rPr>
          <w:rFonts w:ascii="Garamond" w:hAnsi="Garamond"/>
          <w:sz w:val="20"/>
          <w:szCs w:val="20"/>
          <w:lang w:eastAsia="cs-CZ"/>
        </w:rPr>
        <w:t>ok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2.2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fakturovaná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7232C4" w:rsidRPr="006B2508">
        <w:rPr>
          <w:rFonts w:ascii="Garamond" w:hAnsi="Garamond"/>
          <w:sz w:val="20"/>
          <w:szCs w:val="20"/>
          <w:lang w:eastAsia="cs-CZ"/>
        </w:rPr>
        <w:t>4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jednotkov</w:t>
      </w:r>
      <w:r w:rsidR="006B2508" w:rsidRPr="006B2508">
        <w:rPr>
          <w:rFonts w:ascii="Garamond" w:hAnsi="Garamond"/>
          <w:sz w:val="20"/>
          <w:szCs w:val="20"/>
          <w:lang w:eastAsia="cs-CZ"/>
        </w:rPr>
        <w:t xml:space="preserve">ej ceny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9607B5" w:rsidRPr="006B2508">
        <w:rPr>
          <w:rFonts w:ascii="Garamond" w:hAnsi="Garamond"/>
          <w:sz w:val="20"/>
          <w:szCs w:val="20"/>
          <w:lang w:eastAsia="cs-CZ"/>
        </w:rPr>
        <w:t>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4EF6D697" w14:textId="77777777" w:rsidR="00013130" w:rsidRPr="006B2508" w:rsidRDefault="00013130" w:rsidP="004446A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75574CC" w14:textId="420AE011" w:rsidR="00A21AA6" w:rsidRPr="00F63D10" w:rsidRDefault="00A21AA6" w:rsidP="004446A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Miesto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plnenia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F63D10">
        <w:rPr>
          <w:rFonts w:ascii="Garamond" w:hAnsi="Garamond"/>
          <w:sz w:val="20"/>
          <w:szCs w:val="20"/>
          <w:lang w:eastAsia="cs-CZ"/>
        </w:rPr>
        <w:t>znamená</w:t>
      </w:r>
      <w:r w:rsidR="00C9457F" w:rsidRPr="00F63D10">
        <w:rPr>
          <w:rFonts w:ascii="Garamond" w:hAnsi="Garamond"/>
          <w:sz w:val="20"/>
          <w:szCs w:val="20"/>
          <w:lang w:eastAsia="cs-CZ"/>
        </w:rPr>
        <w:t xml:space="preserve"> </w:t>
      </w:r>
      <w:r w:rsidR="003E082A" w:rsidRPr="00F63D10">
        <w:rPr>
          <w:rFonts w:ascii="Garamond" w:hAnsi="Garamond"/>
          <w:sz w:val="20"/>
          <w:szCs w:val="20"/>
          <w:lang w:eastAsia="cs-CZ"/>
        </w:rPr>
        <w:t>miesto plnenia v rámci Bratislavy, bližšie špecifikované v objednávke podľa článku 2 bod. 2.2 Zmluvy</w:t>
      </w:r>
      <w:r w:rsidRPr="00F63D10">
        <w:rPr>
          <w:rFonts w:ascii="Garamond" w:hAnsi="Garamond"/>
          <w:sz w:val="20"/>
          <w:szCs w:val="20"/>
          <w:lang w:eastAsia="cs-CZ"/>
        </w:rPr>
        <w:t>;</w:t>
      </w:r>
    </w:p>
    <w:p w14:paraId="6277A223" w14:textId="77777777" w:rsidR="0013461D" w:rsidRPr="006B2508" w:rsidRDefault="0013461D" w:rsidP="004446A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5A6736F" w14:textId="6DA75585" w:rsidR="0013461D" w:rsidRPr="006B2508" w:rsidRDefault="0013461D" w:rsidP="004446A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 xml:space="preserve">Občiansky zákonník </w:t>
      </w:r>
      <w:r w:rsidRPr="006B2508">
        <w:rPr>
          <w:rFonts w:ascii="Garamond" w:hAnsi="Garamond"/>
          <w:sz w:val="20"/>
          <w:szCs w:val="20"/>
          <w:lang w:eastAsia="cs-CZ"/>
        </w:rPr>
        <w:t>znamená zákona č. 40/1964 Zb. Občiansky zákonník v znení neskorších predpisov;</w:t>
      </w:r>
    </w:p>
    <w:p w14:paraId="6C9CDCCA" w14:textId="77777777" w:rsidR="00013130" w:rsidRPr="006B2508" w:rsidRDefault="00013130" w:rsidP="004446AB">
      <w:pPr>
        <w:widowControl w:val="0"/>
        <w:spacing w:after="0" w:line="240" w:lineRule="auto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63ED14F1" w14:textId="19D4D656" w:rsidR="00734DCD" w:rsidRPr="006B2508" w:rsidRDefault="00013130" w:rsidP="004446A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  <w:r w:rsidRPr="006B2508">
        <w:rPr>
          <w:rFonts w:ascii="Garamond" w:hAnsi="Garamond"/>
          <w:b/>
          <w:sz w:val="20"/>
          <w:szCs w:val="20"/>
          <w:lang w:eastAsia="cs-CZ"/>
        </w:rPr>
        <w:t>Obchodný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b/>
          <w:sz w:val="20"/>
          <w:szCs w:val="20"/>
          <w:lang w:eastAsia="cs-CZ"/>
        </w:rPr>
        <w:t>zákonník</w:t>
      </w:r>
      <w:r w:rsidR="00C9457F" w:rsidRPr="006B2508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513/1991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Zb.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Obchodný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zákonník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neskorších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predpisov;</w:t>
      </w:r>
    </w:p>
    <w:p w14:paraId="19494BBA" w14:textId="77777777" w:rsidR="002C4F07" w:rsidRPr="006B2508" w:rsidRDefault="002C4F07" w:rsidP="004446A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b/>
          <w:sz w:val="20"/>
          <w:szCs w:val="20"/>
          <w:lang w:eastAsia="cs-CZ"/>
        </w:rPr>
      </w:pPr>
    </w:p>
    <w:p w14:paraId="2BEAE0CF" w14:textId="344D1422" w:rsidR="002C4F07" w:rsidRPr="006B2508" w:rsidRDefault="002C4F07" w:rsidP="004446A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Pracovný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deň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deň,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sobotou,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nedeľou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pokoja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voľna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republike;</w:t>
      </w:r>
    </w:p>
    <w:p w14:paraId="5F7A6DEE" w14:textId="77777777" w:rsidR="00013130" w:rsidRPr="006B2508" w:rsidRDefault="00013130" w:rsidP="004446A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6D81A00" w14:textId="0B2467F6" w:rsidR="004165BE" w:rsidRPr="006B2508" w:rsidRDefault="004165BE" w:rsidP="004446A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  <w:color w:val="auto"/>
          <w:sz w:val="20"/>
          <w:szCs w:val="20"/>
          <w:u w:val="none"/>
        </w:rPr>
      </w:pPr>
      <w:r w:rsidRPr="006B2508">
        <w:rPr>
          <w:rFonts w:ascii="Garamond" w:hAnsi="Garamond"/>
          <w:b/>
          <w:sz w:val="20"/>
          <w:szCs w:val="20"/>
        </w:rPr>
        <w:t>Register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partnerov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verejného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sektora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informačný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systém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C9457F" w:rsidRPr="006B2508">
        <w:rPr>
          <w:rFonts w:ascii="Garamond" w:eastAsiaTheme="minorHAnsi" w:hAnsi="Garamond" w:cs="Garamond"/>
          <w:color w:val="000000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údaje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partneroch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verejného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sektora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užívateľoch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výhod</w:t>
      </w:r>
      <w:r w:rsidR="00CA6A51" w:rsidRPr="006B2508">
        <w:rPr>
          <w:rFonts w:ascii="Garamond" w:hAnsi="Garamond"/>
          <w:sz w:val="20"/>
          <w:szCs w:val="20"/>
        </w:rPr>
        <w:t>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j</w:t>
      </w:r>
      <w:r w:rsidRPr="006B2508">
        <w:rPr>
          <w:rFonts w:ascii="Garamond" w:hAnsi="Garamond"/>
          <w:sz w:val="20"/>
          <w:szCs w:val="20"/>
        </w:rPr>
        <w:t>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správcom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prevádzkovateľom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CA6A51"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prístupný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on-line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webovom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sídle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Ministerstva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spravodlivosti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Slovenskej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republiky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6B2508">
          <w:rPr>
            <w:rStyle w:val="Hypertextovprepojenie"/>
            <w:rFonts w:ascii="Garamond" w:hAnsi="Garamond"/>
            <w:sz w:val="20"/>
            <w:szCs w:val="20"/>
          </w:rPr>
          <w:t>https://rpvs.gov.sk/rpvs/</w:t>
        </w:r>
      </w:hyperlink>
      <w:r w:rsidRPr="006B2508">
        <w:rPr>
          <w:rStyle w:val="Hypertextovprepojenie"/>
          <w:rFonts w:ascii="Garamond" w:hAnsi="Garamond"/>
          <w:sz w:val="20"/>
          <w:szCs w:val="20"/>
        </w:rPr>
        <w:t>;</w:t>
      </w:r>
    </w:p>
    <w:p w14:paraId="5B6A6A55" w14:textId="77777777" w:rsidR="004165BE" w:rsidRPr="006B2508" w:rsidRDefault="004165BE" w:rsidP="004446A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7F9B7BE" w14:textId="684EBE62" w:rsidR="004F4B60" w:rsidRPr="004F4B60" w:rsidRDefault="004F4B60" w:rsidP="004446A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255A78">
        <w:rPr>
          <w:rFonts w:ascii="Garamond" w:eastAsia="Times New Roman" w:hAnsi="Garamond"/>
          <w:b/>
          <w:bCs/>
          <w:sz w:val="20"/>
          <w:szCs w:val="20"/>
        </w:rPr>
        <w:t>Subdodávateľ</w:t>
      </w:r>
      <w:r w:rsidRPr="00255A78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znamená fyzická alebo právnická osoba uvedená v zmluve uzatvorenej medzi Dodávateľom a </w:t>
      </w:r>
      <w:r w:rsidRPr="00255A78">
        <w:rPr>
          <w:rFonts w:ascii="Garamond" w:eastAsia="Times New Roman" w:hAnsi="Garamond"/>
          <w:sz w:val="20"/>
          <w:szCs w:val="20"/>
        </w:rPr>
        <w:t>Subdodávateľom</w:t>
      </w:r>
      <w:r>
        <w:rPr>
          <w:rFonts w:ascii="Garamond" w:hAnsi="Garamond"/>
          <w:sz w:val="20"/>
          <w:szCs w:val="20"/>
        </w:rPr>
        <w:t xml:space="preserve">, ktorá je poverená dodaním časti Tovaru, pričom zoznam </w:t>
      </w:r>
      <w:r w:rsidRPr="00255A78">
        <w:rPr>
          <w:rFonts w:ascii="Garamond" w:eastAsia="Times New Roman" w:hAnsi="Garamond"/>
          <w:sz w:val="20"/>
          <w:szCs w:val="20"/>
        </w:rPr>
        <w:t>Subdodávateľov</w:t>
      </w:r>
      <w:r>
        <w:rPr>
          <w:rFonts w:ascii="Garamond" w:hAnsi="Garamond"/>
          <w:sz w:val="20"/>
          <w:szCs w:val="20"/>
        </w:rPr>
        <w:t xml:space="preserve"> je uvedený v Prílohe 2 Zmluvy;</w:t>
      </w:r>
    </w:p>
    <w:p w14:paraId="5A3E97C1" w14:textId="77777777" w:rsidR="004F4B60" w:rsidRPr="004F4B60" w:rsidRDefault="004F4B60" w:rsidP="004446A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1C7E344B" w14:textId="39A3C162" w:rsidR="00013130" w:rsidRPr="006B2508" w:rsidRDefault="00013130" w:rsidP="004446A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Tovar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="00A21AA6" w:rsidRPr="00D71BC8">
        <w:rPr>
          <w:rFonts w:ascii="Garamond" w:hAnsi="Garamond"/>
          <w:sz w:val="20"/>
          <w:szCs w:val="20"/>
        </w:rPr>
        <w:t>znamená</w:t>
      </w:r>
      <w:r w:rsidR="00C9457F" w:rsidRPr="00D71BC8">
        <w:rPr>
          <w:rFonts w:ascii="Garamond" w:hAnsi="Garamond"/>
          <w:sz w:val="20"/>
          <w:szCs w:val="20"/>
        </w:rPr>
        <w:t xml:space="preserve"> </w:t>
      </w:r>
      <w:r w:rsidR="00227DB3">
        <w:rPr>
          <w:rFonts w:ascii="Garamond" w:hAnsi="Garamond"/>
          <w:sz w:val="20"/>
          <w:szCs w:val="20"/>
        </w:rPr>
        <w:t>kancelárske potreby</w:t>
      </w:r>
      <w:r w:rsidR="00A21AA6" w:rsidRPr="006B2508">
        <w:rPr>
          <w:rFonts w:ascii="Garamond" w:hAnsi="Garamond"/>
          <w:sz w:val="20"/>
          <w:szCs w:val="20"/>
        </w:rPr>
        <w:t>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bližšie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špecifikovan</w:t>
      </w:r>
      <w:r w:rsidR="00C61F19">
        <w:rPr>
          <w:rFonts w:ascii="Garamond" w:hAnsi="Garamond"/>
          <w:sz w:val="20"/>
          <w:szCs w:val="20"/>
        </w:rPr>
        <w:t xml:space="preserve">é </w:t>
      </w:r>
      <w:r w:rsidR="00A21AA6"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Prílohe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1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Zmluvy</w:t>
      </w:r>
      <w:r w:rsidRPr="006B2508">
        <w:rPr>
          <w:rFonts w:ascii="Garamond" w:hAnsi="Garamond"/>
          <w:sz w:val="20"/>
          <w:szCs w:val="20"/>
          <w:lang w:eastAsia="cs-CZ"/>
        </w:rPr>
        <w:t>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474713">
        <w:rPr>
          <w:rFonts w:ascii="Garamond" w:hAnsi="Garamond"/>
          <w:sz w:val="20"/>
          <w:szCs w:val="20"/>
          <w:lang w:eastAsia="cs-CZ"/>
        </w:rPr>
        <w:t>a</w:t>
      </w:r>
    </w:p>
    <w:p w14:paraId="30A8ECED" w14:textId="77777777" w:rsidR="00013130" w:rsidRPr="006B2508" w:rsidRDefault="00013130" w:rsidP="004446A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284EB01" w14:textId="1BFF0E44" w:rsidR="00012D38" w:rsidRDefault="00013130" w:rsidP="004446AB">
      <w:pPr>
        <w:widowControl w:val="0"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Zmluvná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znamená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4F4B60">
        <w:rPr>
          <w:rFonts w:ascii="Garamond" w:hAnsi="Garamond"/>
          <w:sz w:val="20"/>
          <w:szCs w:val="20"/>
        </w:rPr>
        <w:t>.</w:t>
      </w:r>
    </w:p>
    <w:p w14:paraId="04226E78" w14:textId="77777777" w:rsidR="004F4B60" w:rsidRDefault="004F4B60" w:rsidP="004446AB">
      <w:pPr>
        <w:widowControl w:val="0"/>
        <w:spacing w:after="0" w:line="240" w:lineRule="auto"/>
        <w:ind w:left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596E1CB5" w14:textId="21242EC1" w:rsidR="00013130" w:rsidRPr="006B2508" w:rsidRDefault="00013130" w:rsidP="004446A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Okrem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pojmov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uvedených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1.1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bude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mať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takýto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pojem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priradený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definovaný.</w:t>
      </w:r>
    </w:p>
    <w:p w14:paraId="705024EA" w14:textId="77777777" w:rsidR="00013130" w:rsidRPr="006B2508" w:rsidRDefault="00013130" w:rsidP="004446AB">
      <w:pPr>
        <w:widowControl w:val="0"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  <w:sz w:val="20"/>
          <w:szCs w:val="20"/>
        </w:rPr>
      </w:pPr>
    </w:p>
    <w:p w14:paraId="4DA52B0E" w14:textId="0A994F84" w:rsidR="00013130" w:rsidRPr="006B2508" w:rsidRDefault="00013130" w:rsidP="004446AB">
      <w:pPr>
        <w:widowControl w:val="0"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kontextu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nevyplýva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zámer,</w:t>
      </w:r>
    </w:p>
    <w:p w14:paraId="54719047" w14:textId="77777777" w:rsidR="005147CB" w:rsidRPr="006B2508" w:rsidRDefault="005147CB" w:rsidP="004446A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3B8C59E" w14:textId="154D4E6C" w:rsidR="00013130" w:rsidRDefault="00013130" w:rsidP="004446A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zahŕňa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právnych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nástupcov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postupníkov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nadobúdateľov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práv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záväzkov,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vyplývajúcich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</w:p>
    <w:p w14:paraId="502E58C4" w14:textId="3B9FF99E" w:rsidR="00013130" w:rsidRDefault="00013130" w:rsidP="004446A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lastRenderedPageBreak/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dokument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znení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jeho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dodatkov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zmien,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vrátane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  <w:lang w:eastAsia="cs-CZ"/>
        </w:rPr>
        <w:t>novácií</w:t>
      </w:r>
      <w:proofErr w:type="spellEnd"/>
      <w:r w:rsidRPr="006B2508">
        <w:rPr>
          <w:rFonts w:ascii="Garamond" w:hAnsi="Garamond"/>
          <w:sz w:val="20"/>
          <w:szCs w:val="20"/>
          <w:lang w:eastAsia="cs-CZ"/>
        </w:rPr>
        <w:t>;</w:t>
      </w:r>
    </w:p>
    <w:p w14:paraId="03380216" w14:textId="77777777" w:rsidR="00F20D9B" w:rsidRPr="006B2508" w:rsidRDefault="00F20D9B" w:rsidP="004446AB">
      <w:pPr>
        <w:widowControl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14F6707B" w14:textId="55F934B0" w:rsidR="00013130" w:rsidRPr="006B2508" w:rsidRDefault="00013130" w:rsidP="004446A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prílohy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predstavujú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jej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neoddeliteľné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súčasti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správny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ustanovení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možný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len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="000B2E47" w:rsidRPr="006B2508">
        <w:rPr>
          <w:rFonts w:ascii="Garamond" w:hAnsi="Garamond"/>
          <w:sz w:val="20"/>
          <w:szCs w:val="20"/>
          <w:lang w:eastAsia="cs-CZ"/>
        </w:rPr>
        <w:br/>
      </w:r>
      <w:r w:rsidRPr="006B2508">
        <w:rPr>
          <w:rFonts w:ascii="Garamond" w:hAnsi="Garamond"/>
          <w:sz w:val="20"/>
          <w:szCs w:val="20"/>
          <w:lang w:eastAsia="cs-CZ"/>
        </w:rPr>
        <w:t>s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prihliadnutím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obsah.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Nadpisy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častí,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článkov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slúžia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výlučne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uľahčenie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orientácie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výklade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nepoužijú;</w:t>
      </w:r>
    </w:p>
    <w:p w14:paraId="4D45CD4A" w14:textId="77777777" w:rsidR="00013130" w:rsidRPr="006B2508" w:rsidRDefault="00013130" w:rsidP="004446AB">
      <w:pPr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09E168FA" w14:textId="6D216373" w:rsidR="00013130" w:rsidRPr="006B2508" w:rsidRDefault="00013130" w:rsidP="004446A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každý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„článok“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„prílohu“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znamená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odkaz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príslušný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článok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prílohu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Zmluvy;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</w:p>
    <w:p w14:paraId="2784F12D" w14:textId="77777777" w:rsidR="00013130" w:rsidRPr="006B2508" w:rsidRDefault="00013130" w:rsidP="004446A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250139" w14:textId="6AF0D62E" w:rsidR="00013130" w:rsidRPr="006B2508" w:rsidRDefault="00013130" w:rsidP="004446AB">
      <w:pPr>
        <w:widowControl w:val="0"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výrazy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definované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jednotnom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základnom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majú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rovnaký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význam,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keď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sú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použité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množnom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čísle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gramatickom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tvare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naopak.</w:t>
      </w:r>
    </w:p>
    <w:p w14:paraId="50ACB22F" w14:textId="77777777" w:rsidR="00013130" w:rsidRPr="006B2508" w:rsidRDefault="00013130" w:rsidP="004446AB">
      <w:pPr>
        <w:widowControl w:val="0"/>
        <w:tabs>
          <w:tab w:val="left" w:pos="426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0C3CA40C" w14:textId="4F55B66F" w:rsidR="00013130" w:rsidRPr="006B2508" w:rsidRDefault="00013130" w:rsidP="004446A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sz w:val="20"/>
          <w:szCs w:val="20"/>
        </w:rPr>
        <w:t>PREDMET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ZMLUVY</w:t>
      </w:r>
    </w:p>
    <w:p w14:paraId="0D6E1437" w14:textId="77777777" w:rsidR="00013130" w:rsidRPr="006B2508" w:rsidRDefault="00013130" w:rsidP="004446AB">
      <w:pPr>
        <w:widowControl w:val="0"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30A29C4" w14:textId="37023D0D" w:rsidR="0089066E" w:rsidRPr="006B2508" w:rsidRDefault="0089066E" w:rsidP="004446AB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Predmetom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záväzok:</w:t>
      </w:r>
    </w:p>
    <w:p w14:paraId="47F12F5A" w14:textId="77777777" w:rsidR="0089066E" w:rsidRPr="006B2508" w:rsidRDefault="0089066E" w:rsidP="004446A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0AB25FCC" w14:textId="7C575ABA" w:rsidR="00F35476" w:rsidRPr="006B2508" w:rsidRDefault="00F35476" w:rsidP="004446AB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riadne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včas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previesť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vlastnícke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právo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Objednávateľa;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</w:p>
    <w:p w14:paraId="7811CF40" w14:textId="77777777" w:rsidR="00F35476" w:rsidRPr="006B2508" w:rsidRDefault="00F35476" w:rsidP="004446AB">
      <w:pPr>
        <w:widowControl w:val="0"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  <w:sz w:val="20"/>
          <w:szCs w:val="20"/>
        </w:rPr>
      </w:pPr>
    </w:p>
    <w:p w14:paraId="5E48C8A7" w14:textId="29F95A4C" w:rsidR="00F35476" w:rsidRPr="006B2508" w:rsidRDefault="00F35476" w:rsidP="004446AB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Objednávateľa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dodaný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prevziať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zaplatiť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Kúpnu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cenu;</w:t>
      </w:r>
    </w:p>
    <w:p w14:paraId="15521928" w14:textId="77777777" w:rsidR="0089066E" w:rsidRPr="006B2508" w:rsidRDefault="0089066E" w:rsidP="004446AB">
      <w:pPr>
        <w:widowControl w:val="0"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099BC9B5" w14:textId="1EB3D532" w:rsidR="0089066E" w:rsidRPr="006B2508" w:rsidRDefault="0089066E" w:rsidP="004446AB">
      <w:pPr>
        <w:widowControl w:val="0"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ab/>
      </w:r>
      <w:r w:rsidRPr="006B2508">
        <w:rPr>
          <w:rFonts w:ascii="Garamond" w:hAnsi="Garamond" w:cs="Arial"/>
          <w:sz w:val="20"/>
          <w:szCs w:val="20"/>
        </w:rPr>
        <w:tab/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podmienok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stanovených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Zmluvou.</w:t>
      </w:r>
    </w:p>
    <w:p w14:paraId="3895E4BE" w14:textId="77777777" w:rsidR="00013130" w:rsidRPr="006B2508" w:rsidRDefault="00013130" w:rsidP="004446AB">
      <w:pPr>
        <w:widowControl w:val="0"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9752B81" w14:textId="20A3EE95" w:rsidR="000409DF" w:rsidRPr="006B2508" w:rsidRDefault="000409DF" w:rsidP="004446AB">
      <w:pPr>
        <w:widowControl w:val="0"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uskutočnené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potrieb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čiastkových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objednávkach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presne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</w:t>
      </w:r>
      <w:r w:rsidR="00596C48" w:rsidRPr="006B2508">
        <w:rPr>
          <w:rFonts w:ascii="Garamond" w:hAnsi="Garamond"/>
          <w:sz w:val="20"/>
          <w:szCs w:val="20"/>
        </w:rPr>
        <w:t>é množstvo</w:t>
      </w:r>
      <w:r w:rsidR="00C61F19">
        <w:rPr>
          <w:rFonts w:ascii="Garamond" w:hAnsi="Garamond"/>
          <w:sz w:val="20"/>
          <w:szCs w:val="20"/>
        </w:rPr>
        <w:t xml:space="preserve"> a druh</w:t>
      </w:r>
      <w:r w:rsidR="00596C48" w:rsidRPr="006B2508">
        <w:rPr>
          <w:rFonts w:ascii="Garamond" w:hAnsi="Garamond"/>
          <w:sz w:val="20"/>
          <w:szCs w:val="20"/>
        </w:rPr>
        <w:t xml:space="preserve"> požadovaného </w:t>
      </w:r>
      <w:r w:rsidRPr="006B2508">
        <w:rPr>
          <w:rFonts w:ascii="Garamond" w:hAnsi="Garamond"/>
          <w:sz w:val="20"/>
          <w:szCs w:val="20"/>
        </w:rPr>
        <w:t>Tovaru</w:t>
      </w:r>
      <w:r w:rsidR="00C61F19">
        <w:rPr>
          <w:rFonts w:ascii="Garamond" w:hAnsi="Garamond"/>
          <w:sz w:val="20"/>
          <w:szCs w:val="20"/>
        </w:rPr>
        <w:t xml:space="preserve">. </w:t>
      </w:r>
      <w:r w:rsidRPr="006B2508">
        <w:rPr>
          <w:rFonts w:ascii="Garamond" w:hAnsi="Garamond"/>
          <w:sz w:val="20"/>
          <w:szCs w:val="20"/>
        </w:rPr>
        <w:t>Takto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podkladom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fakturáciu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21AA6" w:rsidRPr="006B2508">
        <w:rPr>
          <w:rFonts w:ascii="Garamond" w:hAnsi="Garamond"/>
          <w:sz w:val="20"/>
          <w:szCs w:val="20"/>
        </w:rPr>
        <w:t>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elektronickou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poštou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emailovú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kontaktnej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osoby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technické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veci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objednávka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považuje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za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potvrdenú</w:t>
      </w:r>
      <w:r w:rsidR="00C9457F" w:rsidRPr="006B2508">
        <w:rPr>
          <w:rFonts w:ascii="Garamond" w:hAnsi="Garamond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  <w:lang w:eastAsia="ar-SA"/>
        </w:rPr>
        <w:t>Dodávateľom.</w:t>
      </w:r>
    </w:p>
    <w:p w14:paraId="1C76127E" w14:textId="77777777" w:rsidR="000409DF" w:rsidRPr="006B2508" w:rsidRDefault="000409DF" w:rsidP="004446AB">
      <w:pPr>
        <w:widowControl w:val="0"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78B01D00" w14:textId="24C68054" w:rsidR="00475EFE" w:rsidRPr="006B2508" w:rsidRDefault="00475EFE" w:rsidP="004446AB">
      <w:pPr>
        <w:widowControl w:val="0"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Obchodovateľný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finančný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objem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počas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účinnosti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Zmluvy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je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celkovej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výške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9607B5" w:rsidRPr="00826987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9607B5" w:rsidRPr="0082698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9607B5" w:rsidRPr="00826987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C9457F" w:rsidRPr="0082698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826987">
        <w:rPr>
          <w:rFonts w:ascii="Garamond" w:hAnsi="Garamond"/>
          <w:b/>
          <w:bCs/>
          <w:sz w:val="20"/>
          <w:szCs w:val="20"/>
          <w:lang w:eastAsia="cs-CZ"/>
        </w:rPr>
        <w:t>EUR</w:t>
      </w:r>
      <w:r w:rsidR="00C9457F" w:rsidRPr="0082698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826987">
        <w:rPr>
          <w:rFonts w:ascii="Garamond" w:hAnsi="Garamond"/>
          <w:b/>
          <w:bCs/>
          <w:sz w:val="20"/>
          <w:szCs w:val="20"/>
          <w:lang w:eastAsia="cs-CZ"/>
        </w:rPr>
        <w:t>(slovom:</w:t>
      </w:r>
      <w:r w:rsidR="00C9457F" w:rsidRPr="0082698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="009607B5" w:rsidRPr="00826987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="009607B5" w:rsidRPr="00826987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="009607B5" w:rsidRPr="00826987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C9457F" w:rsidRPr="00826987">
        <w:rPr>
          <w:rFonts w:ascii="Garamond" w:hAnsi="Garamond"/>
          <w:b/>
          <w:bCs/>
          <w:sz w:val="20"/>
          <w:szCs w:val="20"/>
          <w:lang w:eastAsia="cs-CZ"/>
        </w:rPr>
        <w:t xml:space="preserve"> </w:t>
      </w:r>
      <w:r w:rsidRPr="00826987">
        <w:rPr>
          <w:rFonts w:ascii="Garamond" w:hAnsi="Garamond"/>
          <w:b/>
          <w:bCs/>
          <w:sz w:val="20"/>
          <w:szCs w:val="20"/>
          <w:lang w:eastAsia="cs-CZ"/>
        </w:rPr>
        <w:t>eur)</w:t>
      </w:r>
      <w:r w:rsidR="00826987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="00826987" w:rsidRPr="00826987">
        <w:rPr>
          <w:rFonts w:ascii="Garamond" w:eastAsia="Times New Roman" w:hAnsi="Garamond" w:cs="Arial"/>
          <w:b/>
          <w:bCs/>
          <w:color w:val="000000" w:themeColor="text1"/>
          <w:sz w:val="20"/>
          <w:szCs w:val="20"/>
        </w:rPr>
        <w:t>bez DPH</w:t>
      </w:r>
      <w:r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C9457F" w:rsidRPr="006B2508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finančný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predpokladaný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povinný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vyčerpať</w:t>
      </w:r>
      <w:r w:rsidRPr="006B2508">
        <w:rPr>
          <w:rFonts w:ascii="Garamond" w:hAnsi="Garamond"/>
          <w:color w:val="000000" w:themeColor="text1"/>
          <w:sz w:val="20"/>
          <w:szCs w:val="20"/>
        </w:rPr>
        <w:t>.</w:t>
      </w:r>
    </w:p>
    <w:p w14:paraId="220FA318" w14:textId="77777777" w:rsidR="00C7408B" w:rsidRPr="006B2508" w:rsidRDefault="00C7408B" w:rsidP="004446A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</w:p>
    <w:p w14:paraId="4CF083F1" w14:textId="76822D14" w:rsidR="00013130" w:rsidRPr="006B2508" w:rsidRDefault="00013130" w:rsidP="004446A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D</w:t>
      </w:r>
      <w:r w:rsidRPr="006B2508">
        <w:rPr>
          <w:rFonts w:ascii="Garamond" w:eastAsia="Calibri" w:hAnsi="Garamond"/>
          <w:b/>
          <w:bCs/>
          <w:sz w:val="20"/>
          <w:szCs w:val="20"/>
        </w:rPr>
        <w:t>ODANIE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A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PREVZATIE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NADOBUDNUTIE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VLASTNÍCKEHO</w:t>
      </w:r>
      <w:r w:rsidR="00C9457F" w:rsidRPr="006B2508">
        <w:rPr>
          <w:rFonts w:ascii="Garamond" w:eastAsia="Calibri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bCs/>
          <w:sz w:val="20"/>
          <w:szCs w:val="20"/>
        </w:rPr>
        <w:t>PRÁVA</w:t>
      </w:r>
    </w:p>
    <w:p w14:paraId="4202A58B" w14:textId="77777777" w:rsidR="00013130" w:rsidRPr="006B2508" w:rsidRDefault="00013130" w:rsidP="004446AB">
      <w:pPr>
        <w:widowControl w:val="0"/>
        <w:tabs>
          <w:tab w:val="left" w:pos="426"/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Calibri" w:hAnsi="Garamond"/>
          <w:b/>
          <w:sz w:val="20"/>
          <w:szCs w:val="20"/>
        </w:rPr>
      </w:pPr>
    </w:p>
    <w:p w14:paraId="4101F699" w14:textId="63B2E969" w:rsidR="00C94959" w:rsidRPr="00EF392D" w:rsidRDefault="002C4F07" w:rsidP="004446AB">
      <w:pPr>
        <w:pStyle w:val="Odsekzoznamu"/>
        <w:widowControl w:val="0"/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zabezpečiť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596C48" w:rsidRPr="006B2508">
        <w:rPr>
          <w:rFonts w:ascii="Garamond" w:hAnsi="Garamond"/>
          <w:sz w:val="20"/>
          <w:szCs w:val="20"/>
        </w:rPr>
        <w:t> </w:t>
      </w:r>
      <w:r w:rsidRPr="006B2508">
        <w:rPr>
          <w:rFonts w:ascii="Garamond" w:hAnsi="Garamond"/>
          <w:sz w:val="20"/>
          <w:szCs w:val="20"/>
        </w:rPr>
        <w:t>množstve</w:t>
      </w:r>
      <w:r w:rsidR="00596C48" w:rsidRPr="006B2508">
        <w:rPr>
          <w:rFonts w:ascii="Garamond" w:hAnsi="Garamond"/>
          <w:sz w:val="20"/>
          <w:szCs w:val="20"/>
        </w:rPr>
        <w:t xml:space="preserve"> a </w:t>
      </w:r>
      <w:r w:rsidRPr="006B2508">
        <w:rPr>
          <w:rFonts w:ascii="Garamond" w:hAnsi="Garamond"/>
          <w:sz w:val="20"/>
          <w:szCs w:val="20"/>
        </w:rPr>
        <w:t>akosti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M</w:t>
      </w:r>
      <w:r w:rsidRPr="006B2508">
        <w:rPr>
          <w:rFonts w:ascii="Garamond" w:hAnsi="Garamond"/>
          <w:sz w:val="20"/>
          <w:szCs w:val="20"/>
        </w:rPr>
        <w:t>iesto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najneskôr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b/>
          <w:sz w:val="20"/>
          <w:szCs w:val="20"/>
        </w:rPr>
        <w:t>do</w:t>
      </w:r>
      <w:r w:rsidR="009904D6" w:rsidRPr="006B2508">
        <w:rPr>
          <w:rFonts w:ascii="Garamond" w:hAnsi="Garamond"/>
          <w:b/>
          <w:sz w:val="20"/>
          <w:szCs w:val="20"/>
        </w:rPr>
        <w:t xml:space="preserve"> </w:t>
      </w:r>
      <w:r w:rsidR="00227DB3">
        <w:rPr>
          <w:rFonts w:ascii="Garamond" w:hAnsi="Garamond"/>
          <w:b/>
          <w:sz w:val="20"/>
          <w:szCs w:val="20"/>
        </w:rPr>
        <w:t>3 (troch</w:t>
      </w:r>
      <w:r w:rsidR="00C61F19">
        <w:rPr>
          <w:rFonts w:ascii="Garamond" w:hAnsi="Garamond"/>
          <w:b/>
          <w:sz w:val="20"/>
          <w:szCs w:val="20"/>
        </w:rPr>
        <w:t>) Pracovných dní</w:t>
      </w:r>
      <w:r w:rsidR="00061795">
        <w:rPr>
          <w:rFonts w:ascii="Garamond" w:hAnsi="Garamond"/>
          <w:b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doručenia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objednávky,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05086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dodania.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A5E7F19" w14:textId="77777777" w:rsidR="002C4F07" w:rsidRPr="006B2508" w:rsidRDefault="002C4F07" w:rsidP="004446A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9B1A5" w14:textId="242A6689" w:rsidR="008B79CE" w:rsidRDefault="00F84C69" w:rsidP="004446AB">
      <w:pPr>
        <w:pStyle w:val="Odsekzoznamu"/>
        <w:widowControl w:val="0"/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Dodávateľ</w:t>
      </w:r>
      <w:r w:rsidR="008B79CE" w:rsidRPr="00C90547">
        <w:rPr>
          <w:rFonts w:ascii="Garamond" w:hAnsi="Garamond"/>
          <w:sz w:val="20"/>
          <w:szCs w:val="20"/>
        </w:rPr>
        <w:t xml:space="preserve"> je povinný dodať </w:t>
      </w:r>
      <w:r w:rsidR="008B79CE">
        <w:rPr>
          <w:rFonts w:ascii="Garamond" w:hAnsi="Garamond"/>
          <w:sz w:val="20"/>
          <w:szCs w:val="20"/>
        </w:rPr>
        <w:t xml:space="preserve">len nový </w:t>
      </w:r>
      <w:r w:rsidR="008B79CE" w:rsidRPr="00C90547">
        <w:rPr>
          <w:rFonts w:ascii="Garamond" w:hAnsi="Garamond"/>
          <w:sz w:val="20"/>
          <w:szCs w:val="20"/>
        </w:rPr>
        <w:t xml:space="preserve">Tovar v množstve, akosti a vyhotovení, ktoré určuje Zmluva </w:t>
      </w:r>
      <w:r w:rsidR="008B79CE">
        <w:rPr>
          <w:rFonts w:ascii="Garamond" w:hAnsi="Garamond"/>
          <w:sz w:val="20"/>
          <w:szCs w:val="20"/>
        </w:rPr>
        <w:t>a objednávka podľa článku 2 bod</w:t>
      </w:r>
      <w:r w:rsidR="008B79CE" w:rsidRPr="00C90547">
        <w:rPr>
          <w:rFonts w:ascii="Garamond" w:hAnsi="Garamond"/>
          <w:sz w:val="20"/>
          <w:szCs w:val="20"/>
        </w:rPr>
        <w:t xml:space="preserve"> 2.2 Zmluvy a riadiť sa pokynmi </w:t>
      </w:r>
      <w:r>
        <w:rPr>
          <w:rFonts w:ascii="Garamond" w:hAnsi="Garamond"/>
          <w:sz w:val="20"/>
          <w:szCs w:val="20"/>
        </w:rPr>
        <w:t>Objednávateľa</w:t>
      </w:r>
      <w:r w:rsidR="008B79CE" w:rsidRPr="00C90547">
        <w:rPr>
          <w:rFonts w:ascii="Garamond" w:hAnsi="Garamond"/>
          <w:sz w:val="20"/>
          <w:szCs w:val="20"/>
        </w:rPr>
        <w:t xml:space="preserve"> pri plnení predmetu Zmluvy</w:t>
      </w:r>
      <w:r w:rsidR="008B79CE">
        <w:rPr>
          <w:rFonts w:ascii="Garamond" w:hAnsi="Garamond"/>
          <w:sz w:val="20"/>
          <w:szCs w:val="20"/>
        </w:rPr>
        <w:t xml:space="preserve">. </w:t>
      </w:r>
      <w:r>
        <w:rPr>
          <w:rFonts w:ascii="Garamond" w:hAnsi="Garamond"/>
          <w:sz w:val="20"/>
          <w:szCs w:val="20"/>
        </w:rPr>
        <w:t>Dodávateľ</w:t>
      </w:r>
      <w:r w:rsidR="008B79CE">
        <w:rPr>
          <w:rFonts w:ascii="Garamond" w:hAnsi="Garamond"/>
          <w:sz w:val="20"/>
          <w:szCs w:val="20"/>
        </w:rPr>
        <w:t xml:space="preserve"> je povinný dodávať</w:t>
      </w:r>
      <w:r w:rsidR="008B79CE" w:rsidRPr="00993639">
        <w:rPr>
          <w:rFonts w:ascii="Garamond" w:hAnsi="Garamond"/>
          <w:sz w:val="20"/>
          <w:szCs w:val="20"/>
        </w:rPr>
        <w:t xml:space="preserve"> Tovar</w:t>
      </w:r>
      <w:r w:rsidR="008B79CE">
        <w:rPr>
          <w:rFonts w:ascii="Garamond" w:hAnsi="Garamond"/>
          <w:sz w:val="20"/>
          <w:szCs w:val="20"/>
        </w:rPr>
        <w:t xml:space="preserve"> v</w:t>
      </w:r>
      <w:r w:rsidR="008B79CE" w:rsidRPr="00993639">
        <w:rPr>
          <w:rFonts w:ascii="Garamond" w:hAnsi="Garamond"/>
          <w:sz w:val="20"/>
          <w:szCs w:val="20"/>
        </w:rPr>
        <w:t xml:space="preserve"> neporušených obaloch tak, aby bol Tovar chránený pred poškodením pri bežnej manipulácii.</w:t>
      </w:r>
    </w:p>
    <w:p w14:paraId="5DDF5904" w14:textId="77777777" w:rsidR="008B79CE" w:rsidRPr="008B79CE" w:rsidRDefault="008B79CE" w:rsidP="004446A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3ECD74" w14:textId="465004EF" w:rsidR="002C4F07" w:rsidRPr="006B2508" w:rsidRDefault="002C4F07" w:rsidP="004446AB">
      <w:pPr>
        <w:pStyle w:val="Odsekzoznamu"/>
        <w:widowControl w:val="0"/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odobrať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A43C0" w:rsidRPr="00D71BC8">
        <w:rPr>
          <w:rFonts w:ascii="Garamond" w:hAnsi="Garamond"/>
          <w:sz w:val="20"/>
          <w:szCs w:val="20"/>
        </w:rPr>
        <w:t>0</w:t>
      </w:r>
      <w:r w:rsidR="00391398">
        <w:rPr>
          <w:rFonts w:ascii="Garamond" w:hAnsi="Garamond"/>
          <w:sz w:val="20"/>
          <w:szCs w:val="20"/>
        </w:rPr>
        <w:t>6</w:t>
      </w:r>
      <w:r w:rsidRPr="00D71BC8">
        <w:rPr>
          <w:rFonts w:ascii="Garamond" w:hAnsi="Garamond"/>
          <w:sz w:val="20"/>
          <w:szCs w:val="20"/>
        </w:rPr>
        <w:t>:00</w:t>
      </w:r>
      <w:r w:rsidR="00C9457F" w:rsidRPr="00D71BC8">
        <w:rPr>
          <w:rFonts w:ascii="Garamond" w:hAnsi="Garamond"/>
          <w:sz w:val="20"/>
          <w:szCs w:val="20"/>
        </w:rPr>
        <w:t xml:space="preserve"> </w:t>
      </w:r>
      <w:r w:rsidRPr="00D71BC8">
        <w:rPr>
          <w:rFonts w:ascii="Garamond" w:hAnsi="Garamond"/>
          <w:sz w:val="20"/>
          <w:szCs w:val="20"/>
        </w:rPr>
        <w:t>do</w:t>
      </w:r>
      <w:r w:rsidR="00C9457F" w:rsidRPr="00D71BC8">
        <w:rPr>
          <w:rFonts w:ascii="Garamond" w:hAnsi="Garamond"/>
          <w:sz w:val="20"/>
          <w:szCs w:val="20"/>
        </w:rPr>
        <w:t xml:space="preserve"> </w:t>
      </w:r>
      <w:r w:rsidRPr="00D71BC8">
        <w:rPr>
          <w:rFonts w:ascii="Garamond" w:hAnsi="Garamond"/>
          <w:sz w:val="20"/>
          <w:szCs w:val="20"/>
        </w:rPr>
        <w:t>13:</w:t>
      </w:r>
      <w:r w:rsidR="00391398">
        <w:rPr>
          <w:rFonts w:ascii="Garamond" w:hAnsi="Garamond"/>
          <w:sz w:val="20"/>
          <w:szCs w:val="20"/>
        </w:rPr>
        <w:t>0</w:t>
      </w:r>
      <w:r w:rsidR="00D71BC8" w:rsidRPr="00D71BC8">
        <w:rPr>
          <w:rFonts w:ascii="Garamond" w:hAnsi="Garamond"/>
          <w:sz w:val="20"/>
          <w:szCs w:val="20"/>
        </w:rPr>
        <w:t>0</w:t>
      </w:r>
      <w:r w:rsidR="00C9457F" w:rsidRPr="00D71BC8">
        <w:rPr>
          <w:rFonts w:ascii="Garamond" w:hAnsi="Garamond"/>
          <w:sz w:val="20"/>
          <w:szCs w:val="20"/>
        </w:rPr>
        <w:t xml:space="preserve"> </w:t>
      </w:r>
      <w:r w:rsidRPr="00D71BC8">
        <w:rPr>
          <w:rFonts w:ascii="Garamond" w:hAnsi="Garamond"/>
          <w:sz w:val="20"/>
          <w:szCs w:val="20"/>
        </w:rPr>
        <w:t>hod.,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vopred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 xml:space="preserve">telefonicky </w:t>
      </w:r>
      <w:r w:rsidRPr="006B2508">
        <w:rPr>
          <w:rFonts w:ascii="Garamond" w:hAnsi="Garamond"/>
          <w:sz w:val="20"/>
          <w:szCs w:val="20"/>
        </w:rPr>
        <w:t>dohodnú.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Mimo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vyššie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výslovným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154A357" w14:textId="77777777" w:rsidR="002C4F07" w:rsidRPr="006B2508" w:rsidRDefault="002C4F07" w:rsidP="004446A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3AD1" w14:textId="41586E14" w:rsidR="002C4F07" w:rsidRPr="006B2508" w:rsidRDefault="002C4F07" w:rsidP="004446AB">
      <w:pPr>
        <w:pStyle w:val="Odsekzoznamu"/>
        <w:widowControl w:val="0"/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povinný</w:t>
      </w:r>
      <w:r w:rsidR="00C9457F" w:rsidRPr="00D75EB2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odovzdať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 xml:space="preserve">s dodaným Tovarom súvisiace </w:t>
      </w:r>
      <w:r w:rsidRPr="006B2508">
        <w:rPr>
          <w:rFonts w:ascii="Garamond" w:hAnsi="Garamond"/>
          <w:sz w:val="20"/>
          <w:szCs w:val="20"/>
        </w:rPr>
        <w:t>doklady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potrebné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 xml:space="preserve">jeho </w:t>
      </w:r>
      <w:r w:rsidRPr="006B2508">
        <w:rPr>
          <w:rFonts w:ascii="Garamond" w:hAnsi="Garamond"/>
          <w:sz w:val="20"/>
          <w:szCs w:val="20"/>
        </w:rPr>
        <w:t>prevzatie,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54DC2137" w14:textId="77777777" w:rsidR="002C4F07" w:rsidRPr="006B2508" w:rsidRDefault="002C4F07" w:rsidP="004446A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1F355C2" w14:textId="198F96D5" w:rsidR="008531CA" w:rsidRDefault="008531CA" w:rsidP="004446AB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8"/>
          <w:tab w:val="center" w:pos="1418"/>
          <w:tab w:val="right" w:pos="9072"/>
        </w:tabs>
        <w:spacing w:after="0" w:line="240" w:lineRule="auto"/>
        <w:ind w:hanging="11"/>
        <w:jc w:val="both"/>
        <w:rPr>
          <w:rFonts w:ascii="Garamond" w:eastAsia="Calibri" w:hAnsi="Garamond" w:cs="Times New Roman"/>
          <w:noProof/>
          <w:sz w:val="20"/>
          <w:szCs w:val="20"/>
        </w:rPr>
      </w:pPr>
      <w:r>
        <w:rPr>
          <w:rFonts w:ascii="Garamond" w:eastAsia="Calibri" w:hAnsi="Garamond" w:cs="Times New Roman"/>
          <w:noProof/>
          <w:sz w:val="20"/>
          <w:szCs w:val="20"/>
        </w:rPr>
        <w:t xml:space="preserve">kópiu objednávky; </w:t>
      </w:r>
      <w:r w:rsidR="00FA25F7">
        <w:rPr>
          <w:rFonts w:ascii="Garamond" w:eastAsia="Calibri" w:hAnsi="Garamond" w:cs="Times New Roman"/>
          <w:noProof/>
          <w:sz w:val="20"/>
          <w:szCs w:val="20"/>
        </w:rPr>
        <w:t>a</w:t>
      </w:r>
    </w:p>
    <w:p w14:paraId="1F2DEF56" w14:textId="77777777" w:rsidR="008531CA" w:rsidRDefault="008531CA" w:rsidP="004446AB">
      <w:pPr>
        <w:pStyle w:val="Odsekzoznamu"/>
        <w:widowControl w:val="0"/>
        <w:tabs>
          <w:tab w:val="left" w:pos="0"/>
          <w:tab w:val="left" w:pos="708"/>
          <w:tab w:val="center" w:pos="1418"/>
          <w:tab w:val="right" w:pos="9072"/>
        </w:tabs>
        <w:spacing w:after="0" w:line="240" w:lineRule="auto"/>
        <w:jc w:val="both"/>
        <w:rPr>
          <w:rFonts w:ascii="Garamond" w:eastAsia="Calibri" w:hAnsi="Garamond" w:cs="Times New Roman"/>
          <w:noProof/>
          <w:sz w:val="20"/>
          <w:szCs w:val="20"/>
        </w:rPr>
      </w:pPr>
    </w:p>
    <w:p w14:paraId="40437375" w14:textId="2A5F8807" w:rsidR="008531CA" w:rsidRPr="00D40191" w:rsidRDefault="008531CA" w:rsidP="004446AB">
      <w:pPr>
        <w:pStyle w:val="Odsekzoznamu"/>
        <w:widowControl w:val="0"/>
        <w:numPr>
          <w:ilvl w:val="0"/>
          <w:numId w:val="27"/>
        </w:numPr>
        <w:tabs>
          <w:tab w:val="left" w:pos="0"/>
          <w:tab w:val="left" w:pos="708"/>
          <w:tab w:val="center" w:pos="1418"/>
          <w:tab w:val="right" w:pos="9072"/>
        </w:tabs>
        <w:spacing w:after="0" w:line="240" w:lineRule="auto"/>
        <w:ind w:hanging="11"/>
        <w:jc w:val="both"/>
        <w:rPr>
          <w:rFonts w:ascii="Garamond" w:eastAsia="Calibri" w:hAnsi="Garamond" w:cs="Times New Roman"/>
          <w:noProof/>
          <w:sz w:val="20"/>
          <w:szCs w:val="20"/>
        </w:rPr>
      </w:pPr>
      <w:r w:rsidRPr="00993639">
        <w:rPr>
          <w:rFonts w:ascii="Garamond" w:eastAsia="Calibri" w:hAnsi="Garamond" w:cs="Times New Roman"/>
          <w:noProof/>
          <w:sz w:val="20"/>
          <w:szCs w:val="20"/>
        </w:rPr>
        <w:t>dodací list s jednotkovými cenami</w:t>
      </w:r>
      <w:r w:rsidR="00FA25F7">
        <w:rPr>
          <w:rFonts w:ascii="Garamond" w:eastAsia="Calibri" w:hAnsi="Garamond" w:cs="Times New Roman"/>
          <w:noProof/>
          <w:sz w:val="20"/>
          <w:szCs w:val="20"/>
        </w:rPr>
        <w:t>.</w:t>
      </w:r>
    </w:p>
    <w:p w14:paraId="377631BB" w14:textId="6841EC26" w:rsidR="004A60C1" w:rsidRPr="006B2508" w:rsidRDefault="004A60C1" w:rsidP="004446A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FB3B03" w14:textId="73C5A053" w:rsidR="002C4F07" w:rsidRPr="008B79CE" w:rsidRDefault="002C4F07" w:rsidP="004446AB">
      <w:pPr>
        <w:pStyle w:val="Odsekzoznamu"/>
        <w:widowControl w:val="0"/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prezrieť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prehliadky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vyhradzuje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342C08E9" w14:textId="77777777" w:rsidR="00F84C69" w:rsidRDefault="00F84C69" w:rsidP="004446AB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5E13BFF9" w14:textId="33BE7135" w:rsidR="002C4F07" w:rsidRDefault="002C4F07" w:rsidP="004446AB">
      <w:pPr>
        <w:pStyle w:val="Odsekzoznamu"/>
        <w:widowControl w:val="0"/>
        <w:numPr>
          <w:ilvl w:val="0"/>
          <w:numId w:val="15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</w:p>
    <w:p w14:paraId="2C09D89E" w14:textId="77777777" w:rsidR="008531CA" w:rsidRPr="006B2508" w:rsidRDefault="008531CA" w:rsidP="004446AB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7FA4833D" w14:textId="16B4B7BF" w:rsidR="008B79CE" w:rsidRDefault="002C4F07" w:rsidP="004446AB">
      <w:pPr>
        <w:pStyle w:val="Odsekzoznamu"/>
        <w:widowControl w:val="0"/>
        <w:numPr>
          <w:ilvl w:val="0"/>
          <w:numId w:val="15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C94959" w:rsidRPr="006B2508">
        <w:rPr>
          <w:rFonts w:ascii="Garamond" w:hAnsi="Garamond"/>
          <w:sz w:val="20"/>
          <w:szCs w:val="20"/>
        </w:rPr>
        <w:t>štruktúru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množstvo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špecifikovaného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EF2BD2" w:rsidRPr="006B2508">
        <w:rPr>
          <w:rFonts w:ascii="Garamond" w:hAnsi="Garamond"/>
          <w:sz w:val="20"/>
          <w:szCs w:val="20"/>
        </w:rPr>
        <w:t>.</w:t>
      </w:r>
    </w:p>
    <w:p w14:paraId="2DF9E53E" w14:textId="77777777" w:rsidR="00F20D9B" w:rsidRPr="00F84C69" w:rsidRDefault="00F20D9B" w:rsidP="004446AB">
      <w:pPr>
        <w:pStyle w:val="Odsekzoznamu"/>
        <w:widowControl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14:paraId="09BAEBEF" w14:textId="03B4F8DD" w:rsidR="002C4F07" w:rsidRPr="006B2508" w:rsidRDefault="002C4F07" w:rsidP="004446AB">
      <w:pPr>
        <w:pStyle w:val="Odsekzoznamu"/>
        <w:widowControl w:val="0"/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prezeraní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5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viac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%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zjavné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celej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</w:p>
    <w:p w14:paraId="09DB6059" w14:textId="77777777" w:rsidR="008B79CE" w:rsidRDefault="008B79CE" w:rsidP="004446A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5784AD5" w14:textId="53A7B3A6" w:rsidR="002C4F07" w:rsidRDefault="002C4F07" w:rsidP="004446AB">
      <w:pPr>
        <w:pStyle w:val="Odsekzoznamu"/>
        <w:widowControl w:val="0"/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5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F2BD2" w:rsidRPr="006B2508">
        <w:rPr>
          <w:rFonts w:ascii="Garamond" w:hAnsi="Garamond"/>
          <w:sz w:val="20"/>
          <w:szCs w:val="20"/>
        </w:rPr>
        <w:t>P</w:t>
      </w:r>
      <w:r w:rsidRPr="006B2508">
        <w:rPr>
          <w:rFonts w:ascii="Garamond" w:hAnsi="Garamond"/>
          <w:sz w:val="20"/>
          <w:szCs w:val="20"/>
        </w:rPr>
        <w:t>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uplatnil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predchádzajúcej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vety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nárok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uplatňovať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zľavu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64B4EE77" w14:textId="77777777" w:rsidR="00827659" w:rsidRPr="006B2508" w:rsidRDefault="00827659" w:rsidP="004446A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0A5B3E31" w14:textId="3107E9F0" w:rsidR="002C4F07" w:rsidRPr="00F63D10" w:rsidRDefault="002C4F07" w:rsidP="004446AB">
      <w:pPr>
        <w:pStyle w:val="Odsekzoznamu"/>
        <w:widowControl w:val="0"/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Vlastnícke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9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nedošlo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451B01" w:rsidRPr="006B2508">
        <w:rPr>
          <w:rFonts w:ascii="Garamond" w:hAnsi="Garamond"/>
          <w:sz w:val="20"/>
          <w:szCs w:val="20"/>
        </w:rPr>
        <w:t>3</w:t>
      </w:r>
      <w:r w:rsidR="00061795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5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odmietnutia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5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zostáva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vlastníctve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neodstráni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prekážku,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ktorá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bráni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Objednávateľovi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riadne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prevziať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Tovar.</w:t>
      </w:r>
    </w:p>
    <w:p w14:paraId="696D898F" w14:textId="77777777" w:rsidR="002C4F07" w:rsidRPr="00F63D10" w:rsidRDefault="002C4F07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52FC38" w14:textId="77777777" w:rsidR="00D434C7" w:rsidRPr="00F63D10" w:rsidRDefault="002C4F07" w:rsidP="004446AB">
      <w:pPr>
        <w:pStyle w:val="Odsekzoznamu"/>
        <w:widowControl w:val="0"/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F63D10">
        <w:rPr>
          <w:rFonts w:ascii="Garamond" w:hAnsi="Garamond"/>
          <w:sz w:val="20"/>
          <w:szCs w:val="20"/>
        </w:rPr>
        <w:t>Objednávateľ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prevzatie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Tovaru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bez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výhrad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potvrdí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na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dodacom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  <w:r w:rsidRPr="00F63D10">
        <w:rPr>
          <w:rFonts w:ascii="Garamond" w:hAnsi="Garamond"/>
          <w:sz w:val="20"/>
          <w:szCs w:val="20"/>
        </w:rPr>
        <w:t>liste.</w:t>
      </w:r>
      <w:r w:rsidR="00C9457F" w:rsidRPr="00F63D10">
        <w:rPr>
          <w:rFonts w:ascii="Garamond" w:hAnsi="Garamond"/>
          <w:sz w:val="20"/>
          <w:szCs w:val="20"/>
        </w:rPr>
        <w:t xml:space="preserve"> </w:t>
      </w:r>
    </w:p>
    <w:p w14:paraId="4CAB9B9B" w14:textId="77777777" w:rsidR="00D434C7" w:rsidRPr="00F63D10" w:rsidRDefault="00D434C7" w:rsidP="004446AB">
      <w:pPr>
        <w:pStyle w:val="Odsekzoznamu"/>
        <w:widowControl w:val="0"/>
        <w:spacing w:after="0" w:line="240" w:lineRule="auto"/>
        <w:ind w:left="709"/>
        <w:jc w:val="both"/>
        <w:rPr>
          <w:rFonts w:ascii="Garamond" w:hAnsi="Garamond"/>
          <w:b/>
          <w:sz w:val="20"/>
          <w:szCs w:val="20"/>
        </w:rPr>
      </w:pPr>
    </w:p>
    <w:p w14:paraId="469E5805" w14:textId="500E9097" w:rsidR="0080102A" w:rsidRPr="00F63D10" w:rsidRDefault="0080102A" w:rsidP="004446AB">
      <w:pPr>
        <w:pStyle w:val="Odsekzoznamu"/>
        <w:widowControl w:val="0"/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  <w:sz w:val="20"/>
          <w:szCs w:val="20"/>
        </w:rPr>
      </w:pPr>
      <w:r w:rsidRPr="00F63D10">
        <w:rPr>
          <w:rFonts w:ascii="Garamond" w:hAnsi="Garamond"/>
          <w:bCs/>
          <w:sz w:val="20"/>
          <w:szCs w:val="20"/>
        </w:rPr>
        <w:t xml:space="preserve">V prípade, že Tovar špecifikovaný v Prílohe 1 Zmluvy sa stane nedostupný, môže Dodávateľ ponúknuť Objednávateľovi ekvivalentný Tovar, pričom za ekvivalent sa považuje taký Tovar, ktorý spĺňa požadované parametre a požiadavky bez výnimky, alebo disponuje lepšími parametrami, ako je uvedené v Zmluve. Cena ekvivalentu je taká istá, ako cena pôvodného </w:t>
      </w:r>
      <w:r w:rsidR="00E11F2F" w:rsidRPr="00F63D10">
        <w:rPr>
          <w:rFonts w:ascii="Garamond" w:hAnsi="Garamond"/>
          <w:bCs/>
          <w:sz w:val="20"/>
          <w:szCs w:val="20"/>
        </w:rPr>
        <w:t>T</w:t>
      </w:r>
      <w:r w:rsidRPr="00F63D10">
        <w:rPr>
          <w:rFonts w:ascii="Garamond" w:hAnsi="Garamond"/>
          <w:bCs/>
          <w:sz w:val="20"/>
          <w:szCs w:val="20"/>
        </w:rPr>
        <w:t>ovaru uvedeného v Prílohe č. 1 Zmluvy. Dodanie ekvivalentného tovaru Dodávateľom, musí byť vopred písomne schválené Objednávateľom.</w:t>
      </w:r>
    </w:p>
    <w:p w14:paraId="11D03BE2" w14:textId="7C9616E7" w:rsidR="001F2099" w:rsidRPr="006B2508" w:rsidRDefault="001F2099" w:rsidP="004446AB">
      <w:pPr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6B887F" w14:textId="539F6D95" w:rsidR="001F2099" w:rsidRPr="006B2508" w:rsidRDefault="001F2099" w:rsidP="004446A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KÚPNA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CENA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PLATOBNÉ</w:t>
      </w:r>
      <w:r w:rsidR="00C9457F" w:rsidRPr="006B250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PODMIENKY</w:t>
      </w:r>
    </w:p>
    <w:p w14:paraId="36603AEB" w14:textId="77777777" w:rsidR="001F2099" w:rsidRPr="006B2508" w:rsidRDefault="001F2099" w:rsidP="004446AB">
      <w:pPr>
        <w:widowControl w:val="0"/>
        <w:tabs>
          <w:tab w:val="left" w:pos="426"/>
        </w:tabs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24C1077D" w14:textId="12AA10AB" w:rsidR="001F2099" w:rsidRPr="006B2508" w:rsidRDefault="001F2099" w:rsidP="004446AB">
      <w:pPr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cenu.</w:t>
      </w:r>
    </w:p>
    <w:p w14:paraId="1C491024" w14:textId="77777777" w:rsidR="001F2099" w:rsidRPr="006B2508" w:rsidRDefault="001F2099" w:rsidP="004446A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39FD04BA" w14:textId="09E6639E" w:rsidR="001F2099" w:rsidRPr="006B2508" w:rsidRDefault="001F2099" w:rsidP="004446AB">
      <w:pPr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Kúpna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18/1996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cenách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konečná,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doúčtovania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ďalších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zahŕňa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227DB3">
        <w:rPr>
          <w:rFonts w:ascii="Garamond" w:hAnsi="Garamond"/>
          <w:sz w:val="20"/>
          <w:szCs w:val="20"/>
        </w:rPr>
        <w:t xml:space="preserve">aj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dopravu.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DPH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postupovať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osobitných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9904D6" w:rsidRPr="006B2508">
        <w:rPr>
          <w:rFonts w:ascii="Garamond" w:hAnsi="Garamond"/>
          <w:sz w:val="20"/>
          <w:szCs w:val="20"/>
        </w:rPr>
        <w:t>Jednotková cena Tovaru</w:t>
      </w:r>
      <w:r w:rsidR="00F06BA9">
        <w:rPr>
          <w:rFonts w:ascii="Garamond" w:hAnsi="Garamond"/>
          <w:sz w:val="20"/>
          <w:szCs w:val="20"/>
        </w:rPr>
        <w:t xml:space="preserve"> bez DPH</w:t>
      </w:r>
      <w:r w:rsidR="009904D6" w:rsidRPr="006B2508">
        <w:rPr>
          <w:rFonts w:ascii="Garamond" w:hAnsi="Garamond"/>
          <w:sz w:val="20"/>
          <w:szCs w:val="20"/>
        </w:rPr>
        <w:t xml:space="preserve"> uvedená v Prílohe 1 Zmluvy </w:t>
      </w:r>
      <w:r w:rsidR="00C94959" w:rsidRPr="006B2508">
        <w:rPr>
          <w:rFonts w:ascii="Garamond" w:hAnsi="Garamond"/>
          <w:sz w:val="20"/>
          <w:szCs w:val="20"/>
        </w:rPr>
        <w:t>je</w:t>
      </w:r>
      <w:r w:rsidR="009904D6" w:rsidRPr="006B2508">
        <w:rPr>
          <w:rFonts w:ascii="Garamond" w:hAnsi="Garamond"/>
          <w:sz w:val="20"/>
          <w:szCs w:val="20"/>
        </w:rPr>
        <w:t xml:space="preserve"> počas účinnosti Zmluvy nemenn</w:t>
      </w:r>
      <w:r w:rsidR="00C94959" w:rsidRPr="006B2508">
        <w:rPr>
          <w:rFonts w:ascii="Garamond" w:hAnsi="Garamond"/>
          <w:sz w:val="20"/>
          <w:szCs w:val="20"/>
        </w:rPr>
        <w:t xml:space="preserve">á </w:t>
      </w:r>
      <w:r w:rsidR="009904D6" w:rsidRPr="006B2508">
        <w:rPr>
          <w:rFonts w:ascii="Garamond" w:hAnsi="Garamond"/>
          <w:sz w:val="20"/>
          <w:szCs w:val="20"/>
        </w:rPr>
        <w:t>smerom nahor</w:t>
      </w:r>
      <w:r w:rsidR="00CC715D">
        <w:rPr>
          <w:rFonts w:ascii="Garamond" w:hAnsi="Garamond"/>
          <w:sz w:val="20"/>
          <w:szCs w:val="20"/>
        </w:rPr>
        <w:t xml:space="preserve"> s výnimkou ustanovenia tohto článku bodu 4.7 Zmluvy</w:t>
      </w:r>
      <w:r w:rsidR="009904D6" w:rsidRPr="006B2508">
        <w:rPr>
          <w:rFonts w:ascii="Garamond" w:hAnsi="Garamond"/>
          <w:sz w:val="20"/>
          <w:szCs w:val="20"/>
        </w:rPr>
        <w:t>.</w:t>
      </w:r>
    </w:p>
    <w:p w14:paraId="3AEC829D" w14:textId="77777777" w:rsidR="001F2099" w:rsidRPr="006B2508" w:rsidRDefault="001F2099" w:rsidP="004446AB">
      <w:pPr>
        <w:widowControl w:val="0"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5B9F5F" w14:textId="4ED87415" w:rsidR="001F2099" w:rsidRPr="006B2508" w:rsidRDefault="001F2099" w:rsidP="004446AB">
      <w:pPr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zaplatenie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vzniká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jednotlivých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základe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vystaviť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Kúpnu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kópiou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3BFDCD4A" w14:textId="77777777" w:rsidR="001F2099" w:rsidRPr="006B2508" w:rsidRDefault="001F2099" w:rsidP="004446A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2B95831" w14:textId="503500B3" w:rsidR="001F2099" w:rsidRPr="006B2508" w:rsidRDefault="001F2099" w:rsidP="004446AB">
      <w:pPr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/>
          <w:sz w:val="20"/>
          <w:szCs w:val="20"/>
        </w:rPr>
        <w:t>Faktúra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všetky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dokladu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10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431/2002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účtovníctve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74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222/2004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pridanej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hodnoty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neskorších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predpisov,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evidenčné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evidovaná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pripojená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príslušná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objednávka</w:t>
      </w:r>
      <w:r w:rsidR="00C9457F" w:rsidRPr="00D75EB2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a</w:t>
      </w:r>
      <w:r w:rsidR="00C9457F" w:rsidRPr="00D75EB2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dodací</w:t>
      </w:r>
      <w:r w:rsidR="00C9457F" w:rsidRPr="00D75EB2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list.</w:t>
      </w:r>
      <w:r w:rsidR="00C9457F" w:rsidRPr="00D75EB2">
        <w:rPr>
          <w:rFonts w:ascii="Garamond" w:hAnsi="Garamond"/>
          <w:sz w:val="20"/>
          <w:szCs w:val="20"/>
        </w:rPr>
        <w:t xml:space="preserve"> </w:t>
      </w:r>
      <w:r w:rsidRPr="00D75EB2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spĺňať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náležitosti,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vrátiť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dopracovanie,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opravu.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Taktiež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prípade,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výška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fakturovanej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sumy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nebude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zodpovedať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podkladom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Objednávateľa,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Objednávateľ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oprávnený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vrátiť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faktúru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Dodávateľovi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prepracovanie.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Nová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okamihom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doručenia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opravenej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Pr="006B2508">
        <w:rPr>
          <w:rFonts w:ascii="Garamond" w:hAnsi="Garamond" w:cs="Arial"/>
          <w:sz w:val="20"/>
          <w:szCs w:val="20"/>
          <w:lang w:eastAsia="ar-SA"/>
        </w:rPr>
        <w:t>.</w:t>
      </w:r>
    </w:p>
    <w:p w14:paraId="6B790E24" w14:textId="77777777" w:rsidR="001F2099" w:rsidRPr="006B2508" w:rsidRDefault="001F2099" w:rsidP="004446AB">
      <w:pPr>
        <w:widowControl w:val="0"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E2059B7" w14:textId="047BCDA2" w:rsidR="001F2099" w:rsidRPr="006B2508" w:rsidRDefault="001F2099" w:rsidP="004446AB">
      <w:pPr>
        <w:widowControl w:val="0"/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6B2508">
        <w:rPr>
          <w:rFonts w:ascii="Garamond" w:hAnsi="Garamond" w:cs="Arial"/>
          <w:sz w:val="20"/>
          <w:szCs w:val="20"/>
          <w:lang w:eastAsia="ar-SA"/>
        </w:rPr>
        <w:t>Kúpna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je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splatná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60</w:t>
      </w:r>
      <w:r w:rsidR="00C9457F" w:rsidRPr="006B2508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(šesťdesiat)</w:t>
      </w:r>
      <w:r w:rsidR="00C9457F" w:rsidRPr="006B2508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  <w:lang w:eastAsia="ar-SA"/>
        </w:rPr>
        <w:t>dní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odo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dňa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doručenia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faktúry.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Ak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splatnosti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Kúpnej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ceny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pripadne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sobotu,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nedeľu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alebo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sviatok,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splatnosť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takejto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sa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posúva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najbližší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nasledujúci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Pracovný</w:t>
      </w:r>
      <w:r w:rsidR="00C9457F" w:rsidRPr="006B250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6B2508">
        <w:rPr>
          <w:rFonts w:ascii="Garamond" w:hAnsi="Garamond" w:cs="Arial"/>
          <w:sz w:val="20"/>
          <w:szCs w:val="20"/>
          <w:lang w:eastAsia="ar-SA"/>
        </w:rPr>
        <w:t>deň.</w:t>
      </w:r>
    </w:p>
    <w:p w14:paraId="7AA6E3CD" w14:textId="77777777" w:rsidR="007232C4" w:rsidRPr="006B2508" w:rsidRDefault="007232C4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54AEF4E4" w14:textId="0A299044" w:rsidR="009946C8" w:rsidRPr="009946C8" w:rsidRDefault="001F2099" w:rsidP="004446AB">
      <w:pPr>
        <w:widowControl w:val="0"/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946C8">
        <w:rPr>
          <w:rFonts w:ascii="Garamond" w:hAnsi="Garamond" w:cs="Arial"/>
          <w:sz w:val="20"/>
          <w:szCs w:val="20"/>
          <w:lang w:eastAsia="ar-SA"/>
        </w:rPr>
        <w:t>Kúpna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cena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sa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považuje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za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zaplatenú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dňom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odpísania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fakturovanej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sumy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vo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výške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Kúpnej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ceny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z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účtu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Objednávateľa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na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účet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Dodávateľa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uvedený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v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 w:cs="Arial"/>
          <w:sz w:val="20"/>
          <w:szCs w:val="20"/>
          <w:lang w:eastAsia="ar-SA"/>
        </w:rPr>
        <w:t>záhlaví</w:t>
      </w:r>
      <w:r w:rsidR="00C9457F" w:rsidRPr="009946C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946C8">
        <w:rPr>
          <w:rFonts w:ascii="Garamond" w:hAnsi="Garamond"/>
          <w:sz w:val="20"/>
          <w:szCs w:val="20"/>
        </w:rPr>
        <w:t>Zmluvy</w:t>
      </w:r>
      <w:r w:rsidRPr="009946C8">
        <w:rPr>
          <w:rFonts w:ascii="Garamond" w:hAnsi="Garamond" w:cs="Arial"/>
          <w:sz w:val="20"/>
          <w:szCs w:val="20"/>
          <w:lang w:eastAsia="ar-SA"/>
        </w:rPr>
        <w:t>.</w:t>
      </w:r>
    </w:p>
    <w:p w14:paraId="77903779" w14:textId="77777777" w:rsidR="009946C8" w:rsidRPr="009946C8" w:rsidRDefault="009946C8" w:rsidP="004446A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6DA6542C" w14:textId="564E418D" w:rsidR="004F4B60" w:rsidRPr="004F4B60" w:rsidRDefault="009946C8" w:rsidP="004446AB">
      <w:pPr>
        <w:widowControl w:val="0"/>
        <w:numPr>
          <w:ilvl w:val="0"/>
          <w:numId w:val="17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9946C8">
        <w:rPr>
          <w:rFonts w:ascii="Garamond" w:hAnsi="Garamond" w:cs="Arial"/>
          <w:sz w:val="20"/>
          <w:szCs w:val="20"/>
          <w:lang w:eastAsia="ar-SA"/>
        </w:rPr>
        <w:t>Zmluvné strany sa dohodli, že</w:t>
      </w:r>
      <w:r w:rsidR="008219D8">
        <w:rPr>
          <w:rFonts w:ascii="Garamond" w:hAnsi="Garamond" w:cs="Arial"/>
          <w:sz w:val="20"/>
          <w:szCs w:val="20"/>
          <w:lang w:eastAsia="ar-SA"/>
        </w:rPr>
        <w:t xml:space="preserve"> j</w:t>
      </w:r>
      <w:r w:rsidR="00EF5D3C">
        <w:rPr>
          <w:rFonts w:ascii="Garamond" w:hAnsi="Garamond" w:cs="Arial"/>
          <w:sz w:val="20"/>
          <w:szCs w:val="20"/>
          <w:lang w:eastAsia="ar-SA"/>
        </w:rPr>
        <w:t>ednotkovú cenu Tovaru</w:t>
      </w:r>
      <w:r w:rsidRPr="009946C8">
        <w:rPr>
          <w:rFonts w:ascii="Garamond" w:hAnsi="Garamond" w:cs="Arial"/>
          <w:sz w:val="20"/>
          <w:szCs w:val="20"/>
          <w:lang w:eastAsia="ar-SA"/>
        </w:rPr>
        <w:t xml:space="preserve"> je možné v súlade s § 18 ods. 1 písm. a) zákona č. 343/2015 Z. z. o verejnom obstarávaní v znení neskorších predpisov upraviť dodatkom k Zmluve, ak dôjde k zmene cien vstupov, ktoré majú podstatný vplyv na plnenie predmetu Zmluvy, a to o priemernú infláciu, resp. defláciu meranú bázickým indexom spotrebiteľských cien za obdobie od predloženia ponuky </w:t>
      </w:r>
      <w:r>
        <w:rPr>
          <w:rFonts w:ascii="Garamond" w:hAnsi="Garamond" w:cs="Arial"/>
          <w:sz w:val="20"/>
          <w:szCs w:val="20"/>
          <w:lang w:eastAsia="ar-SA"/>
        </w:rPr>
        <w:t>Dodávateľom</w:t>
      </w:r>
      <w:r w:rsidRPr="009946C8">
        <w:rPr>
          <w:rFonts w:ascii="Garamond" w:hAnsi="Garamond" w:cs="Arial"/>
          <w:sz w:val="20"/>
          <w:szCs w:val="20"/>
          <w:lang w:eastAsia="ar-SA"/>
        </w:rPr>
        <w:t xml:space="preserve"> do verejného obstarávania, výsledkom ktorého je táto Zmluva, resp. od poslednej úpravy cien na základe tohto bodu Zmluvy, ak už bola </w:t>
      </w:r>
      <w:proofErr w:type="spellStart"/>
      <w:r w:rsidRPr="009946C8">
        <w:rPr>
          <w:rFonts w:ascii="Garamond" w:hAnsi="Garamond" w:cs="Arial"/>
          <w:sz w:val="20"/>
          <w:szCs w:val="20"/>
          <w:lang w:eastAsia="ar-SA"/>
        </w:rPr>
        <w:t>indexačná</w:t>
      </w:r>
      <w:proofErr w:type="spellEnd"/>
      <w:r w:rsidRPr="009946C8">
        <w:rPr>
          <w:rFonts w:ascii="Garamond" w:hAnsi="Garamond" w:cs="Arial"/>
          <w:sz w:val="20"/>
          <w:szCs w:val="20"/>
          <w:lang w:eastAsia="ar-SA"/>
        </w:rPr>
        <w:t xml:space="preserve"> doložka v zmysle tohto bodu Zmluvy počas trvania Zmluvy aplikovaná. Skutočnosti, ktoré odôvodňujú zmenu ceny podľa tohto bodu Zmluvy, musí v prípade návrhu na zmenu cien preukázať Zmluvná strana, ktorá zmenu navrhuje.</w:t>
      </w:r>
    </w:p>
    <w:p w14:paraId="64DAA32C" w14:textId="77777777" w:rsidR="004F4B60" w:rsidRDefault="004F4B60" w:rsidP="004446AB">
      <w:pPr>
        <w:widowControl w:val="0"/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1298AC60" w14:textId="7E3994AC" w:rsidR="00013130" w:rsidRPr="006B2508" w:rsidRDefault="00013130" w:rsidP="004446A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ZODPOVEDNOSŤ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VADY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ZÁRUKA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ZA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Pr="006B2508">
        <w:rPr>
          <w:rFonts w:ascii="Garamond" w:eastAsia="Calibri" w:hAnsi="Garamond"/>
          <w:b/>
          <w:sz w:val="20"/>
          <w:szCs w:val="20"/>
        </w:rPr>
        <w:t>AKOSŤ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A</w:t>
      </w:r>
      <w:r w:rsidR="00C9457F" w:rsidRPr="006B2508">
        <w:rPr>
          <w:rFonts w:ascii="Garamond" w:eastAsia="Calibri" w:hAnsi="Garamond"/>
          <w:b/>
          <w:sz w:val="20"/>
          <w:szCs w:val="20"/>
        </w:rPr>
        <w:t xml:space="preserve"> </w:t>
      </w:r>
      <w:r w:rsidR="00F35476" w:rsidRPr="006B2508">
        <w:rPr>
          <w:rFonts w:ascii="Garamond" w:eastAsia="Calibri" w:hAnsi="Garamond"/>
          <w:b/>
          <w:sz w:val="20"/>
          <w:szCs w:val="20"/>
        </w:rPr>
        <w:t>REKLAMÁCIE</w:t>
      </w:r>
    </w:p>
    <w:p w14:paraId="06199846" w14:textId="77777777" w:rsidR="00D36824" w:rsidRPr="006B2508" w:rsidRDefault="00D36824" w:rsidP="004446A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1EF36E27" w14:textId="5601E0B2" w:rsidR="00EF2BD2" w:rsidRPr="006B2508" w:rsidRDefault="00EF2BD2" w:rsidP="004446A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taktiež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počas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Zmluvou</w:t>
      </w:r>
      <w:r w:rsidR="008B29AF" w:rsidRPr="006B2508">
        <w:rPr>
          <w:rFonts w:ascii="Garamond" w:hAnsi="Garamond"/>
          <w:sz w:val="20"/>
          <w:szCs w:val="20"/>
        </w:rPr>
        <w:t>, osobitnými právnymi predpismi, normami STN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bránili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využitiu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7BD594E6" w14:textId="77777777" w:rsidR="00B65B92" w:rsidRPr="006B2508" w:rsidRDefault="00B65B92" w:rsidP="004446A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BBE2760" w14:textId="362D5A09" w:rsidR="00EF2BD2" w:rsidRDefault="00EF2BD2" w:rsidP="004446A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Záručná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poskytnutá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je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="000C1AEF">
        <w:rPr>
          <w:rFonts w:ascii="Garamond" w:hAnsi="Garamond"/>
          <w:b/>
          <w:bCs/>
          <w:sz w:val="20"/>
          <w:szCs w:val="20"/>
        </w:rPr>
        <w:t>24</w:t>
      </w:r>
      <w:r w:rsidR="00D75EB2">
        <w:rPr>
          <w:rFonts w:ascii="Garamond" w:hAnsi="Garamond"/>
          <w:b/>
          <w:bCs/>
          <w:sz w:val="20"/>
          <w:szCs w:val="20"/>
        </w:rPr>
        <w:t xml:space="preserve"> (</w:t>
      </w:r>
      <w:r w:rsidR="00657B65">
        <w:rPr>
          <w:rFonts w:ascii="Garamond" w:hAnsi="Garamond"/>
          <w:b/>
          <w:bCs/>
          <w:sz w:val="20"/>
          <w:szCs w:val="20"/>
        </w:rPr>
        <w:t>dva</w:t>
      </w:r>
      <w:r w:rsidR="000C1AEF">
        <w:rPr>
          <w:rFonts w:ascii="Garamond" w:hAnsi="Garamond"/>
          <w:b/>
          <w:bCs/>
          <w:sz w:val="20"/>
          <w:szCs w:val="20"/>
        </w:rPr>
        <w:t>dsaťštyri</w:t>
      </w:r>
      <w:r w:rsidRPr="006B2508">
        <w:rPr>
          <w:rFonts w:ascii="Garamond" w:hAnsi="Garamond"/>
          <w:b/>
          <w:bCs/>
          <w:sz w:val="20"/>
          <w:szCs w:val="20"/>
        </w:rPr>
        <w:t>)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mesiacov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začína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odovzdania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9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neplynie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užívať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Dodávateľ.</w:t>
      </w:r>
    </w:p>
    <w:p w14:paraId="75400FCD" w14:textId="2CA27A95" w:rsidR="00EF2BD2" w:rsidRDefault="00EF2BD2" w:rsidP="004446A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preberá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429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nasl</w:t>
      </w:r>
      <w:proofErr w:type="spellEnd"/>
      <w:r w:rsidRPr="006B2508">
        <w:rPr>
          <w:rFonts w:ascii="Garamond" w:hAnsi="Garamond"/>
          <w:sz w:val="20"/>
          <w:szCs w:val="20"/>
        </w:rPr>
        <w:t>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422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nasl</w:t>
      </w:r>
      <w:proofErr w:type="spellEnd"/>
      <w:r w:rsidRPr="006B2508">
        <w:rPr>
          <w:rFonts w:ascii="Garamond" w:hAnsi="Garamond"/>
          <w:sz w:val="20"/>
          <w:szCs w:val="20"/>
        </w:rPr>
        <w:t>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zákonníka.</w:t>
      </w:r>
    </w:p>
    <w:p w14:paraId="70458416" w14:textId="77777777" w:rsidR="00061795" w:rsidRPr="006B2508" w:rsidRDefault="00061795" w:rsidP="004446A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2A34604C" w14:textId="04E592C1" w:rsidR="00F35476" w:rsidRPr="006B2508" w:rsidRDefault="00EF2BD2" w:rsidP="004446A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Nebezpečenstvo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škody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riadnym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prevzatím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výhrad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F35476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</w:t>
      </w:r>
      <w:r w:rsidR="008B79CE">
        <w:rPr>
          <w:rFonts w:ascii="Garamond" w:hAnsi="Garamond"/>
          <w:sz w:val="20"/>
          <w:szCs w:val="20"/>
        </w:rPr>
        <w:t>9</w:t>
      </w:r>
      <w:r w:rsidR="008B79CE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</w:p>
    <w:p w14:paraId="3ED7C03D" w14:textId="77777777" w:rsidR="00451B01" w:rsidRPr="006B2508" w:rsidRDefault="00451B01" w:rsidP="004446A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65F00FB" w14:textId="4239E9A5" w:rsidR="00F35476" w:rsidRPr="006B2508" w:rsidRDefault="00F35476" w:rsidP="004446A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ihneď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vykazuje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nekvality,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474713">
        <w:rPr>
          <w:rFonts w:ascii="Garamond" w:hAnsi="Garamond"/>
          <w:sz w:val="20"/>
          <w:szCs w:val="20"/>
        </w:rPr>
        <w:t xml:space="preserve"> 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reklamácii“.</w:t>
      </w:r>
    </w:p>
    <w:p w14:paraId="75B55E98" w14:textId="66DC579C" w:rsidR="00F35476" w:rsidRDefault="00F35476" w:rsidP="004446AB">
      <w:pPr>
        <w:pStyle w:val="Odsekzoznamu"/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9FADD03" w14:textId="44C700C2" w:rsidR="00F35476" w:rsidRPr="006B2508" w:rsidRDefault="00F35476" w:rsidP="004446A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Prípadné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skrytých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používaní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reklamačným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tlačive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označenom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„Oznámenie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reklamácii“)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zistenia,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konca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záručnej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musí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byť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doložená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originálom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zaslaným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elektronickou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poštou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uvedenej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záhlaví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oznámenú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adresu,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uvedie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číslo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faktúry,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resp.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dodacieho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listu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dôvod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</w:p>
    <w:p w14:paraId="37FD963B" w14:textId="77777777" w:rsidR="00F35476" w:rsidRPr="006B2508" w:rsidRDefault="00F35476" w:rsidP="004446AB">
      <w:pPr>
        <w:pStyle w:val="Odsekzoznamu"/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6791C9E" w14:textId="2837664D" w:rsidR="00F35476" w:rsidRPr="006B2508" w:rsidRDefault="00F35476" w:rsidP="004446A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posúdia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spoločne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zástupcovia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najneskôr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(dvoch)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uplatnenia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stanovisko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spôsobe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vybavenia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nevyjadrí,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považovať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uznanú.</w:t>
      </w:r>
    </w:p>
    <w:p w14:paraId="3F4BA24E" w14:textId="77777777" w:rsidR="00F35476" w:rsidRPr="006B2508" w:rsidRDefault="00F35476" w:rsidP="004446AB">
      <w:pPr>
        <w:pStyle w:val="Odsekzoznamu"/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9E5A0F" w14:textId="0225CB7C" w:rsidR="00F35476" w:rsidRPr="006B2508" w:rsidRDefault="00F35476" w:rsidP="004446A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vadné</w:t>
      </w:r>
      <w:proofErr w:type="spellEnd"/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(piatich)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Pracovných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uznania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7CF1D57A" w14:textId="77777777" w:rsidR="00F35476" w:rsidRPr="006B2508" w:rsidRDefault="00F35476" w:rsidP="004446AB">
      <w:pPr>
        <w:pStyle w:val="Odsekzoznamu"/>
        <w:widowControl w:val="0"/>
        <w:spacing w:after="0" w:line="240" w:lineRule="auto"/>
        <w:rPr>
          <w:rFonts w:ascii="Garamond" w:hAnsi="Garamond"/>
          <w:sz w:val="20"/>
          <w:szCs w:val="20"/>
        </w:rPr>
      </w:pPr>
    </w:p>
    <w:p w14:paraId="1F963FAD" w14:textId="3EAD1224" w:rsidR="00F84C69" w:rsidRPr="00F84C69" w:rsidRDefault="00F35476" w:rsidP="004446A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vadné</w:t>
      </w:r>
      <w:proofErr w:type="spellEnd"/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vysporiadať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D2FDB" w:rsidRPr="006B2508">
        <w:rPr>
          <w:rFonts w:ascii="Garamond" w:hAnsi="Garamond"/>
          <w:sz w:val="20"/>
          <w:szCs w:val="20"/>
        </w:rPr>
        <w:t>5.8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Úhradu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nákladov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spojených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následne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znášať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neúspešná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spore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vadu.</w:t>
      </w:r>
    </w:p>
    <w:p w14:paraId="109DBA29" w14:textId="77777777" w:rsidR="00F84C69" w:rsidRPr="00F84C69" w:rsidRDefault="00F84C69" w:rsidP="004446AB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414217C2" w14:textId="0D748202" w:rsidR="00F84C69" w:rsidRPr="006B2508" w:rsidRDefault="00F84C69" w:rsidP="004446AB">
      <w:pPr>
        <w:widowControl w:val="0"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93639">
        <w:rPr>
          <w:rFonts w:ascii="Garamond" w:hAnsi="Garamond" w:cs="Calibri"/>
          <w:sz w:val="20"/>
          <w:szCs w:val="20"/>
        </w:rPr>
        <w:t xml:space="preserve">V prípade, ak </w:t>
      </w:r>
      <w:r>
        <w:rPr>
          <w:rFonts w:ascii="Garamond" w:hAnsi="Garamond" w:cs="Calibri"/>
          <w:sz w:val="20"/>
          <w:szCs w:val="20"/>
        </w:rPr>
        <w:t>Dodávateľ</w:t>
      </w:r>
      <w:r w:rsidRPr="00993639">
        <w:rPr>
          <w:rFonts w:ascii="Garamond" w:hAnsi="Garamond" w:cs="Calibri"/>
          <w:sz w:val="20"/>
          <w:szCs w:val="20"/>
        </w:rPr>
        <w:t xml:space="preserve"> neprevezme od </w:t>
      </w:r>
      <w:r>
        <w:rPr>
          <w:rFonts w:ascii="Garamond" w:hAnsi="Garamond" w:cs="Calibri"/>
          <w:sz w:val="20"/>
          <w:szCs w:val="20"/>
        </w:rPr>
        <w:t>Objednávateľa</w:t>
      </w:r>
      <w:r w:rsidRPr="00993639">
        <w:rPr>
          <w:rFonts w:ascii="Garamond" w:hAnsi="Garamond" w:cs="Calibri"/>
          <w:sz w:val="20"/>
          <w:szCs w:val="20"/>
        </w:rPr>
        <w:t xml:space="preserve"> reklamovaný Tovar, </w:t>
      </w:r>
      <w:r>
        <w:rPr>
          <w:rFonts w:ascii="Garamond" w:hAnsi="Garamond" w:cs="Calibri"/>
          <w:sz w:val="20"/>
          <w:szCs w:val="20"/>
        </w:rPr>
        <w:t>Objednávateľ</w:t>
      </w:r>
      <w:r w:rsidRPr="00993639">
        <w:rPr>
          <w:rFonts w:ascii="Garamond" w:hAnsi="Garamond" w:cs="Calibri"/>
          <w:sz w:val="20"/>
          <w:szCs w:val="20"/>
        </w:rPr>
        <w:t xml:space="preserve"> je oprávnený zaslať tento Tovar </w:t>
      </w:r>
      <w:r>
        <w:rPr>
          <w:rFonts w:ascii="Garamond" w:hAnsi="Garamond" w:cs="Calibri"/>
          <w:sz w:val="20"/>
          <w:szCs w:val="20"/>
        </w:rPr>
        <w:t>Dodávateľovi</w:t>
      </w:r>
      <w:r w:rsidRPr="00993639">
        <w:rPr>
          <w:rFonts w:ascii="Garamond" w:hAnsi="Garamond" w:cs="Calibri"/>
          <w:sz w:val="20"/>
          <w:szCs w:val="20"/>
        </w:rPr>
        <w:t xml:space="preserve"> na jeho náklady, pričom náklady na poštovné vrátane poistenia zásielky je </w:t>
      </w:r>
      <w:r>
        <w:rPr>
          <w:rFonts w:ascii="Garamond" w:hAnsi="Garamond" w:cs="Calibri"/>
          <w:sz w:val="20"/>
          <w:szCs w:val="20"/>
        </w:rPr>
        <w:t>Dodávateľ</w:t>
      </w:r>
      <w:r w:rsidRPr="00993639">
        <w:rPr>
          <w:rFonts w:ascii="Garamond" w:hAnsi="Garamond" w:cs="Calibri"/>
          <w:sz w:val="20"/>
          <w:szCs w:val="20"/>
        </w:rPr>
        <w:t xml:space="preserve"> povinný </w:t>
      </w:r>
      <w:r>
        <w:rPr>
          <w:rFonts w:ascii="Garamond" w:hAnsi="Garamond" w:cs="Calibri"/>
          <w:sz w:val="20"/>
          <w:szCs w:val="20"/>
        </w:rPr>
        <w:t>uhradiť na výzvu Objednávateľa do 5</w:t>
      </w:r>
      <w:r w:rsidRPr="00993639">
        <w:rPr>
          <w:rFonts w:ascii="Garamond" w:hAnsi="Garamond" w:cs="Calibri"/>
          <w:sz w:val="20"/>
          <w:szCs w:val="20"/>
        </w:rPr>
        <w:t xml:space="preserve"> (</w:t>
      </w:r>
      <w:r>
        <w:rPr>
          <w:rFonts w:ascii="Garamond" w:hAnsi="Garamond" w:cs="Calibri"/>
          <w:sz w:val="20"/>
          <w:szCs w:val="20"/>
        </w:rPr>
        <w:t>piatich</w:t>
      </w:r>
      <w:r w:rsidRPr="00993639">
        <w:rPr>
          <w:rFonts w:ascii="Garamond" w:hAnsi="Garamond" w:cs="Calibri"/>
          <w:sz w:val="20"/>
          <w:szCs w:val="20"/>
        </w:rPr>
        <w:t xml:space="preserve">) Pracovných dní odo dňa doručenia výzvy na ich úhradu spolu s kópiou dokladov preukazujúcich uhradené poštovné a poistné. V prípade, ak </w:t>
      </w:r>
      <w:r>
        <w:rPr>
          <w:rFonts w:ascii="Garamond" w:hAnsi="Garamond" w:cs="Calibri"/>
          <w:sz w:val="20"/>
          <w:szCs w:val="20"/>
        </w:rPr>
        <w:t>Dodávateľ</w:t>
      </w:r>
      <w:r w:rsidRPr="00993639">
        <w:rPr>
          <w:rFonts w:ascii="Garamond" w:hAnsi="Garamond" w:cs="Calibri"/>
          <w:sz w:val="20"/>
          <w:szCs w:val="20"/>
        </w:rPr>
        <w:t xml:space="preserve"> neuhradí </w:t>
      </w:r>
      <w:r>
        <w:rPr>
          <w:rFonts w:ascii="Garamond" w:hAnsi="Garamond" w:cs="Calibri"/>
          <w:sz w:val="20"/>
          <w:szCs w:val="20"/>
        </w:rPr>
        <w:t>Objednávateľovi</w:t>
      </w:r>
      <w:r w:rsidRPr="00993639">
        <w:rPr>
          <w:rFonts w:ascii="Garamond" w:hAnsi="Garamond" w:cs="Calibri"/>
          <w:sz w:val="20"/>
          <w:szCs w:val="20"/>
        </w:rPr>
        <w:t xml:space="preserve"> náklady spojené s uplatnením reklamácie podľa tohto bodu</w:t>
      </w:r>
      <w:r>
        <w:rPr>
          <w:rFonts w:ascii="Garamond" w:hAnsi="Garamond" w:cs="Calibri"/>
          <w:sz w:val="20"/>
          <w:szCs w:val="20"/>
        </w:rPr>
        <w:t xml:space="preserve"> tohto článku</w:t>
      </w:r>
      <w:r w:rsidRPr="00993639">
        <w:rPr>
          <w:rFonts w:ascii="Garamond" w:hAnsi="Garamond" w:cs="Calibri"/>
          <w:sz w:val="20"/>
          <w:szCs w:val="20"/>
        </w:rPr>
        <w:t xml:space="preserve"> Zmluvy, </w:t>
      </w:r>
      <w:r>
        <w:rPr>
          <w:rFonts w:ascii="Garamond" w:hAnsi="Garamond" w:cs="Calibri"/>
          <w:sz w:val="20"/>
          <w:szCs w:val="20"/>
        </w:rPr>
        <w:t>Objednávateľ</w:t>
      </w:r>
      <w:r w:rsidRPr="00993639">
        <w:rPr>
          <w:rFonts w:ascii="Garamond" w:hAnsi="Garamond" w:cs="Calibri"/>
          <w:sz w:val="20"/>
          <w:szCs w:val="20"/>
        </w:rPr>
        <w:t xml:space="preserve"> je oprávnený započítať si tieto náklady voči najbližšej faktúre </w:t>
      </w:r>
      <w:r>
        <w:rPr>
          <w:rFonts w:ascii="Garamond" w:hAnsi="Garamond" w:cs="Calibri"/>
          <w:sz w:val="20"/>
          <w:szCs w:val="20"/>
        </w:rPr>
        <w:t>Dodávateľa</w:t>
      </w:r>
      <w:r w:rsidRPr="00993639">
        <w:rPr>
          <w:rFonts w:ascii="Garamond" w:hAnsi="Garamond" w:cs="Calibri"/>
          <w:sz w:val="20"/>
          <w:szCs w:val="20"/>
        </w:rPr>
        <w:t>.</w:t>
      </w:r>
    </w:p>
    <w:p w14:paraId="74465F5C" w14:textId="77777777" w:rsidR="00BF67B7" w:rsidRPr="006B2508" w:rsidRDefault="00BF67B7" w:rsidP="004446AB">
      <w:pPr>
        <w:widowControl w:val="0"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sz w:val="20"/>
          <w:szCs w:val="20"/>
        </w:rPr>
      </w:pPr>
    </w:p>
    <w:p w14:paraId="4AC54A14" w14:textId="39FBF3B4" w:rsidR="00013130" w:rsidRPr="006B2508" w:rsidRDefault="00013130" w:rsidP="004446A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VYHLÁSENIA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A</w:t>
      </w:r>
      <w:r w:rsidR="00C9457F" w:rsidRPr="006B2508">
        <w:rPr>
          <w:rFonts w:ascii="Garamond" w:hAnsi="Garamond"/>
          <w:b/>
          <w:bCs/>
          <w:sz w:val="20"/>
          <w:szCs w:val="20"/>
        </w:rPr>
        <w:t xml:space="preserve"> </w:t>
      </w:r>
      <w:r w:rsidRPr="006B2508">
        <w:rPr>
          <w:rFonts w:ascii="Garamond" w:hAnsi="Garamond"/>
          <w:b/>
          <w:bCs/>
          <w:sz w:val="20"/>
          <w:szCs w:val="20"/>
        </w:rPr>
        <w:t>ZÁRUKY</w:t>
      </w:r>
    </w:p>
    <w:p w14:paraId="0DB7AC46" w14:textId="77777777" w:rsidR="00013130" w:rsidRPr="006B2508" w:rsidRDefault="00013130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  <w:sz w:val="20"/>
          <w:szCs w:val="20"/>
        </w:rPr>
      </w:pPr>
    </w:p>
    <w:p w14:paraId="5A58A616" w14:textId="30E21272" w:rsidR="00C7408B" w:rsidRPr="006B2508" w:rsidRDefault="00013130" w:rsidP="004446AB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Dodávateľom</w:t>
      </w:r>
      <w:r w:rsidRPr="006B2508">
        <w:rPr>
          <w:rFonts w:ascii="Garamond" w:eastAsia="Calibri" w:hAnsi="Garamond"/>
          <w:sz w:val="20"/>
          <w:szCs w:val="20"/>
        </w:rPr>
        <w:t>: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15E87DBA" w14:textId="77777777" w:rsidR="00013130" w:rsidRPr="006B2508" w:rsidRDefault="00013130" w:rsidP="004446A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</w:p>
    <w:p w14:paraId="132BF2FC" w14:textId="65E0CD4C" w:rsidR="00013130" w:rsidRPr="006B2508" w:rsidRDefault="00013130" w:rsidP="004446AB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</w:p>
    <w:p w14:paraId="181559AF" w14:textId="77777777" w:rsidR="001E36CA" w:rsidRPr="006B2508" w:rsidRDefault="001E36CA" w:rsidP="004446A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61E4188" w14:textId="61413349" w:rsidR="00013130" w:rsidRPr="006B2508" w:rsidRDefault="00013130" w:rsidP="004446AB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spoločnosťou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založenou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existujúcou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poriadku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61795">
        <w:rPr>
          <w:rFonts w:ascii="Garamond" w:hAnsi="Garamond"/>
          <w:sz w:val="20"/>
          <w:szCs w:val="20"/>
          <w:lang w:eastAsia="cs-CZ"/>
        </w:rPr>
        <w:t>[</w:t>
      </w:r>
      <w:r w:rsidR="00061795" w:rsidRPr="00061795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061795">
        <w:rPr>
          <w:rFonts w:ascii="Garamond" w:hAnsi="Garamond"/>
          <w:sz w:val="20"/>
          <w:szCs w:val="20"/>
          <w:lang w:eastAsia="cs-CZ"/>
        </w:rPr>
        <w:t>]</w:t>
      </w:r>
      <w:r w:rsidRPr="006B2508">
        <w:rPr>
          <w:rFonts w:ascii="Garamond" w:hAnsi="Garamond"/>
          <w:sz w:val="20"/>
          <w:szCs w:val="20"/>
          <w:lang w:eastAsia="cs-CZ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žiaden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dôvod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neplatnosti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spoločnosti,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potrebné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právomoci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plní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porušenie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ktorých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zrušeniu;</w:t>
      </w:r>
    </w:p>
    <w:p w14:paraId="51C49F4D" w14:textId="77777777" w:rsidR="00013130" w:rsidRPr="006B2508" w:rsidRDefault="00013130" w:rsidP="004446A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F201CD8" w14:textId="319AF89A" w:rsidR="00013130" w:rsidRPr="006B2508" w:rsidRDefault="00013130" w:rsidP="004446AB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uzatvorenie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ukracujúcim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poškodzujúcim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zvýhodňujúcim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znevýhodňujúcim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úkonom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akémukoľvek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veriteľovi,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pričom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tejto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súvislosti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najmä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odporovateľným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právnym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úkonom;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0DFF7C70" w14:textId="77777777" w:rsidR="00013130" w:rsidRPr="006B2508" w:rsidRDefault="00013130" w:rsidP="004446A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1D5592CE" w14:textId="6F9BAC51" w:rsidR="004165BE" w:rsidRPr="006B2508" w:rsidRDefault="00013130" w:rsidP="004446AB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nevedie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vyšetrovanie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zisťovanie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strany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štátnych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správnych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orgánov,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nevedie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voči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majetku,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súdny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vrátane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exekučného,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daňového,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konkurzného,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rozhodcovského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akéhokoľvek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obdobného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neexistujú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skutočnosti,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viesť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zač</w:t>
      </w:r>
      <w:r w:rsidR="004165BE" w:rsidRPr="006B2508">
        <w:rPr>
          <w:rFonts w:ascii="Garamond" w:eastAsia="Calibri" w:hAnsi="Garamond"/>
          <w:sz w:val="20"/>
          <w:szCs w:val="20"/>
        </w:rPr>
        <w:t>atiu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takýchto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konaní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proti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nemu;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4165BE" w:rsidRPr="006B2508">
        <w:rPr>
          <w:rFonts w:ascii="Garamond" w:eastAsia="Calibri" w:hAnsi="Garamond"/>
          <w:sz w:val="20"/>
          <w:szCs w:val="20"/>
        </w:rPr>
        <w:t>a</w:t>
      </w:r>
    </w:p>
    <w:p w14:paraId="76EDB290" w14:textId="77777777" w:rsidR="004165BE" w:rsidRPr="006B2508" w:rsidRDefault="004165BE" w:rsidP="004446A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22C314A" w14:textId="0374826A" w:rsidR="00013130" w:rsidRPr="004F4B60" w:rsidRDefault="004165BE" w:rsidP="004446AB">
      <w:pPr>
        <w:widowControl w:val="0"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zapísaný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Registri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partnerov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verejného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sektora</w:t>
      </w:r>
      <w:r w:rsidR="00774D0A" w:rsidRPr="006B2508">
        <w:rPr>
          <w:rFonts w:ascii="Garamond" w:hAnsi="Garamond"/>
          <w:noProof/>
          <w:sz w:val="20"/>
          <w:szCs w:val="20"/>
        </w:rPr>
        <w:t>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pokiaľ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neho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takáto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povinnosť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vzťahuje.</w:t>
      </w:r>
    </w:p>
    <w:p w14:paraId="09F9B6F3" w14:textId="77777777" w:rsidR="004F4B60" w:rsidRDefault="004F4B60" w:rsidP="004446A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346BB542" w14:textId="0BE9233E" w:rsidR="00013130" w:rsidRPr="006B2508" w:rsidRDefault="00013130" w:rsidP="004446AB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Dodávateľ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odovzdania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Objednávateľovi: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2315627F" w14:textId="77777777" w:rsidR="00013130" w:rsidRPr="006B2508" w:rsidRDefault="00013130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sz w:val="20"/>
          <w:szCs w:val="20"/>
        </w:rPr>
      </w:pPr>
    </w:p>
    <w:p w14:paraId="06705A7D" w14:textId="36067DA1" w:rsidR="00013130" w:rsidRPr="006B2508" w:rsidRDefault="003D1F48" w:rsidP="004446AB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výlučným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vlastníkom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1F4C114E" w14:textId="77777777" w:rsidR="00013130" w:rsidRPr="006B2508" w:rsidRDefault="00013130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44409109" w14:textId="3D84B941" w:rsidR="00013130" w:rsidRPr="006B2508" w:rsidRDefault="00013130" w:rsidP="004446AB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zaťažený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žiadnym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záložným,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zádržným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predkupným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právom;</w:t>
      </w:r>
    </w:p>
    <w:p w14:paraId="27C3CB08" w14:textId="77777777" w:rsidR="007631B7" w:rsidRPr="006B2508" w:rsidRDefault="007631B7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7D730DDB" w14:textId="06980F4B" w:rsidR="00013130" w:rsidRPr="006B2508" w:rsidRDefault="003D1F48" w:rsidP="004446AB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neuzatvoril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nedá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návrh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uzavretie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takej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dohody,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mohlo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vzniknúť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vzťahu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akékoľvek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osoby;</w:t>
      </w:r>
    </w:p>
    <w:p w14:paraId="41E78045" w14:textId="77777777" w:rsidR="00013130" w:rsidRPr="006B2508" w:rsidRDefault="00013130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6930BEB1" w14:textId="438A71F8" w:rsidR="00013130" w:rsidRPr="006B2508" w:rsidRDefault="00013130" w:rsidP="004446AB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uzatvorenej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nájomnej,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kúpnej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akejkoľvek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vzniknúť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akékoľvek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iné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lastRenderedPageBreak/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môže</w:t>
      </w:r>
      <w:r w:rsidR="00774D0A" w:rsidRPr="006B2508">
        <w:rPr>
          <w:rFonts w:ascii="Garamond" w:eastAsia="Calibri" w:hAnsi="Garamond"/>
          <w:sz w:val="20"/>
          <w:szCs w:val="20"/>
        </w:rPr>
        <w:t>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resp.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môcť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držať,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ním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akýmkoľvek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spôsobom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nakladať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ani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budúcej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zmluve,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základe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tretej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osobe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vzniklo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uzatvoriť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takú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zmluvu;</w:t>
      </w:r>
    </w:p>
    <w:p w14:paraId="12FF4E0A" w14:textId="77777777" w:rsidR="00BD2FDB" w:rsidRPr="006B2508" w:rsidRDefault="00BD2FDB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E106E29" w14:textId="75EDCC7E" w:rsidR="00013130" w:rsidRPr="006B2508" w:rsidRDefault="00013130" w:rsidP="004446AB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nový,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funkčný,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nepoužívaný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nepoškodený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nachádza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stave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umožňujúcom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jeho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užívanie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B2E47" w:rsidRPr="006B2508">
        <w:rPr>
          <w:rFonts w:ascii="Garamond" w:eastAsia="Calibri" w:hAnsi="Garamond"/>
          <w:sz w:val="20"/>
          <w:szCs w:val="20"/>
        </w:rPr>
        <w:br/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obvyklý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účel;</w:t>
      </w:r>
    </w:p>
    <w:p w14:paraId="55295059" w14:textId="2CFC39A7" w:rsidR="00F20D9B" w:rsidRDefault="00F20D9B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C679570" w14:textId="33E9BC6A" w:rsidR="00013130" w:rsidRPr="006B2508" w:rsidRDefault="00013130" w:rsidP="004446AB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postihnutý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exekúciou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predmetom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uspokojenia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záložného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predajom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zálohu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dražbe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zákona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č.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527/2002</w:t>
      </w:r>
      <w:r w:rsidR="00C9457F" w:rsidRPr="006B250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C9457F" w:rsidRPr="006B250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color w:val="000000" w:themeColor="text1"/>
          <w:sz w:val="20"/>
          <w:szCs w:val="20"/>
        </w:rPr>
        <w:t>z.</w:t>
      </w:r>
      <w:r w:rsidR="00C9457F" w:rsidRPr="006B2508">
        <w:rPr>
          <w:rFonts w:ascii="Garamond" w:eastAsia="Calibri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dobrovoľných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dražbách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a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doplnení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zákona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Slovenskej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národnej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rady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č.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hyperlink r:id="rId11" w:tooltip="Odkaz na predpis alebo ustanovenie" w:history="1">
        <w:r w:rsidR="003D1F48" w:rsidRPr="006B250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323/1992</w:t>
        </w:r>
        <w:r w:rsidR="00C9457F" w:rsidRPr="006B250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 xml:space="preserve"> </w:t>
        </w:r>
        <w:r w:rsidR="003D1F48" w:rsidRPr="006B2508">
          <w:rPr>
            <w:rStyle w:val="Hypertextovprepojenie"/>
            <w:rFonts w:ascii="Garamond" w:hAnsi="Garamond"/>
            <w:color w:val="000000" w:themeColor="text1"/>
            <w:sz w:val="20"/>
            <w:szCs w:val="20"/>
            <w:u w:val="none"/>
          </w:rPr>
          <w:t>Zb.</w:t>
        </w:r>
      </w:hyperlink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o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notároch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a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notárskej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činnosti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(Notársky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poriadok)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v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znení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neskorších</w:t>
      </w:r>
      <w:r w:rsidR="00C9457F" w:rsidRPr="006B2508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3D1F48" w:rsidRPr="006B2508">
        <w:rPr>
          <w:rFonts w:ascii="Garamond" w:hAnsi="Garamond"/>
          <w:color w:val="000000" w:themeColor="text1"/>
          <w:sz w:val="20"/>
          <w:szCs w:val="20"/>
        </w:rPr>
        <w:t>predpisov</w:t>
      </w:r>
      <w:r w:rsidRPr="006B2508">
        <w:rPr>
          <w:rFonts w:ascii="Garamond" w:eastAsia="Calibri" w:hAnsi="Garamond"/>
          <w:sz w:val="20"/>
          <w:szCs w:val="20"/>
        </w:rPr>
        <w:t>;</w:t>
      </w:r>
    </w:p>
    <w:p w14:paraId="2CDCE000" w14:textId="77777777" w:rsidR="00013130" w:rsidRPr="006B2508" w:rsidRDefault="00013130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A32A6" w14:textId="1D3F2CA9" w:rsidR="00013130" w:rsidRPr="006B2508" w:rsidRDefault="00013130" w:rsidP="004446AB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k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uplatnené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určovacie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žaloby,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mohli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obmedziť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alebo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zmariť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výkon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vlastníckeho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Objednávateľa;</w:t>
      </w:r>
    </w:p>
    <w:p w14:paraId="40C5CB31" w14:textId="77777777" w:rsidR="00013130" w:rsidRPr="006B2508" w:rsidRDefault="00013130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F10FC2D" w14:textId="03FCD4AB" w:rsidR="00013130" w:rsidRPr="006B2508" w:rsidRDefault="003D1F48" w:rsidP="004446AB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ne</w:t>
      </w:r>
      <w:r w:rsidR="00013130" w:rsidRPr="006B2508">
        <w:rPr>
          <w:rFonts w:ascii="Garamond" w:eastAsia="Calibri" w:hAnsi="Garamond"/>
          <w:sz w:val="20"/>
          <w:szCs w:val="20"/>
        </w:rPr>
        <w:t>exist</w:t>
      </w:r>
      <w:r w:rsidRPr="006B2508">
        <w:rPr>
          <w:rFonts w:ascii="Garamond" w:eastAsia="Calibri" w:hAnsi="Garamond"/>
          <w:sz w:val="20"/>
          <w:szCs w:val="20"/>
        </w:rPr>
        <w:t>ujú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právne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faktické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prekážky,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znemožňovali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užívanie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Tovaru;</w:t>
      </w:r>
    </w:p>
    <w:p w14:paraId="49A74155" w14:textId="77777777" w:rsidR="00013130" w:rsidRPr="006B2508" w:rsidRDefault="00013130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308244CE" w14:textId="4D1764E2" w:rsidR="00013130" w:rsidRPr="006B2508" w:rsidRDefault="00013130" w:rsidP="004446AB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oboznámi</w:t>
      </w:r>
      <w:r w:rsidR="003D1F48" w:rsidRPr="006B2508">
        <w:rPr>
          <w:rFonts w:ascii="Garamond" w:eastAsia="Calibri" w:hAnsi="Garamond"/>
          <w:sz w:val="20"/>
          <w:szCs w:val="20"/>
        </w:rPr>
        <w:t>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všetkými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právnymi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týkajúcimi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tieto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3D1F48"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pravdivé;</w:t>
      </w:r>
    </w:p>
    <w:p w14:paraId="10964E08" w14:textId="77777777" w:rsidR="00013130" w:rsidRPr="006B2508" w:rsidRDefault="00013130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713C4F69" w14:textId="6A7D8333" w:rsidR="00013130" w:rsidRPr="006B2508" w:rsidRDefault="003D1F48" w:rsidP="004446AB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Tovar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žiadne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vady,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na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ktoré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mal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osobitne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013130" w:rsidRPr="006B2508">
        <w:rPr>
          <w:rFonts w:ascii="Garamond" w:eastAsia="Calibri" w:hAnsi="Garamond"/>
          <w:sz w:val="20"/>
          <w:szCs w:val="20"/>
        </w:rPr>
        <w:t>upozorniť;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C94959" w:rsidRPr="006B2508">
        <w:rPr>
          <w:rFonts w:ascii="Garamond" w:eastAsia="Calibri" w:hAnsi="Garamond"/>
          <w:sz w:val="20"/>
          <w:szCs w:val="20"/>
        </w:rPr>
        <w:t>a</w:t>
      </w:r>
    </w:p>
    <w:p w14:paraId="31BF6C6D" w14:textId="77777777" w:rsidR="00B65B92" w:rsidRPr="006B2508" w:rsidRDefault="00B65B92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262BADB" w14:textId="55F9C814" w:rsidR="00C94959" w:rsidRPr="006B2508" w:rsidRDefault="00013130" w:rsidP="004446AB">
      <w:pPr>
        <w:widowControl w:val="0"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odovzdá</w:t>
      </w:r>
      <w:r w:rsidR="003D1F48" w:rsidRPr="006B2508">
        <w:rPr>
          <w:rFonts w:ascii="Garamond" w:eastAsia="Calibri" w:hAnsi="Garamond"/>
          <w:sz w:val="20"/>
          <w:szCs w:val="20"/>
        </w:rPr>
        <w:t>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Objednávateľovi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spolu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Tovarom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všetky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doklady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vzťahujúce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</w:t>
      </w:r>
      <w:r w:rsidR="00C94959" w:rsidRPr="006B2508">
        <w:rPr>
          <w:rFonts w:ascii="Garamond" w:eastAsia="Calibri" w:hAnsi="Garamond"/>
          <w:sz w:val="20"/>
          <w:szCs w:val="20"/>
        </w:rPr>
        <w:t> </w:t>
      </w:r>
      <w:r w:rsidR="003D1F48" w:rsidRPr="006B2508">
        <w:rPr>
          <w:rFonts w:ascii="Garamond" w:eastAsia="Calibri" w:hAnsi="Garamond"/>
          <w:sz w:val="20"/>
          <w:szCs w:val="20"/>
        </w:rPr>
        <w:t>Tovaru</w:t>
      </w:r>
      <w:r w:rsidR="00C94959" w:rsidRPr="006B2508">
        <w:rPr>
          <w:rFonts w:ascii="Garamond" w:eastAsia="Calibri" w:hAnsi="Garamond"/>
          <w:sz w:val="20"/>
          <w:szCs w:val="20"/>
        </w:rPr>
        <w:t>.</w:t>
      </w:r>
    </w:p>
    <w:p w14:paraId="3E048D04" w14:textId="77777777" w:rsidR="005E4872" w:rsidRPr="006B2508" w:rsidRDefault="005E4872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FA2B86E" w14:textId="20B3510D" w:rsidR="00774D0A" w:rsidRPr="006B2508" w:rsidRDefault="00013130" w:rsidP="004446AB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ab/>
      </w:r>
      <w:r w:rsidR="00774D0A" w:rsidRPr="006B2508">
        <w:rPr>
          <w:rFonts w:ascii="Garamond" w:hAnsi="Garamond"/>
          <w:noProof/>
          <w:sz w:val="20"/>
          <w:szCs w:val="20"/>
        </w:rPr>
        <w:t>Dodávateľ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berie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vedomie,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ak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mal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podpisovania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vedomosť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ktorékoľvek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Dodávateľa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tomto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článku,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bod</w:t>
      </w:r>
      <w:r w:rsidR="00C05449" w:rsidRPr="006B2508">
        <w:rPr>
          <w:rFonts w:ascii="Garamond" w:hAnsi="Garamond"/>
          <w:noProof/>
          <w:sz w:val="20"/>
          <w:szCs w:val="20"/>
        </w:rPr>
        <w:t>och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6.1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nepravdivé,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Zmluvu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by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neuzatvoril,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nakoľko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uvedené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vyhlásenia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Objednávateľ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považuje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za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skutočnosti,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ktoré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si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774D0A" w:rsidRPr="006B2508">
        <w:rPr>
          <w:rFonts w:ascii="Garamond" w:hAnsi="Garamond"/>
          <w:noProof/>
          <w:sz w:val="20"/>
          <w:szCs w:val="20"/>
        </w:rPr>
        <w:t>vymienil.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</w:p>
    <w:p w14:paraId="308A35F8" w14:textId="77777777" w:rsidR="000B2E47" w:rsidRPr="006B2508" w:rsidRDefault="000B2E47" w:rsidP="004446A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  <w:sz w:val="20"/>
          <w:szCs w:val="20"/>
        </w:rPr>
      </w:pPr>
    </w:p>
    <w:p w14:paraId="4145350C" w14:textId="66D98B7E" w:rsidR="00774D0A" w:rsidRPr="006B2508" w:rsidRDefault="00774D0A" w:rsidP="004446AB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  <w:sz w:val="20"/>
          <w:szCs w:val="20"/>
        </w:rPr>
      </w:pPr>
      <w:r w:rsidRPr="006B2508">
        <w:rPr>
          <w:rFonts w:ascii="Garamond" w:hAnsi="Garamond"/>
          <w:noProof/>
          <w:sz w:val="20"/>
          <w:szCs w:val="20"/>
        </w:rPr>
        <w:t>Pokiaľ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preukáže,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že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ktorékoľvek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uvedených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tomto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článku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bode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6.1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bode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="00C05449" w:rsidRPr="006B2508">
        <w:rPr>
          <w:rFonts w:ascii="Garamond" w:hAnsi="Garamond"/>
          <w:noProof/>
          <w:sz w:val="20"/>
          <w:szCs w:val="20"/>
        </w:rPr>
        <w:t>6.2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nebolo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alebo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čase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nasledujúcom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uzatvorení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Zmluvy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prestalo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byť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pravdivým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konania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Dodávateľa,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zaväzuje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sa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Dodávateľ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nahradiť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škodu,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ktorá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vznikne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Objednávateľovi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dôsledku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skutočností,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ktoré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sú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obsahom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tohto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noProof/>
          <w:sz w:val="20"/>
          <w:szCs w:val="20"/>
        </w:rPr>
        <w:t>vyhlásenia.</w:t>
      </w:r>
      <w:r w:rsidR="00C9457F" w:rsidRPr="006B2508">
        <w:rPr>
          <w:rFonts w:ascii="Garamond" w:hAnsi="Garamond"/>
          <w:noProof/>
          <w:sz w:val="20"/>
          <w:szCs w:val="20"/>
        </w:rPr>
        <w:t xml:space="preserve"> </w:t>
      </w:r>
    </w:p>
    <w:p w14:paraId="1710F1EA" w14:textId="77777777" w:rsidR="00C7408B" w:rsidRPr="006B2508" w:rsidRDefault="00C7408B" w:rsidP="004446A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001D6EB6" w14:textId="04A0A183" w:rsidR="00013130" w:rsidRPr="006B2508" w:rsidRDefault="00013130" w:rsidP="004446AB">
      <w:pPr>
        <w:widowControl w:val="0"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Objednávateľ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vyhlasuje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ubezpečuje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Dodávateľa,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že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dňu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podpisu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E4872" w:rsidRPr="006B2508">
        <w:rPr>
          <w:rFonts w:ascii="Garamond" w:eastAsia="Calibri" w:hAnsi="Garamond"/>
          <w:sz w:val="20"/>
          <w:szCs w:val="20"/>
        </w:rPr>
        <w:t>Objednávateľom</w:t>
      </w:r>
      <w:r w:rsidRPr="006B2508">
        <w:rPr>
          <w:rFonts w:ascii="Garamond" w:eastAsia="Calibri" w:hAnsi="Garamond"/>
          <w:sz w:val="20"/>
          <w:szCs w:val="20"/>
        </w:rPr>
        <w:t>:</w:t>
      </w:r>
    </w:p>
    <w:p w14:paraId="042CE149" w14:textId="77777777" w:rsidR="00C7408B" w:rsidRPr="006B2508" w:rsidRDefault="00C7408B" w:rsidP="004446AB">
      <w:pPr>
        <w:widowControl w:val="0"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8CB6498" w14:textId="72260F7E" w:rsidR="00013130" w:rsidRPr="006B2508" w:rsidRDefault="00013130" w:rsidP="004446AB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má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oprávnenie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plniť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záväzky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vyplývajúce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neho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Zmluvy;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</w:p>
    <w:p w14:paraId="3DDEF079" w14:textId="77777777" w:rsidR="00013130" w:rsidRPr="006B2508" w:rsidRDefault="00013130" w:rsidP="004446AB">
      <w:pPr>
        <w:widowControl w:val="0"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  <w:sz w:val="20"/>
          <w:szCs w:val="20"/>
        </w:rPr>
      </w:pPr>
    </w:p>
    <w:p w14:paraId="2CBC3012" w14:textId="371C636B" w:rsidR="00013130" w:rsidRPr="006B2508" w:rsidRDefault="00013130" w:rsidP="004446AB">
      <w:pPr>
        <w:widowControl w:val="0"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  <w:sz w:val="20"/>
          <w:szCs w:val="20"/>
        </w:rPr>
      </w:pPr>
      <w:r w:rsidRPr="006B2508">
        <w:rPr>
          <w:rFonts w:ascii="Garamond" w:eastAsia="Calibri" w:hAnsi="Garamond"/>
          <w:sz w:val="20"/>
          <w:szCs w:val="20"/>
        </w:rPr>
        <w:t>osoby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konajúce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Objednávateľa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sú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plnom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rozsahu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oprávnené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dojednať,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uzavrieť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podpísať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Zmluvu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vykonávať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práva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a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povinnosti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v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nej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Pr="006B2508">
        <w:rPr>
          <w:rFonts w:ascii="Garamond" w:eastAsia="Calibri" w:hAnsi="Garamond"/>
          <w:sz w:val="20"/>
          <w:szCs w:val="20"/>
        </w:rPr>
        <w:t>upravené;</w:t>
      </w:r>
      <w:r w:rsidR="00C9457F" w:rsidRPr="006B2508">
        <w:rPr>
          <w:rFonts w:ascii="Garamond" w:eastAsia="Calibri" w:hAnsi="Garamond"/>
          <w:sz w:val="20"/>
          <w:szCs w:val="20"/>
        </w:rPr>
        <w:t xml:space="preserve"> </w:t>
      </w:r>
      <w:r w:rsidR="005147CB" w:rsidRPr="006B2508">
        <w:rPr>
          <w:rFonts w:ascii="Garamond" w:eastAsia="Calibri" w:hAnsi="Garamond"/>
          <w:sz w:val="20"/>
          <w:szCs w:val="20"/>
        </w:rPr>
        <w:t>a</w:t>
      </w:r>
    </w:p>
    <w:p w14:paraId="4A8CDB69" w14:textId="77777777" w:rsidR="00C7408B" w:rsidRPr="006B2508" w:rsidRDefault="00C7408B" w:rsidP="004446AB">
      <w:pPr>
        <w:widowControl w:val="0"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  <w:sz w:val="20"/>
          <w:szCs w:val="20"/>
        </w:rPr>
      </w:pPr>
    </w:p>
    <w:p w14:paraId="4BA6238B" w14:textId="62222E1C" w:rsidR="00EF392D" w:rsidRPr="00012D38" w:rsidRDefault="00013130" w:rsidP="004446AB">
      <w:pPr>
        <w:widowControl w:val="0"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061795">
        <w:rPr>
          <w:rFonts w:ascii="Garamond" w:eastAsia="Calibri" w:hAnsi="Garamond"/>
          <w:sz w:val="20"/>
          <w:szCs w:val="20"/>
        </w:rPr>
        <w:t>je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spoločnosťou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riadne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založenou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a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existujúcou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podľa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právneho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poriadku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Slovenskej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republiky,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neexistuje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žiaden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dôvod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neplatnosti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spoločnosti,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má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všetky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potrebné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právomoci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a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oprávnenia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na</w:t>
      </w:r>
      <w:r w:rsidR="00C9457F" w:rsidRPr="00061795">
        <w:rPr>
          <w:rFonts w:ascii="Garamond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kúpu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Tovaru,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="000B2E47" w:rsidRPr="00061795">
        <w:rPr>
          <w:rFonts w:ascii="Garamond" w:eastAsia="Calibri" w:hAnsi="Garamond"/>
          <w:sz w:val="20"/>
          <w:szCs w:val="20"/>
        </w:rPr>
        <w:br/>
      </w:r>
      <w:r w:rsidRPr="00061795">
        <w:rPr>
          <w:rFonts w:ascii="Garamond" w:eastAsia="Calibri" w:hAnsi="Garamond"/>
          <w:sz w:val="20"/>
          <w:szCs w:val="20"/>
        </w:rPr>
        <w:t>a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riadne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plní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všetky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povinnosti,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porušenie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ktorých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by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mohlo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viesť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k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jeho</w:t>
      </w:r>
      <w:r w:rsidR="00C9457F" w:rsidRPr="00061795">
        <w:rPr>
          <w:rFonts w:ascii="Garamond" w:eastAsia="Calibri" w:hAnsi="Garamond"/>
          <w:sz w:val="20"/>
          <w:szCs w:val="20"/>
        </w:rPr>
        <w:t xml:space="preserve"> </w:t>
      </w:r>
      <w:r w:rsidRPr="00061795">
        <w:rPr>
          <w:rFonts w:ascii="Garamond" w:eastAsia="Calibri" w:hAnsi="Garamond"/>
          <w:sz w:val="20"/>
          <w:szCs w:val="20"/>
        </w:rPr>
        <w:t>zrušeniu</w:t>
      </w:r>
      <w:r w:rsidR="00061795" w:rsidRPr="00061795">
        <w:rPr>
          <w:rFonts w:ascii="Garamond" w:eastAsia="Calibri" w:hAnsi="Garamond"/>
          <w:sz w:val="20"/>
          <w:szCs w:val="20"/>
        </w:rPr>
        <w:t>.</w:t>
      </w:r>
    </w:p>
    <w:p w14:paraId="4C9D5A6F" w14:textId="77777777" w:rsidR="00012D38" w:rsidRPr="005B3003" w:rsidRDefault="00012D38" w:rsidP="004446AB">
      <w:pPr>
        <w:widowControl w:val="0"/>
        <w:tabs>
          <w:tab w:val="left" w:pos="709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</w:p>
    <w:p w14:paraId="4BA3343B" w14:textId="77777777" w:rsidR="00012D38" w:rsidRPr="005B3003" w:rsidRDefault="00012D38" w:rsidP="004446A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sz w:val="20"/>
          <w:szCs w:val="20"/>
          <w:lang w:eastAsia="ar-SA"/>
        </w:rPr>
      </w:pPr>
      <w:r w:rsidRPr="005B3003">
        <w:rPr>
          <w:rFonts w:ascii="Garamond" w:hAnsi="Garamond" w:cs="Arial"/>
          <w:b/>
          <w:bCs/>
          <w:sz w:val="20"/>
          <w:szCs w:val="20"/>
          <w:lang w:eastAsia="ar-SA"/>
        </w:rPr>
        <w:t>SUBDODÁVATELIA</w:t>
      </w:r>
    </w:p>
    <w:p w14:paraId="4F17A874" w14:textId="77777777" w:rsidR="00012D38" w:rsidRPr="00255A78" w:rsidRDefault="00012D38" w:rsidP="004446AB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59A64EFE" w14:textId="77777777" w:rsidR="00012D38" w:rsidRPr="00255A78" w:rsidRDefault="00012D38" w:rsidP="004446AB">
      <w:pPr>
        <w:pStyle w:val="Odsekzoznamu"/>
        <w:widowControl w:val="0"/>
        <w:numPr>
          <w:ilvl w:val="0"/>
          <w:numId w:val="29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255A78">
        <w:rPr>
          <w:rFonts w:ascii="Garamond" w:hAnsi="Garamond"/>
          <w:sz w:val="20"/>
          <w:szCs w:val="20"/>
        </w:rPr>
        <w:t xml:space="preserve">Každá zmluva, na základe ktorej </w:t>
      </w:r>
      <w:r>
        <w:rPr>
          <w:rFonts w:ascii="Garamond" w:hAnsi="Garamond"/>
          <w:sz w:val="20"/>
          <w:szCs w:val="20"/>
        </w:rPr>
        <w:t>Dodávateľ</w:t>
      </w:r>
      <w:r w:rsidRPr="00255A78">
        <w:rPr>
          <w:rFonts w:ascii="Garamond" w:hAnsi="Garamond"/>
          <w:sz w:val="20"/>
          <w:szCs w:val="20"/>
        </w:rPr>
        <w:t xml:space="preserve"> poverí tretiu stranu dodaním časti Tovaru sa považuje za zmluvu so Subdodávateľom. </w:t>
      </w:r>
      <w:r>
        <w:rPr>
          <w:rFonts w:ascii="Garamond" w:hAnsi="Garamond"/>
          <w:sz w:val="20"/>
          <w:szCs w:val="20"/>
        </w:rPr>
        <w:t>Dodávateľ</w:t>
      </w:r>
      <w:r w:rsidRPr="00255A78">
        <w:rPr>
          <w:rFonts w:ascii="Garamond" w:hAnsi="Garamond"/>
          <w:sz w:val="20"/>
          <w:szCs w:val="20"/>
        </w:rPr>
        <w:t xml:space="preserve"> je pred uzatvorením zmluvy so Subdodávateľom, ktorý nie je uvedený v Prílohe </w:t>
      </w:r>
      <w:r>
        <w:rPr>
          <w:rFonts w:ascii="Garamond" w:hAnsi="Garamond"/>
          <w:sz w:val="20"/>
          <w:szCs w:val="20"/>
        </w:rPr>
        <w:t>2</w:t>
      </w:r>
      <w:r w:rsidRPr="00255A78">
        <w:rPr>
          <w:rFonts w:ascii="Garamond" w:hAnsi="Garamond"/>
          <w:sz w:val="20"/>
          <w:szCs w:val="20"/>
        </w:rPr>
        <w:t xml:space="preserve"> Zmluvy povinný získať predchádzajúci písomný súhlas </w:t>
      </w:r>
      <w:r>
        <w:rPr>
          <w:rFonts w:ascii="Garamond" w:hAnsi="Garamond"/>
          <w:sz w:val="20"/>
          <w:szCs w:val="20"/>
        </w:rPr>
        <w:t>Objednávateľa</w:t>
      </w:r>
      <w:r w:rsidRPr="00255A78">
        <w:rPr>
          <w:rFonts w:ascii="Garamond" w:hAnsi="Garamond"/>
          <w:sz w:val="20"/>
          <w:szCs w:val="20"/>
        </w:rPr>
        <w:t xml:space="preserve">. V písomnej žiadosti o udelenie súhlasu </w:t>
      </w:r>
      <w:r>
        <w:rPr>
          <w:rFonts w:ascii="Garamond" w:hAnsi="Garamond"/>
          <w:sz w:val="20"/>
          <w:szCs w:val="20"/>
        </w:rPr>
        <w:t>Objednávateľa</w:t>
      </w:r>
      <w:r w:rsidRPr="00255A78">
        <w:rPr>
          <w:rFonts w:ascii="Garamond" w:hAnsi="Garamond"/>
          <w:sz w:val="20"/>
          <w:szCs w:val="20"/>
        </w:rPr>
        <w:t xml:space="preserve"> je </w:t>
      </w:r>
      <w:r>
        <w:rPr>
          <w:rFonts w:ascii="Garamond" w:hAnsi="Garamond"/>
          <w:sz w:val="20"/>
          <w:szCs w:val="20"/>
        </w:rPr>
        <w:t>Dodávateľ</w:t>
      </w:r>
      <w:r w:rsidRPr="00255A78">
        <w:rPr>
          <w:rFonts w:ascii="Garamond" w:hAnsi="Garamond"/>
          <w:sz w:val="20"/>
          <w:szCs w:val="20"/>
        </w:rPr>
        <w:t xml:space="preserve"> povinný uviesť časť Tovaru, ktorý by mal dodať Subdodávateľ a presnú identifikáciu Subdodávateľa. </w:t>
      </w:r>
      <w:r>
        <w:rPr>
          <w:rFonts w:ascii="Garamond" w:hAnsi="Garamond"/>
          <w:sz w:val="20"/>
          <w:szCs w:val="20"/>
        </w:rPr>
        <w:t>Objednávateľ</w:t>
      </w:r>
      <w:r w:rsidRPr="00255A78">
        <w:rPr>
          <w:rFonts w:ascii="Garamond" w:hAnsi="Garamond"/>
          <w:sz w:val="20"/>
          <w:szCs w:val="20"/>
        </w:rPr>
        <w:t xml:space="preserve"> písomne upovedomí </w:t>
      </w:r>
      <w:r>
        <w:rPr>
          <w:rFonts w:ascii="Garamond" w:hAnsi="Garamond"/>
          <w:sz w:val="20"/>
          <w:szCs w:val="20"/>
        </w:rPr>
        <w:t>Dodávateľa</w:t>
      </w:r>
      <w:r w:rsidRPr="00255A78">
        <w:rPr>
          <w:rFonts w:ascii="Garamond" w:hAnsi="Garamond"/>
          <w:sz w:val="20"/>
          <w:szCs w:val="20"/>
        </w:rPr>
        <w:t xml:space="preserve"> o svojom rozhodnutí v lehote do 10 (desiatich) Pracovných dní odo dňa doručenia žiadosti o súhlas, v ktorom v prípade neudelenia súhlasu uvedie príslušné dôvody.</w:t>
      </w:r>
    </w:p>
    <w:p w14:paraId="5C3152D8" w14:textId="77777777" w:rsidR="00012D38" w:rsidRPr="00255A78" w:rsidRDefault="00012D38" w:rsidP="004446AB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6B4409E0" w14:textId="77777777" w:rsidR="00012D38" w:rsidRPr="00255A78" w:rsidRDefault="00012D38" w:rsidP="004446AB">
      <w:pPr>
        <w:pStyle w:val="Odsekzoznamu"/>
        <w:widowControl w:val="0"/>
        <w:numPr>
          <w:ilvl w:val="0"/>
          <w:numId w:val="29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Calibri" w:hAnsi="Garamond"/>
          <w:noProof/>
          <w:sz w:val="20"/>
          <w:szCs w:val="20"/>
        </w:rPr>
      </w:pPr>
      <w:r>
        <w:rPr>
          <w:rFonts w:ascii="Garamond" w:hAnsi="Garamond"/>
          <w:sz w:val="20"/>
          <w:szCs w:val="20"/>
        </w:rPr>
        <w:t>Dodávateľ</w:t>
      </w:r>
      <w:r w:rsidRPr="00255A78">
        <w:rPr>
          <w:rFonts w:ascii="Garamond" w:hAnsi="Garamond"/>
          <w:sz w:val="20"/>
          <w:szCs w:val="20"/>
        </w:rPr>
        <w:t xml:space="preserve">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rFonts w:ascii="Garamond" w:hAnsi="Garamond"/>
          <w:sz w:val="20"/>
          <w:szCs w:val="20"/>
        </w:rPr>
        <w:t>Dodávateľa</w:t>
      </w:r>
      <w:r w:rsidRPr="00255A78">
        <w:rPr>
          <w:rFonts w:ascii="Garamond" w:hAnsi="Garamond"/>
          <w:sz w:val="20"/>
          <w:szCs w:val="20"/>
        </w:rPr>
        <w:t xml:space="preserve">. Súhlas </w:t>
      </w:r>
      <w:r>
        <w:rPr>
          <w:rFonts w:ascii="Garamond" w:hAnsi="Garamond"/>
          <w:sz w:val="20"/>
          <w:szCs w:val="20"/>
        </w:rPr>
        <w:t>Objednávateľa</w:t>
      </w:r>
      <w:r w:rsidRPr="00255A78">
        <w:rPr>
          <w:rFonts w:ascii="Garamond" w:hAnsi="Garamond"/>
          <w:sz w:val="20"/>
          <w:szCs w:val="20"/>
        </w:rPr>
        <w:t xml:space="preserve"> s uzatvorením akejkoľvek zmluvy so Subdodávateľom a ani jej uzatvorenie nezbavuje </w:t>
      </w:r>
      <w:r>
        <w:rPr>
          <w:rFonts w:ascii="Garamond" w:hAnsi="Garamond"/>
          <w:sz w:val="20"/>
          <w:szCs w:val="20"/>
        </w:rPr>
        <w:t>Dodávateľa</w:t>
      </w:r>
      <w:r w:rsidRPr="00255A78">
        <w:rPr>
          <w:rFonts w:ascii="Garamond" w:hAnsi="Garamond"/>
          <w:sz w:val="20"/>
          <w:szCs w:val="20"/>
        </w:rPr>
        <w:t xml:space="preserve"> žiadneho z jeho záväzkov vyplývajúcich zo Zmluvy. </w:t>
      </w:r>
    </w:p>
    <w:p w14:paraId="2C3BB550" w14:textId="77777777" w:rsidR="00012D38" w:rsidRPr="00255A78" w:rsidRDefault="00012D38" w:rsidP="004446AB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09A776F0" w14:textId="77777777" w:rsidR="00012D38" w:rsidRPr="00255A78" w:rsidRDefault="00012D38" w:rsidP="004446AB">
      <w:pPr>
        <w:pStyle w:val="Odsekzoznamu"/>
        <w:widowControl w:val="0"/>
        <w:numPr>
          <w:ilvl w:val="0"/>
          <w:numId w:val="29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Calibri" w:hAnsi="Garamond"/>
          <w:noProof/>
          <w:sz w:val="20"/>
          <w:szCs w:val="20"/>
        </w:rPr>
      </w:pPr>
      <w:r w:rsidRPr="00255A78">
        <w:rPr>
          <w:rFonts w:ascii="Garamond" w:hAnsi="Garamond"/>
          <w:sz w:val="20"/>
          <w:szCs w:val="20"/>
        </w:rPr>
        <w:t xml:space="preserve">Ak </w:t>
      </w:r>
      <w:r>
        <w:rPr>
          <w:rFonts w:ascii="Garamond" w:hAnsi="Garamond"/>
          <w:sz w:val="20"/>
          <w:szCs w:val="20"/>
        </w:rPr>
        <w:t>Objednávateľ</w:t>
      </w:r>
      <w:r w:rsidRPr="00255A78">
        <w:rPr>
          <w:rFonts w:ascii="Garamond" w:hAnsi="Garamond"/>
          <w:sz w:val="20"/>
          <w:szCs w:val="20"/>
        </w:rPr>
        <w:t xml:space="preserve"> zistí, že Subdodávateľ nie je schopný plniť si svoje záväzky, môže od </w:t>
      </w:r>
      <w:r>
        <w:rPr>
          <w:rFonts w:ascii="Garamond" w:hAnsi="Garamond"/>
          <w:sz w:val="20"/>
          <w:szCs w:val="20"/>
        </w:rPr>
        <w:t>Dodávateľa</w:t>
      </w:r>
      <w:r w:rsidRPr="00255A78">
        <w:rPr>
          <w:rFonts w:ascii="Garamond" w:hAnsi="Garamond"/>
          <w:sz w:val="20"/>
          <w:szCs w:val="20"/>
        </w:rPr>
        <w:t xml:space="preserve"> okamžite požadovať náhradu za tohto Subdodávateľa alebo aby </w:t>
      </w:r>
      <w:r>
        <w:rPr>
          <w:rFonts w:ascii="Garamond" w:hAnsi="Garamond"/>
          <w:sz w:val="20"/>
          <w:szCs w:val="20"/>
        </w:rPr>
        <w:t xml:space="preserve">Dodávateľ </w:t>
      </w:r>
      <w:r w:rsidRPr="00255A78">
        <w:rPr>
          <w:rFonts w:ascii="Garamond" w:hAnsi="Garamond"/>
          <w:sz w:val="20"/>
          <w:szCs w:val="20"/>
        </w:rPr>
        <w:t>sám začal dodávať časť Tovaru poskytovaného týmto Subdodávateľom.</w:t>
      </w:r>
    </w:p>
    <w:p w14:paraId="788A837D" w14:textId="77777777" w:rsidR="00012D38" w:rsidRDefault="00012D38" w:rsidP="004446A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4E35C5A" w14:textId="77777777" w:rsidR="00012D38" w:rsidRDefault="00012D38" w:rsidP="004446AB">
      <w:pPr>
        <w:pStyle w:val="Odsekzoznamu"/>
        <w:widowControl w:val="0"/>
        <w:numPr>
          <w:ilvl w:val="0"/>
          <w:numId w:val="29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Časť Tovaru, ktorého poskytovaním poveril Dodávateľ na základe zmluvného vzťahu Subdodávateľa, nesmie byť zverená Subdodávateľom tretej osobe.</w:t>
      </w:r>
    </w:p>
    <w:p w14:paraId="515AD1F8" w14:textId="77777777" w:rsidR="00012D38" w:rsidRDefault="00012D38" w:rsidP="004446AB">
      <w:pPr>
        <w:pStyle w:val="Odsekzoznamu"/>
        <w:widowControl w:val="0"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498207C" w14:textId="3FECA044" w:rsidR="00012D38" w:rsidRPr="004F4B60" w:rsidRDefault="00012D38" w:rsidP="004446AB">
      <w:pPr>
        <w:pStyle w:val="Odsekzoznamu"/>
        <w:widowControl w:val="0"/>
        <w:numPr>
          <w:ilvl w:val="0"/>
          <w:numId w:val="29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Každé poverenie tretej strany dodaním časti Tovaru a každá zmena Subdodávateľa bez predchádzajúceho písomného súhlasu Objednávateľa sa považuje za podstatné porušenie Zmluvy a Objednávateľ je oprávnený od Zmluvy </w:t>
      </w:r>
      <w:r>
        <w:rPr>
          <w:rFonts w:ascii="Garamond" w:hAnsi="Garamond"/>
          <w:sz w:val="20"/>
          <w:szCs w:val="20"/>
        </w:rPr>
        <w:lastRenderedPageBreak/>
        <w:t xml:space="preserve">odstúpiť. Dodávateľ je oprávnený zmeniť Subdodávateľov len postupom v súlade so Zmluvou, t. j. písomným dodatkom k Zmluve. </w:t>
      </w:r>
    </w:p>
    <w:p w14:paraId="1DB58CE6" w14:textId="77777777" w:rsidR="004F4B60" w:rsidRPr="004F4B60" w:rsidRDefault="004F4B60" w:rsidP="004446A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Times New Roman" w:hAnsi="Garamond"/>
          <w:sz w:val="20"/>
          <w:szCs w:val="20"/>
        </w:rPr>
      </w:pPr>
    </w:p>
    <w:p w14:paraId="39006125" w14:textId="73CD1542" w:rsidR="005372B6" w:rsidRPr="005372B6" w:rsidRDefault="00013130" w:rsidP="004446A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/>
          <w:sz w:val="20"/>
          <w:szCs w:val="20"/>
        </w:rPr>
      </w:pPr>
      <w:r w:rsidRPr="00012D38">
        <w:rPr>
          <w:rFonts w:ascii="Garamond" w:hAnsi="Garamond" w:cs="Arial"/>
          <w:b/>
          <w:bCs/>
          <w:sz w:val="20"/>
          <w:szCs w:val="20"/>
          <w:lang w:eastAsia="ar-SA"/>
        </w:rPr>
        <w:t>SANKCIE</w:t>
      </w:r>
    </w:p>
    <w:p w14:paraId="5E9B91F2" w14:textId="77777777" w:rsidR="005372B6" w:rsidRPr="005372B6" w:rsidRDefault="005372B6" w:rsidP="004446AB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72362EA9" w14:textId="77777777" w:rsidR="005372B6" w:rsidRPr="005372B6" w:rsidRDefault="00A30BA1" w:rsidP="004446AB">
      <w:pPr>
        <w:pStyle w:val="Odsekzoznamu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prípade,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ak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Dodávateľ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dostane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omeškania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splnením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svojej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povinnosti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dodať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Tovar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Objednávateľovi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včas,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Objednávateľ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je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oprávnený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požadovať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od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Dodávateľa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zaplatenie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zmluvnej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pokuty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výške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0D17F4" w:rsidRPr="005372B6">
        <w:rPr>
          <w:rFonts w:ascii="Garamond" w:hAnsi="Garamond"/>
          <w:sz w:val="20"/>
          <w:szCs w:val="20"/>
        </w:rPr>
        <w:t>1</w:t>
      </w:r>
      <w:r w:rsidR="00BB7ACB" w:rsidRPr="005372B6">
        <w:rPr>
          <w:rFonts w:ascii="Garamond" w:hAnsi="Garamond"/>
          <w:sz w:val="20"/>
          <w:szCs w:val="20"/>
        </w:rPr>
        <w:t>50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7A4AFD" w:rsidRPr="005372B6">
        <w:rPr>
          <w:rFonts w:ascii="Garamond" w:hAnsi="Garamond"/>
          <w:sz w:val="20"/>
          <w:szCs w:val="20"/>
        </w:rPr>
        <w:t>EUR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702C62" w:rsidRPr="005372B6">
        <w:rPr>
          <w:rFonts w:ascii="Garamond" w:hAnsi="Garamond"/>
          <w:sz w:val="20"/>
          <w:szCs w:val="20"/>
        </w:rPr>
        <w:t>(slovom: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0D17F4" w:rsidRPr="005372B6">
        <w:rPr>
          <w:rFonts w:ascii="Garamond" w:hAnsi="Garamond"/>
          <w:sz w:val="20"/>
          <w:szCs w:val="20"/>
        </w:rPr>
        <w:t>sto</w:t>
      </w:r>
      <w:r w:rsidR="00BB7ACB" w:rsidRPr="005372B6">
        <w:rPr>
          <w:rFonts w:ascii="Garamond" w:hAnsi="Garamond"/>
          <w:sz w:val="20"/>
          <w:szCs w:val="20"/>
        </w:rPr>
        <w:t>päťdesiat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7A4AFD" w:rsidRPr="005372B6">
        <w:rPr>
          <w:rFonts w:ascii="Garamond" w:hAnsi="Garamond"/>
          <w:sz w:val="20"/>
          <w:szCs w:val="20"/>
        </w:rPr>
        <w:t>eur</w:t>
      </w:r>
      <w:r w:rsidR="00702C62" w:rsidRPr="005372B6">
        <w:rPr>
          <w:rFonts w:ascii="Garamond" w:hAnsi="Garamond"/>
          <w:sz w:val="20"/>
          <w:szCs w:val="20"/>
        </w:rPr>
        <w:t>)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každý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začatý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deň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omeškania.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</w:p>
    <w:p w14:paraId="23A90B9F" w14:textId="77777777" w:rsidR="005372B6" w:rsidRPr="005372B6" w:rsidRDefault="005372B6" w:rsidP="004446AB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65B8BEBF" w14:textId="77777777" w:rsidR="005372B6" w:rsidRPr="005372B6" w:rsidRDefault="00A30BA1" w:rsidP="004446AB">
      <w:pPr>
        <w:pStyle w:val="Odsekzoznamu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prípade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omeškania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Objednávateľa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zaplatením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faktúry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je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Dodávateľ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oprávnený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požadovať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od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Objednávateľa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uhradenie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úrokov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omeškania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výške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0,022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%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dlžnej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čiastky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každý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deň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omeškania.</w:t>
      </w:r>
    </w:p>
    <w:p w14:paraId="7B7AA01E" w14:textId="77777777" w:rsidR="005372B6" w:rsidRPr="005372B6" w:rsidRDefault="005372B6" w:rsidP="004446AB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032D7C7F" w14:textId="77777777" w:rsidR="005372B6" w:rsidRPr="005372B6" w:rsidRDefault="00A30BA1" w:rsidP="004446AB">
      <w:pPr>
        <w:pStyle w:val="Odsekzoznamu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prípade,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ak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Dodávateľ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dostane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omeškania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splnením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svojej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povinnosti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odstrániť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vady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Tovaru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podľa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článku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E844DC" w:rsidRPr="005372B6">
        <w:rPr>
          <w:rFonts w:ascii="Garamond" w:hAnsi="Garamond"/>
          <w:sz w:val="20"/>
          <w:szCs w:val="20"/>
        </w:rPr>
        <w:t>5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bodu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E844DC" w:rsidRPr="005372B6">
        <w:rPr>
          <w:rFonts w:ascii="Garamond" w:hAnsi="Garamond"/>
          <w:sz w:val="20"/>
          <w:szCs w:val="20"/>
        </w:rPr>
        <w:t>5</w:t>
      </w:r>
      <w:r w:rsidRPr="005372B6">
        <w:rPr>
          <w:rFonts w:ascii="Garamond" w:hAnsi="Garamond"/>
          <w:sz w:val="20"/>
          <w:szCs w:val="20"/>
        </w:rPr>
        <w:t>.</w:t>
      </w:r>
      <w:r w:rsidR="00BD2FDB" w:rsidRPr="005372B6">
        <w:rPr>
          <w:rFonts w:ascii="Garamond" w:hAnsi="Garamond"/>
          <w:sz w:val="20"/>
          <w:szCs w:val="20"/>
        </w:rPr>
        <w:t>8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Zmluvy,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Objednávateľ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je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oprávnený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požadovať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od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Dodávateľa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zaplatenie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zmluvnej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pokuty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výške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0D17F4" w:rsidRPr="005372B6">
        <w:rPr>
          <w:rFonts w:ascii="Garamond" w:hAnsi="Garamond"/>
          <w:sz w:val="20"/>
          <w:szCs w:val="20"/>
        </w:rPr>
        <w:t>1</w:t>
      </w:r>
      <w:r w:rsidR="00BB7ACB" w:rsidRPr="005372B6">
        <w:rPr>
          <w:rFonts w:ascii="Garamond" w:hAnsi="Garamond"/>
          <w:sz w:val="20"/>
          <w:szCs w:val="20"/>
        </w:rPr>
        <w:t>50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BB7ACB" w:rsidRPr="005372B6">
        <w:rPr>
          <w:rFonts w:ascii="Garamond" w:hAnsi="Garamond"/>
          <w:sz w:val="20"/>
          <w:szCs w:val="20"/>
        </w:rPr>
        <w:t>EUR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BB7ACB" w:rsidRPr="005372B6">
        <w:rPr>
          <w:rFonts w:ascii="Garamond" w:hAnsi="Garamond"/>
          <w:sz w:val="20"/>
          <w:szCs w:val="20"/>
        </w:rPr>
        <w:t>(slovom: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0D17F4" w:rsidRPr="005372B6">
        <w:rPr>
          <w:rFonts w:ascii="Garamond" w:hAnsi="Garamond"/>
          <w:sz w:val="20"/>
          <w:szCs w:val="20"/>
        </w:rPr>
        <w:t>sto</w:t>
      </w:r>
      <w:r w:rsidR="00BB7ACB" w:rsidRPr="005372B6">
        <w:rPr>
          <w:rFonts w:ascii="Garamond" w:hAnsi="Garamond"/>
          <w:sz w:val="20"/>
          <w:szCs w:val="20"/>
        </w:rPr>
        <w:t>päťdesiat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BB7ACB" w:rsidRPr="005372B6">
        <w:rPr>
          <w:rFonts w:ascii="Garamond" w:hAnsi="Garamond"/>
          <w:sz w:val="20"/>
          <w:szCs w:val="20"/>
        </w:rPr>
        <w:t>eur)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každý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začatý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deň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omeškania.</w:t>
      </w:r>
      <w:r w:rsidR="00C9457F" w:rsidRPr="005372B6">
        <w:rPr>
          <w:rFonts w:ascii="Garamond" w:hAnsi="Garamond"/>
          <w:sz w:val="20"/>
          <w:szCs w:val="20"/>
        </w:rPr>
        <w:t xml:space="preserve">  </w:t>
      </w:r>
    </w:p>
    <w:p w14:paraId="030DC631" w14:textId="77777777" w:rsidR="005372B6" w:rsidRPr="005372B6" w:rsidRDefault="005372B6" w:rsidP="004446AB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21E88534" w14:textId="77777777" w:rsidR="005372B6" w:rsidRPr="005372B6" w:rsidRDefault="00A30BA1" w:rsidP="004446AB">
      <w:pPr>
        <w:pStyle w:val="Odsekzoznamu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prípade,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ak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odstúpeniu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od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dôjde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dôvodu,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že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Dodávateľ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nie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je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schopný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dodávať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Tovar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požadovanej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kvalite,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požadovanom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množstve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a/alebo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Kúpnu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cenu,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ktorú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ponúkol,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Objednávateľ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má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právo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požadovať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od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Dodávateľa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zmluvnú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pokutu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výške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35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%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obchodovateľného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objemu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podľa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článku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2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bod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2.</w:t>
      </w:r>
      <w:r w:rsidR="007631B7" w:rsidRPr="005372B6">
        <w:rPr>
          <w:rFonts w:ascii="Garamond" w:hAnsi="Garamond"/>
          <w:sz w:val="20"/>
          <w:szCs w:val="20"/>
        </w:rPr>
        <w:t xml:space="preserve">3 </w:t>
      </w:r>
      <w:r w:rsidRPr="005372B6">
        <w:rPr>
          <w:rFonts w:ascii="Garamond" w:hAnsi="Garamond"/>
          <w:sz w:val="20"/>
          <w:szCs w:val="20"/>
        </w:rPr>
        <w:t>Zmluvy.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Tým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nie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je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dotknuté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právo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Objednávateľa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náhradu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škody.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bookmarkStart w:id="1" w:name="_Hlk45002042"/>
    </w:p>
    <w:p w14:paraId="704AE0AC" w14:textId="77777777" w:rsidR="005372B6" w:rsidRPr="005372B6" w:rsidRDefault="005372B6" w:rsidP="004446AB">
      <w:pPr>
        <w:pStyle w:val="Odsekzoznamu"/>
        <w:widowControl w:val="0"/>
        <w:rPr>
          <w:rFonts w:ascii="Garamond" w:hAnsi="Garamond" w:cs="Arial"/>
          <w:sz w:val="20"/>
          <w:szCs w:val="20"/>
        </w:rPr>
      </w:pPr>
    </w:p>
    <w:p w14:paraId="00093FB2" w14:textId="073B9202" w:rsidR="005372B6" w:rsidRPr="00426C75" w:rsidRDefault="00A30BA1" w:rsidP="004446AB">
      <w:pPr>
        <w:pStyle w:val="Odsekzoznamu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5372B6">
        <w:rPr>
          <w:rFonts w:ascii="Garamond" w:hAnsi="Garamond" w:cs="Arial"/>
          <w:sz w:val="20"/>
          <w:szCs w:val="20"/>
        </w:rPr>
        <w:t>Povinnosť,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splnenie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ktorej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bolo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zaistené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zmluvnou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pokutou,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je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="00A5763D" w:rsidRPr="005372B6">
        <w:rPr>
          <w:rFonts w:ascii="Garamond" w:hAnsi="Garamond" w:cs="Arial"/>
          <w:sz w:val="20"/>
          <w:szCs w:val="20"/>
        </w:rPr>
        <w:t>Dodávateľ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="00A5763D" w:rsidRPr="005372B6">
        <w:rPr>
          <w:rFonts w:ascii="Garamond" w:hAnsi="Garamond" w:cs="Arial"/>
          <w:sz w:val="20"/>
          <w:szCs w:val="20"/>
        </w:rPr>
        <w:t xml:space="preserve">povinný </w:t>
      </w:r>
      <w:r w:rsidRPr="005372B6">
        <w:rPr>
          <w:rFonts w:ascii="Garamond" w:hAnsi="Garamond" w:cs="Arial"/>
          <w:sz w:val="20"/>
          <w:szCs w:val="20"/>
        </w:rPr>
        <w:t>plniť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i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po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zaplatení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zmluvnej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pokuty.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Zaplatením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zmluvnej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pokuty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zmysle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tohto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článku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nezaniká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právo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="00A5763D" w:rsidRPr="005372B6">
        <w:rPr>
          <w:rFonts w:ascii="Garamond" w:hAnsi="Garamond"/>
          <w:sz w:val="20"/>
          <w:szCs w:val="20"/>
        </w:rPr>
        <w:t xml:space="preserve">Objednávateľa </w:t>
      </w:r>
      <w:r w:rsidRPr="005372B6">
        <w:rPr>
          <w:rFonts w:ascii="Garamond" w:hAnsi="Garamond"/>
          <w:sz w:val="20"/>
          <w:szCs w:val="20"/>
        </w:rPr>
        <w:t>na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náhradu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vzniknutej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škody.</w:t>
      </w:r>
      <w:bookmarkEnd w:id="1"/>
    </w:p>
    <w:p w14:paraId="73435FB9" w14:textId="77777777" w:rsidR="00426C75" w:rsidRPr="00426C75" w:rsidRDefault="00426C75" w:rsidP="004446AB">
      <w:pPr>
        <w:pStyle w:val="Odsekzoznamu"/>
        <w:widowControl w:val="0"/>
        <w:rPr>
          <w:rFonts w:ascii="Garamond" w:eastAsia="Times New Roman" w:hAnsi="Garamond"/>
          <w:sz w:val="20"/>
          <w:szCs w:val="20"/>
        </w:rPr>
      </w:pPr>
    </w:p>
    <w:p w14:paraId="7DDD3593" w14:textId="766180C8" w:rsidR="005372B6" w:rsidRPr="004F4B60" w:rsidRDefault="00426C75" w:rsidP="004446AB">
      <w:pPr>
        <w:pStyle w:val="Odsekzoznamu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 prípade porušenia ktorejkoľvek z povinností týkajúcej sa Subdodávateľov alebo ich zmeny má Objednávateľ právo </w:t>
      </w:r>
      <w:r w:rsidRPr="00426C75">
        <w:rPr>
          <w:rFonts w:ascii="Garamond" w:hAnsi="Garamond" w:cs="Arial"/>
          <w:sz w:val="20"/>
          <w:szCs w:val="20"/>
        </w:rPr>
        <w:t>požadovať</w:t>
      </w:r>
      <w:r>
        <w:rPr>
          <w:rFonts w:ascii="Garamond" w:hAnsi="Garamond"/>
          <w:sz w:val="20"/>
          <w:szCs w:val="20"/>
        </w:rPr>
        <w:t xml:space="preserve"> od Dodávateľa uhradenie zmluvnej pokuty vo výške 1 000 EUR (slovom: tisíc eur), a to za každé porušenie ktorejkoľvek z vyššie uvedených povinností, a to aj opakovane</w:t>
      </w:r>
    </w:p>
    <w:p w14:paraId="462C1E53" w14:textId="77777777" w:rsidR="004F4B60" w:rsidRPr="004F4B60" w:rsidRDefault="004F4B60" w:rsidP="004446AB">
      <w:pPr>
        <w:pStyle w:val="Odsekzoznamu"/>
        <w:widowControl w:val="0"/>
        <w:tabs>
          <w:tab w:val="left" w:pos="709"/>
        </w:tabs>
        <w:spacing w:after="0" w:line="240" w:lineRule="auto"/>
        <w:jc w:val="both"/>
        <w:rPr>
          <w:rFonts w:ascii="Garamond" w:eastAsia="Times New Roman" w:hAnsi="Garamond"/>
          <w:sz w:val="20"/>
          <w:szCs w:val="20"/>
        </w:rPr>
      </w:pPr>
    </w:p>
    <w:p w14:paraId="0BC14A7D" w14:textId="1596684D" w:rsidR="005372B6" w:rsidRPr="005372B6" w:rsidRDefault="00A30BA1" w:rsidP="004446AB">
      <w:pPr>
        <w:pStyle w:val="Odsekzoznamu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5372B6">
        <w:rPr>
          <w:rFonts w:ascii="Garamond" w:hAnsi="Garamond" w:cs="Arial"/>
          <w:sz w:val="20"/>
          <w:szCs w:val="20"/>
        </w:rPr>
        <w:t>Zmluvné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strany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považujú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takéto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určenie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zmluvnej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pokuty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za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primerané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a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dostatočne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určité.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Zmluvnú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pokutu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sa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Dodávateľ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zaväzuje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uhradiť</w:t>
      </w:r>
      <w:r w:rsidR="00A5763D" w:rsidRPr="005372B6">
        <w:rPr>
          <w:rFonts w:ascii="Garamond" w:hAnsi="Garamond" w:cs="Arial"/>
          <w:sz w:val="20"/>
          <w:szCs w:val="20"/>
        </w:rPr>
        <w:t xml:space="preserve"> Objednávateľovi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najneskôr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do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10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="00BB7ACB" w:rsidRPr="005372B6">
        <w:rPr>
          <w:rFonts w:ascii="Garamond" w:hAnsi="Garamond" w:cs="Arial"/>
          <w:sz w:val="20"/>
          <w:szCs w:val="20"/>
        </w:rPr>
        <w:t>(desiatich)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Pracovných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dní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odo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dňa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doručenia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výzvy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na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zaplatenie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zmluvnej</w:t>
      </w:r>
      <w:r w:rsidR="00C9457F" w:rsidRPr="005372B6">
        <w:rPr>
          <w:rFonts w:ascii="Garamond" w:hAnsi="Garamond" w:cs="Arial"/>
          <w:sz w:val="20"/>
          <w:szCs w:val="20"/>
        </w:rPr>
        <w:t xml:space="preserve"> </w:t>
      </w:r>
      <w:r w:rsidRPr="005372B6">
        <w:rPr>
          <w:rFonts w:ascii="Garamond" w:hAnsi="Garamond" w:cs="Arial"/>
          <w:sz w:val="20"/>
          <w:szCs w:val="20"/>
        </w:rPr>
        <w:t>pokuty</w:t>
      </w:r>
      <w:r w:rsidR="00A5763D" w:rsidRPr="005372B6">
        <w:rPr>
          <w:rFonts w:ascii="Garamond" w:hAnsi="Garamond" w:cs="Arial"/>
          <w:sz w:val="20"/>
          <w:szCs w:val="20"/>
        </w:rPr>
        <w:t xml:space="preserve"> zo strany Objednávateľa Dodávateľovi</w:t>
      </w:r>
      <w:r w:rsidRPr="005372B6">
        <w:rPr>
          <w:rFonts w:ascii="Garamond" w:hAnsi="Garamond" w:cs="Arial"/>
          <w:sz w:val="20"/>
          <w:szCs w:val="20"/>
        </w:rPr>
        <w:t>.</w:t>
      </w:r>
    </w:p>
    <w:p w14:paraId="11534979" w14:textId="77777777" w:rsidR="005372B6" w:rsidRPr="005372B6" w:rsidRDefault="005372B6" w:rsidP="004446AB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662BAEB6" w14:textId="39D742D3" w:rsidR="005372B6" w:rsidRPr="004F4B60" w:rsidRDefault="00A30BA1" w:rsidP="004446AB">
      <w:pPr>
        <w:pStyle w:val="Odsekzoznamu"/>
        <w:widowControl w:val="0"/>
        <w:numPr>
          <w:ilvl w:val="0"/>
          <w:numId w:val="30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5372B6">
        <w:rPr>
          <w:rFonts w:ascii="Garamond" w:hAnsi="Garamond"/>
          <w:sz w:val="20"/>
          <w:szCs w:val="20"/>
        </w:rPr>
        <w:t>Zmluvná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strana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zodpovedá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škodu,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ktorú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spôsobí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druhej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Zmluvnej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strane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porušením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svojej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povinnosti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tohto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záväzkového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vzťahu,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je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povinná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ju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nahradiť,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ibaže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preukáže,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že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porušenie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povinnosti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bolo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spôsobené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okolnosťami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vylučujúcimi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zodpovednosť.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prípade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vzniku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škody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pri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jej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náhrade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budú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Zmluvné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strany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postupovať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podľa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§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373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proofErr w:type="spellStart"/>
      <w:r w:rsidRPr="005372B6">
        <w:rPr>
          <w:rFonts w:ascii="Garamond" w:hAnsi="Garamond"/>
          <w:sz w:val="20"/>
          <w:szCs w:val="20"/>
        </w:rPr>
        <w:t>nasl</w:t>
      </w:r>
      <w:proofErr w:type="spellEnd"/>
      <w:r w:rsidRPr="005372B6">
        <w:rPr>
          <w:rFonts w:ascii="Garamond" w:hAnsi="Garamond"/>
          <w:sz w:val="20"/>
          <w:szCs w:val="20"/>
        </w:rPr>
        <w:t>.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Obchodného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zákonníka.</w:t>
      </w:r>
    </w:p>
    <w:p w14:paraId="271945DA" w14:textId="77777777" w:rsidR="004F4B60" w:rsidRPr="004F4B60" w:rsidRDefault="004F4B60" w:rsidP="004446A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Times New Roman" w:hAnsi="Garamond"/>
          <w:sz w:val="20"/>
          <w:szCs w:val="20"/>
        </w:rPr>
      </w:pPr>
    </w:p>
    <w:p w14:paraId="7FCC6F8C" w14:textId="122B6DA0" w:rsidR="005372B6" w:rsidRPr="005372B6" w:rsidRDefault="00BF67B7" w:rsidP="004446A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/>
          <w:sz w:val="20"/>
          <w:szCs w:val="20"/>
        </w:rPr>
      </w:pPr>
      <w:r w:rsidRPr="005372B6">
        <w:rPr>
          <w:rFonts w:ascii="Garamond" w:hAnsi="Garamond" w:cs="Arial"/>
          <w:b/>
          <w:bCs/>
          <w:sz w:val="20"/>
          <w:szCs w:val="20"/>
          <w:lang w:eastAsia="ar-SA"/>
        </w:rPr>
        <w:t>KOMUNIKÁCIA</w:t>
      </w:r>
    </w:p>
    <w:p w14:paraId="60E0449E" w14:textId="77777777" w:rsidR="005372B6" w:rsidRPr="005372B6" w:rsidRDefault="005372B6" w:rsidP="004446AB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3E0EDE4C" w14:textId="77777777" w:rsidR="005372B6" w:rsidRPr="005372B6" w:rsidRDefault="002701A3" w:rsidP="004446AB">
      <w:pPr>
        <w:pStyle w:val="Odsekzoznamu"/>
        <w:widowControl w:val="0"/>
        <w:numPr>
          <w:ilvl w:val="0"/>
          <w:numId w:val="31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5372B6">
        <w:rPr>
          <w:rFonts w:ascii="Garamond" w:hAnsi="Garamond"/>
          <w:sz w:val="20"/>
          <w:szCs w:val="20"/>
        </w:rPr>
        <w:t>Pokiaľ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nie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je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uvedené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inak,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akákoľvek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komunikácia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iné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úkony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súvislosti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Zmluvou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jej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plnením,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musia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byť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urobené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písomnej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forme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doručené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adresy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uvedené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v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záhlaví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alebo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iné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adresy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alebo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kontaktné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osoby,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ktoré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si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Zmluvné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strany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navzájom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písomne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oznámia.</w:t>
      </w:r>
    </w:p>
    <w:p w14:paraId="5B72EB8A" w14:textId="77777777" w:rsidR="005372B6" w:rsidRPr="005372B6" w:rsidRDefault="005372B6" w:rsidP="004446AB">
      <w:pPr>
        <w:pStyle w:val="Odsekzoznamu"/>
        <w:widowControl w:val="0"/>
        <w:rPr>
          <w:rFonts w:ascii="Garamond" w:hAnsi="Garamond"/>
          <w:sz w:val="20"/>
          <w:szCs w:val="20"/>
        </w:rPr>
      </w:pPr>
    </w:p>
    <w:p w14:paraId="1BD39448" w14:textId="77777777" w:rsidR="00426C75" w:rsidRPr="00426C75" w:rsidRDefault="002701A3" w:rsidP="004446AB">
      <w:pPr>
        <w:pStyle w:val="Odsekzoznamu"/>
        <w:widowControl w:val="0"/>
        <w:numPr>
          <w:ilvl w:val="0"/>
          <w:numId w:val="31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eastAsia="Times New Roman" w:hAnsi="Garamond"/>
          <w:sz w:val="20"/>
          <w:szCs w:val="20"/>
        </w:rPr>
      </w:pPr>
      <w:r w:rsidRPr="005372B6">
        <w:rPr>
          <w:rFonts w:ascii="Garamond" w:hAnsi="Garamond"/>
          <w:sz w:val="20"/>
          <w:szCs w:val="20"/>
        </w:rPr>
        <w:t>Zmluvné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strany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dohodli,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že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akékoľvek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oznámenie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alebo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iná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formálna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korešpondencia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sa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budú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pre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účely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Zmluvy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považovať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za</w:t>
      </w:r>
      <w:r w:rsidR="00C9457F" w:rsidRPr="005372B6">
        <w:rPr>
          <w:rFonts w:ascii="Garamond" w:hAnsi="Garamond"/>
          <w:sz w:val="20"/>
          <w:szCs w:val="20"/>
        </w:rPr>
        <w:t xml:space="preserve"> </w:t>
      </w:r>
      <w:r w:rsidRPr="005372B6">
        <w:rPr>
          <w:rFonts w:ascii="Garamond" w:hAnsi="Garamond"/>
          <w:sz w:val="20"/>
          <w:szCs w:val="20"/>
        </w:rPr>
        <w:t>doručené:</w:t>
      </w:r>
    </w:p>
    <w:p w14:paraId="1EEC3D97" w14:textId="77777777" w:rsidR="00426C75" w:rsidRPr="00426C75" w:rsidRDefault="00426C75" w:rsidP="004446AB">
      <w:pPr>
        <w:pStyle w:val="Odsekzoznamu"/>
        <w:widowControl w:val="0"/>
        <w:rPr>
          <w:rFonts w:ascii="Garamond" w:hAnsi="Garamond"/>
          <w:sz w:val="20"/>
          <w:szCs w:val="20"/>
          <w:lang w:eastAsia="cs-CZ"/>
        </w:rPr>
      </w:pPr>
    </w:p>
    <w:p w14:paraId="6330D84E" w14:textId="6E20AA8F" w:rsidR="00426C75" w:rsidRDefault="002701A3" w:rsidP="004446AB">
      <w:pPr>
        <w:pStyle w:val="Odsekzoznamu"/>
        <w:widowControl w:val="0"/>
        <w:numPr>
          <w:ilvl w:val="0"/>
          <w:numId w:val="33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426C75">
        <w:rPr>
          <w:rFonts w:ascii="Garamond" w:hAnsi="Garamond"/>
          <w:sz w:val="20"/>
          <w:szCs w:val="20"/>
          <w:lang w:eastAsia="cs-CZ"/>
        </w:rPr>
        <w:t>v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deň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doručenia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zásielky,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ak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bola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zásielka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doručená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osobne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alebo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kuriérnou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službou;</w:t>
      </w:r>
      <w:r w:rsidR="00C9457F" w:rsidRPr="00426C75">
        <w:rPr>
          <w:rFonts w:ascii="Garamond" w:hAnsi="Garamond"/>
          <w:sz w:val="20"/>
          <w:szCs w:val="20"/>
          <w:lang w:eastAsia="cs-CZ"/>
        </w:rPr>
        <w:t xml:space="preserve"> </w:t>
      </w:r>
      <w:r w:rsidRPr="00426C75">
        <w:rPr>
          <w:rFonts w:ascii="Garamond" w:hAnsi="Garamond"/>
          <w:sz w:val="20"/>
          <w:szCs w:val="20"/>
          <w:lang w:eastAsia="cs-CZ"/>
        </w:rPr>
        <w:t>alebo</w:t>
      </w:r>
    </w:p>
    <w:p w14:paraId="763C329F" w14:textId="77777777" w:rsidR="00426C75" w:rsidRDefault="00426C75" w:rsidP="004446AB">
      <w:pPr>
        <w:pStyle w:val="Odsekzoznamu"/>
        <w:widowControl w:val="0"/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  <w:lang w:eastAsia="cs-CZ"/>
        </w:rPr>
      </w:pPr>
    </w:p>
    <w:p w14:paraId="05BF1D23" w14:textId="7E6EF592" w:rsidR="00426C75" w:rsidRDefault="002701A3" w:rsidP="004446AB">
      <w:pPr>
        <w:pStyle w:val="Odsekzoznamu"/>
        <w:widowControl w:val="0"/>
        <w:numPr>
          <w:ilvl w:val="0"/>
          <w:numId w:val="33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  <w:lang w:eastAsia="cs-CZ"/>
        </w:rPr>
        <w:t>(piaty)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pošte,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poslaná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doporučenou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poštou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doručenia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zásielky,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podľa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toho,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čo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nastane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skôr;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alebo</w:t>
      </w:r>
    </w:p>
    <w:p w14:paraId="01CFCCF7" w14:textId="77777777" w:rsidR="00426C75" w:rsidRDefault="00426C75" w:rsidP="004446AB">
      <w:pPr>
        <w:pStyle w:val="Odsekzoznamu"/>
        <w:widowControl w:val="0"/>
        <w:tabs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  <w:lang w:eastAsia="cs-CZ"/>
        </w:rPr>
      </w:pPr>
    </w:p>
    <w:p w14:paraId="64201C8E" w14:textId="678C8607" w:rsidR="002701A3" w:rsidRPr="00426C75" w:rsidRDefault="00E844DC" w:rsidP="004446AB">
      <w:pPr>
        <w:pStyle w:val="Odsekzoznamu"/>
        <w:widowControl w:val="0"/>
        <w:numPr>
          <w:ilvl w:val="0"/>
          <w:numId w:val="33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Garamond" w:eastAsia="Times New Roman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bol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ktorýkoľvek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ostatných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prípadoch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v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najbližší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Pracovný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deň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nasledujúci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po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dni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odoslania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e-mailu,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ak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sa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Zmluvné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strany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nedohodli</w:t>
      </w:r>
      <w:r w:rsidR="00C9457F" w:rsidRPr="006B2508">
        <w:rPr>
          <w:rFonts w:ascii="Garamond" w:hAnsi="Garamond"/>
          <w:sz w:val="20"/>
          <w:szCs w:val="20"/>
          <w:lang w:eastAsia="cs-CZ"/>
        </w:rPr>
        <w:t xml:space="preserve"> </w:t>
      </w:r>
      <w:r w:rsidRPr="006B2508">
        <w:rPr>
          <w:rFonts w:ascii="Garamond" w:hAnsi="Garamond"/>
          <w:sz w:val="20"/>
          <w:szCs w:val="20"/>
          <w:lang w:eastAsia="cs-CZ"/>
        </w:rPr>
        <w:t>inak.</w:t>
      </w:r>
    </w:p>
    <w:p w14:paraId="43AB6B08" w14:textId="77777777" w:rsidR="004F4B60" w:rsidRDefault="004F4B60" w:rsidP="004446AB">
      <w:pPr>
        <w:pStyle w:val="Odsekzoznamu"/>
        <w:widowControl w:val="0"/>
        <w:spacing w:after="0" w:line="240" w:lineRule="auto"/>
        <w:jc w:val="both"/>
        <w:rPr>
          <w:rFonts w:ascii="Garamond" w:hAnsi="Garamond"/>
          <w:sz w:val="20"/>
          <w:szCs w:val="20"/>
          <w:lang w:eastAsia="cs-CZ"/>
        </w:rPr>
      </w:pPr>
    </w:p>
    <w:p w14:paraId="3FE8F924" w14:textId="4BEC4F4F" w:rsidR="002701A3" w:rsidRPr="006B2508" w:rsidRDefault="002701A3" w:rsidP="004446AB">
      <w:pPr>
        <w:pStyle w:val="Odsekzoznamu"/>
        <w:widowControl w:val="0"/>
        <w:numPr>
          <w:ilvl w:val="0"/>
          <w:numId w:val="31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  <w:lang w:eastAsia="cs-CZ"/>
        </w:rPr>
      </w:pPr>
      <w:r w:rsidRPr="006B2508">
        <w:rPr>
          <w:rFonts w:ascii="Garamond" w:hAnsi="Garamond"/>
          <w:sz w:val="20"/>
          <w:szCs w:val="20"/>
        </w:rPr>
        <w:t>Zmeny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identifikačných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údajov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uvedených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v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Zmluve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sú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si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Zmluvné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strany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povinné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oznámiť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do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5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(piatich)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Pracovných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dní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od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realizácie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týchto</w:t>
      </w:r>
      <w:r w:rsidR="00C9457F" w:rsidRPr="006B2508">
        <w:rPr>
          <w:rFonts w:ascii="Garamond" w:eastAsia="Calibri" w:hAnsi="Garamond"/>
          <w:noProof/>
          <w:sz w:val="20"/>
          <w:szCs w:val="20"/>
        </w:rPr>
        <w:t xml:space="preserve"> </w:t>
      </w:r>
      <w:r w:rsidRPr="006B2508">
        <w:rPr>
          <w:rFonts w:ascii="Garamond" w:eastAsia="Calibri" w:hAnsi="Garamond"/>
          <w:noProof/>
          <w:sz w:val="20"/>
          <w:szCs w:val="20"/>
        </w:rPr>
        <w:t>zmien.</w:t>
      </w:r>
    </w:p>
    <w:p w14:paraId="67AAA946" w14:textId="08788330" w:rsidR="00013130" w:rsidRPr="006B2508" w:rsidRDefault="00013130" w:rsidP="004446AB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14:paraId="192CE269" w14:textId="79D90D8D" w:rsidR="00013130" w:rsidRPr="006B2508" w:rsidRDefault="00013130" w:rsidP="004446A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TRVANIE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A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ZÁNIK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ZMLUVY</w:t>
      </w:r>
    </w:p>
    <w:p w14:paraId="69F692E9" w14:textId="77777777" w:rsidR="00013130" w:rsidRPr="006B2508" w:rsidRDefault="00013130" w:rsidP="004446AB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336EDA66" w14:textId="51BC8E25" w:rsidR="00E319E6" w:rsidRPr="006B2508" w:rsidRDefault="00E319E6" w:rsidP="004446AB">
      <w:pPr>
        <w:pStyle w:val="Odsekzoznamu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b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uzatvára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dobu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to:</w:t>
      </w:r>
    </w:p>
    <w:p w14:paraId="3EBD4828" w14:textId="77777777" w:rsidR="00E319E6" w:rsidRPr="006B2508" w:rsidRDefault="00E319E6" w:rsidP="004446A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E85FCD8" w14:textId="55D9300F" w:rsidR="00E319E6" w:rsidRPr="006B2508" w:rsidRDefault="00E319E6" w:rsidP="004446AB">
      <w:pPr>
        <w:pStyle w:val="Odsekzoznamu"/>
        <w:widowControl w:val="0"/>
        <w:numPr>
          <w:ilvl w:val="0"/>
          <w:numId w:val="25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b/>
          <w:sz w:val="20"/>
          <w:szCs w:val="20"/>
        </w:rPr>
        <w:t>na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="00BE7284">
        <w:rPr>
          <w:rFonts w:ascii="Garamond" w:hAnsi="Garamond"/>
          <w:b/>
          <w:sz w:val="20"/>
          <w:szCs w:val="20"/>
        </w:rPr>
        <w:t>6</w:t>
      </w:r>
      <w:r w:rsidR="00227DB3">
        <w:rPr>
          <w:rFonts w:ascii="Garamond" w:hAnsi="Garamond"/>
          <w:b/>
          <w:sz w:val="20"/>
          <w:szCs w:val="20"/>
        </w:rPr>
        <w:t xml:space="preserve"> (</w:t>
      </w:r>
      <w:r w:rsidR="00BE7284">
        <w:rPr>
          <w:rFonts w:ascii="Garamond" w:hAnsi="Garamond"/>
          <w:b/>
          <w:sz w:val="20"/>
          <w:szCs w:val="20"/>
        </w:rPr>
        <w:t>šesť</w:t>
      </w:r>
      <w:r w:rsidR="00C05449" w:rsidRPr="006B2508">
        <w:rPr>
          <w:rFonts w:ascii="Garamond" w:hAnsi="Garamond"/>
          <w:b/>
          <w:sz w:val="20"/>
          <w:szCs w:val="20"/>
        </w:rPr>
        <w:t>)</w:t>
      </w:r>
      <w:r w:rsidR="00C9457F" w:rsidRPr="006B2508">
        <w:rPr>
          <w:rFonts w:ascii="Garamond" w:hAnsi="Garamond"/>
          <w:b/>
          <w:sz w:val="20"/>
          <w:szCs w:val="20"/>
        </w:rPr>
        <w:t xml:space="preserve"> </w:t>
      </w:r>
      <w:r w:rsidRPr="006B2508">
        <w:rPr>
          <w:rFonts w:ascii="Garamond" w:hAnsi="Garamond"/>
          <w:b/>
          <w:sz w:val="20"/>
          <w:szCs w:val="20"/>
        </w:rPr>
        <w:t>mesiacov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</w:p>
    <w:p w14:paraId="7541F442" w14:textId="77777777" w:rsidR="00E319E6" w:rsidRPr="006B2508" w:rsidRDefault="00E319E6" w:rsidP="004446A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ind w:left="1429"/>
        <w:jc w:val="both"/>
        <w:rPr>
          <w:rFonts w:ascii="Garamond" w:hAnsi="Garamond"/>
          <w:sz w:val="20"/>
          <w:szCs w:val="20"/>
        </w:rPr>
      </w:pPr>
    </w:p>
    <w:p w14:paraId="7E4489AD" w14:textId="761F4238" w:rsidR="00E319E6" w:rsidRPr="006B2508" w:rsidRDefault="00E319E6" w:rsidP="004446AB">
      <w:pPr>
        <w:pStyle w:val="Odsekzoznamu"/>
        <w:widowControl w:val="0"/>
        <w:numPr>
          <w:ilvl w:val="0"/>
          <w:numId w:val="25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vyčerpania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obchodovateľného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finančného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2.</w:t>
      </w:r>
      <w:r w:rsidR="007631B7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</w:p>
    <w:p w14:paraId="26629BE0" w14:textId="77777777" w:rsidR="00E319E6" w:rsidRPr="006B2508" w:rsidRDefault="00E319E6" w:rsidP="004446A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300294C0" w14:textId="53CDD168" w:rsidR="00820DAC" w:rsidRPr="006B2508" w:rsidRDefault="00E319E6" w:rsidP="004446A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lastRenderedPageBreak/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toho,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227DB3">
        <w:rPr>
          <w:rFonts w:ascii="Garamond" w:hAnsi="Garamond"/>
          <w:sz w:val="20"/>
          <w:szCs w:val="20"/>
        </w:rPr>
        <w:t xml:space="preserve">z vyššie uvedených skutočností </w:t>
      </w:r>
      <w:r w:rsidRPr="006B2508">
        <w:rPr>
          <w:rFonts w:ascii="Garamond" w:hAnsi="Garamond"/>
          <w:sz w:val="20"/>
          <w:szCs w:val="20"/>
        </w:rPr>
        <w:t>nastane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skôr.</w:t>
      </w:r>
      <w:r w:rsidR="008B79CE">
        <w:rPr>
          <w:rFonts w:ascii="Garamond" w:hAnsi="Garamond"/>
          <w:sz w:val="20"/>
          <w:szCs w:val="20"/>
        </w:rPr>
        <w:t xml:space="preserve"> </w:t>
      </w:r>
      <w:r w:rsidR="008B79CE" w:rsidRPr="00993639">
        <w:rPr>
          <w:rFonts w:ascii="Garamond" w:hAnsi="Garamond" w:cs="Arial"/>
          <w:sz w:val="20"/>
          <w:szCs w:val="20"/>
        </w:rPr>
        <w:t>V prípade, že nedôjde k vyčerpaniu obchodovateľné</w:t>
      </w:r>
      <w:r w:rsidR="008B79CE">
        <w:rPr>
          <w:rFonts w:ascii="Garamond" w:hAnsi="Garamond" w:cs="Arial"/>
          <w:sz w:val="20"/>
          <w:szCs w:val="20"/>
        </w:rPr>
        <w:t>ho objemu podľa článku 2 bod 2.3</w:t>
      </w:r>
      <w:r w:rsidR="008B79CE" w:rsidRPr="00993639">
        <w:rPr>
          <w:rFonts w:ascii="Garamond" w:hAnsi="Garamond" w:cs="Arial"/>
          <w:sz w:val="20"/>
          <w:szCs w:val="20"/>
        </w:rPr>
        <w:t xml:space="preserve"> Zmluvy počas </w:t>
      </w:r>
      <w:r w:rsidR="004F4B60">
        <w:rPr>
          <w:rFonts w:ascii="Garamond" w:hAnsi="Garamond" w:cs="Arial"/>
          <w:sz w:val="20"/>
          <w:szCs w:val="20"/>
        </w:rPr>
        <w:t xml:space="preserve">6 </w:t>
      </w:r>
      <w:r w:rsidR="00227DB3">
        <w:rPr>
          <w:rFonts w:ascii="Garamond" w:hAnsi="Garamond" w:cs="Arial"/>
          <w:sz w:val="20"/>
          <w:szCs w:val="20"/>
        </w:rPr>
        <w:t>(</w:t>
      </w:r>
      <w:r w:rsidR="004F4B60">
        <w:rPr>
          <w:rFonts w:ascii="Garamond" w:hAnsi="Garamond" w:cs="Arial"/>
          <w:sz w:val="20"/>
          <w:szCs w:val="20"/>
        </w:rPr>
        <w:t>šiestich</w:t>
      </w:r>
      <w:r w:rsidR="008B79CE" w:rsidRPr="00993639">
        <w:rPr>
          <w:rFonts w:ascii="Garamond" w:hAnsi="Garamond" w:cs="Arial"/>
          <w:sz w:val="20"/>
          <w:szCs w:val="20"/>
        </w:rPr>
        <w:t xml:space="preserve">) mesiacov odo dňa účinnosti Zmluvy, môže byť Zmluva na návrh </w:t>
      </w:r>
      <w:r w:rsidR="00592E63">
        <w:rPr>
          <w:rFonts w:ascii="Garamond" w:hAnsi="Garamond" w:cs="Arial"/>
          <w:sz w:val="20"/>
          <w:szCs w:val="20"/>
        </w:rPr>
        <w:t>Objednávateľa</w:t>
      </w:r>
      <w:r w:rsidR="008B79CE" w:rsidRPr="00993639">
        <w:rPr>
          <w:rFonts w:ascii="Garamond" w:hAnsi="Garamond" w:cs="Arial"/>
          <w:sz w:val="20"/>
          <w:szCs w:val="20"/>
        </w:rPr>
        <w:t xml:space="preserve"> predĺžená do vyčerpania obchodovateľného objemu. Zmluva bude predĺžená podľa predchádzajúcej vety uzatvorením písomného dodatku k Zmluve.</w:t>
      </w:r>
    </w:p>
    <w:p w14:paraId="6E116250" w14:textId="77777777" w:rsidR="00820DAC" w:rsidRPr="006B2508" w:rsidRDefault="00820DAC" w:rsidP="004446A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F58BBA" w14:textId="585ED97C" w:rsidR="00820DAC" w:rsidRPr="006B2508" w:rsidRDefault="00E319E6" w:rsidP="004446AB">
      <w:pPr>
        <w:pStyle w:val="Odsekzoznamu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ukončená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skôr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="00785F23">
        <w:rPr>
          <w:rFonts w:ascii="Garamond" w:hAnsi="Garamond" w:cs="Arial"/>
          <w:sz w:val="20"/>
          <w:szCs w:val="20"/>
        </w:rPr>
        <w:t xml:space="preserve"> 10.1  </w:t>
      </w:r>
      <w:r w:rsidRPr="006B2508">
        <w:rPr>
          <w:rFonts w:ascii="Garamond" w:hAnsi="Garamond" w:cs="Arial"/>
          <w:sz w:val="20"/>
          <w:szCs w:val="20"/>
        </w:rPr>
        <w:t>tohto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jednostranným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dohodou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eastAsia="Times New Roman" w:hAnsi="Garamond" w:cs="Times New Roman"/>
          <w:sz w:val="20"/>
          <w:szCs w:val="20"/>
          <w:lang w:eastAsia="en-US"/>
        </w:rPr>
        <w:t>Zmluvných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16C377A8" w14:textId="77777777" w:rsidR="00BD2FDB" w:rsidRPr="006B2508" w:rsidRDefault="00BD2FDB" w:rsidP="004446A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3B8B1FA" w14:textId="716F855C" w:rsidR="00E319E6" w:rsidRPr="006B2508" w:rsidRDefault="00E319E6" w:rsidP="004446AB">
      <w:pPr>
        <w:pStyle w:val="Odsekzoznamu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Odstúpiť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zmluvného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záväzku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ostatných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prípadoch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alebo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zákone.</w:t>
      </w:r>
    </w:p>
    <w:p w14:paraId="5F907A97" w14:textId="77777777" w:rsidR="00E319E6" w:rsidRPr="006B2508" w:rsidRDefault="00E319E6" w:rsidP="004446AB">
      <w:pPr>
        <w:widowControl w:val="0"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44BBEA97" w14:textId="142C647C" w:rsidR="00E319E6" w:rsidRPr="006B2508" w:rsidRDefault="00E319E6" w:rsidP="004446AB">
      <w:pPr>
        <w:pStyle w:val="Odsekzoznamu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porušenie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považuje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prípady,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ak:</w:t>
      </w:r>
    </w:p>
    <w:p w14:paraId="782386BB" w14:textId="77777777" w:rsidR="00665248" w:rsidRPr="006B2508" w:rsidRDefault="00665248" w:rsidP="004446AB">
      <w:pPr>
        <w:pStyle w:val="Odsekzoznamu"/>
        <w:widowControl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5F4B903" w14:textId="45FAE240" w:rsidR="00E319E6" w:rsidRPr="006B2508" w:rsidRDefault="00E319E6" w:rsidP="004446AB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nedodrží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dodaciu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3</w:t>
      </w:r>
      <w:r w:rsidRPr="006B2508">
        <w:rPr>
          <w:rFonts w:ascii="Garamond" w:hAnsi="Garamond"/>
          <w:sz w:val="20"/>
          <w:szCs w:val="20"/>
        </w:rPr>
        <w:t>.1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Zmluvy;</w:t>
      </w:r>
    </w:p>
    <w:p w14:paraId="186A4BFC" w14:textId="77777777" w:rsidR="00E319E6" w:rsidRPr="006B2508" w:rsidRDefault="00E319E6" w:rsidP="004446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40F1B63F" w14:textId="1073C600" w:rsidR="00E319E6" w:rsidRPr="006B2508" w:rsidRDefault="00E319E6" w:rsidP="004446AB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dodaný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Tovar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zodpovedať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vlastnostiam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dohodnutým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objednávke,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</w:p>
    <w:p w14:paraId="13E97577" w14:textId="77777777" w:rsidR="00E319E6" w:rsidRPr="006B2508" w:rsidRDefault="00E319E6" w:rsidP="004446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7E4C2341" w14:textId="57811AAF" w:rsidR="00E319E6" w:rsidRPr="006B2508" w:rsidRDefault="00E319E6" w:rsidP="004446AB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opakovane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nevybaví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reklamácie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dohodnutej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E844DC" w:rsidRPr="006B2508">
        <w:rPr>
          <w:rFonts w:ascii="Garamond" w:hAnsi="Garamond"/>
          <w:sz w:val="20"/>
          <w:szCs w:val="20"/>
        </w:rPr>
        <w:t>5</w:t>
      </w:r>
      <w:r w:rsidRPr="006B2508">
        <w:rPr>
          <w:rFonts w:ascii="Garamond" w:hAnsi="Garamond"/>
          <w:sz w:val="20"/>
          <w:szCs w:val="20"/>
        </w:rPr>
        <w:t>.</w:t>
      </w:r>
      <w:r w:rsidR="00BD2FDB" w:rsidRPr="006B2508">
        <w:rPr>
          <w:rFonts w:ascii="Garamond" w:hAnsi="Garamond"/>
          <w:sz w:val="20"/>
          <w:szCs w:val="20"/>
        </w:rPr>
        <w:t>8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nezjedná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výzve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poskytne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dodatočnú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primeranú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lehotu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určené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opatrenia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náprave;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</w:p>
    <w:p w14:paraId="49F16A53" w14:textId="77777777" w:rsidR="00DC05A7" w:rsidRPr="006B2508" w:rsidRDefault="00DC05A7" w:rsidP="004446A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</w:rPr>
      </w:pPr>
    </w:p>
    <w:p w14:paraId="4D88D9C7" w14:textId="6878CFC1" w:rsidR="00E319E6" w:rsidRPr="006B2508" w:rsidRDefault="00E319E6" w:rsidP="004446AB">
      <w:pPr>
        <w:pStyle w:val="Odsekzoznamu"/>
        <w:widowControl w:val="0"/>
        <w:numPr>
          <w:ilvl w:val="0"/>
          <w:numId w:val="26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niektoré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6.1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a/alebo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6.2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</w:p>
    <w:p w14:paraId="16178927" w14:textId="2F75CACB" w:rsidR="00E319E6" w:rsidRPr="006B2508" w:rsidRDefault="00E319E6" w:rsidP="004446AB">
      <w:pPr>
        <w:widowControl w:val="0"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1FF55930" w14:textId="7A9B5CDC" w:rsidR="00E319E6" w:rsidRPr="006B2508" w:rsidRDefault="00E319E6" w:rsidP="004446AB">
      <w:pPr>
        <w:pStyle w:val="Odsekzoznamu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podstatné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porušenie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považuje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niektoré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vyhlásení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článku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bodu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6.5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ukáže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nepravdivé.</w:t>
      </w:r>
    </w:p>
    <w:p w14:paraId="226B4CDF" w14:textId="77777777" w:rsidR="00E319E6" w:rsidRPr="006B2508" w:rsidRDefault="00E319E6" w:rsidP="004446AB">
      <w:pPr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155CD16" w14:textId="2F55FBDF" w:rsidR="00583433" w:rsidRDefault="00583433" w:rsidP="004446AB">
      <w:pPr>
        <w:pStyle w:val="Odsekzoznamu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Objednávateľ</w:t>
      </w:r>
      <w:r w:rsidRPr="007C3FCC">
        <w:rPr>
          <w:rFonts w:ascii="Garamond" w:hAnsi="Garamond" w:cs="Arial"/>
          <w:sz w:val="20"/>
          <w:szCs w:val="20"/>
        </w:rPr>
        <w:t xml:space="preserve"> má taktiež právo odstúpiť od Zmluvy, ak </w:t>
      </w:r>
      <w:r>
        <w:rPr>
          <w:rFonts w:ascii="Garamond" w:hAnsi="Garamond" w:cs="Arial"/>
          <w:sz w:val="20"/>
          <w:szCs w:val="20"/>
        </w:rPr>
        <w:t>Dodávateľ</w:t>
      </w:r>
      <w:r w:rsidRPr="007C3FCC">
        <w:rPr>
          <w:rFonts w:ascii="Garamond" w:hAnsi="Garamond" w:cs="Arial"/>
          <w:sz w:val="20"/>
          <w:szCs w:val="20"/>
        </w:rPr>
        <w:t>/Subdodávateľ v čase uzavretia zmluvy nebol zapísaný v registri partnerov verejného sektora, ak bol z tohto registra vymazaný alebo ak mu bol právoplatne uložený zákaz účasti podľa § 182 ods. 3 písm. b) ZVO</w:t>
      </w:r>
      <w:r>
        <w:rPr>
          <w:rFonts w:ascii="Garamond" w:hAnsi="Garamond" w:cs="Arial"/>
          <w:sz w:val="20"/>
          <w:szCs w:val="20"/>
        </w:rPr>
        <w:t>.</w:t>
      </w:r>
    </w:p>
    <w:p w14:paraId="184084A8" w14:textId="77777777" w:rsidR="00583433" w:rsidRPr="00583433" w:rsidRDefault="00583433" w:rsidP="004446AB">
      <w:pPr>
        <w:pStyle w:val="Odsekzoznamu"/>
        <w:widowControl w:val="0"/>
        <w:rPr>
          <w:rFonts w:ascii="Garamond" w:hAnsi="Garamond" w:cs="Arial"/>
          <w:sz w:val="20"/>
          <w:szCs w:val="20"/>
        </w:rPr>
      </w:pPr>
    </w:p>
    <w:p w14:paraId="0970D6F7" w14:textId="6C455732" w:rsidR="00E319E6" w:rsidRPr="006B2508" w:rsidRDefault="00E319E6" w:rsidP="004446AB">
      <w:pPr>
        <w:pStyle w:val="Odsekzoznamu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Výzvy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tomto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článku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musia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byť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adresy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doručovanie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písomností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uvedené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záhlaví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Zmluvy.</w:t>
      </w:r>
    </w:p>
    <w:p w14:paraId="48F36DF0" w14:textId="77777777" w:rsidR="00E319E6" w:rsidRPr="006B2508" w:rsidRDefault="00E319E6" w:rsidP="004446A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DCD7079" w14:textId="2C3F871A" w:rsidR="00E319E6" w:rsidRPr="006B2508" w:rsidRDefault="00E319E6" w:rsidP="004446AB">
      <w:pPr>
        <w:pStyle w:val="Odsekzoznamu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Odstúpenie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nadobudne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účinnosť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písomného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oznámenia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odstúpení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Zmluvy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druhej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strane.</w:t>
      </w:r>
    </w:p>
    <w:p w14:paraId="0D609519" w14:textId="77777777" w:rsidR="00E319E6" w:rsidRPr="006B2508" w:rsidRDefault="00E319E6" w:rsidP="004446A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B60D4C5" w14:textId="56B486B7" w:rsidR="00785F23" w:rsidRPr="004F4B60" w:rsidRDefault="00C63294" w:rsidP="004446AB">
      <w:pPr>
        <w:pStyle w:val="Odsekzoznamu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Odstúpením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Zmluva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zaniká,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a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teda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zanikajú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všetky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práva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a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povinnosti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Zmluvných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strán,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ktoré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vyplývajú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zo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Zmluvy.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Odstúpenie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od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Zmluvy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sa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však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nedotýka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nároku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na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zaplatenie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zmluvnej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pokuty,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nároku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na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náhradu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škody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vzniknutej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porušením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Zmluvy,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ako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aj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všetkých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ostatných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nárokov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Zmluvných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strán,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ktoré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vzhľadom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na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svoju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podstatu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zánikom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Zmluvy</w:t>
      </w:r>
      <w:r w:rsidR="00C9457F" w:rsidRPr="00785F23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nezanikajú.</w:t>
      </w:r>
    </w:p>
    <w:p w14:paraId="0AE0A506" w14:textId="77777777" w:rsidR="004F4B60" w:rsidRDefault="004F4B60" w:rsidP="004446A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DA3A037" w14:textId="1CAF446C" w:rsidR="00E319E6" w:rsidRPr="006B2508" w:rsidRDefault="00E319E6" w:rsidP="004446AB">
      <w:pPr>
        <w:pStyle w:val="Odsekzoznamu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môže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Objednávateľ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vypovedať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bez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udania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dôvodu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zaslaním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pričom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lehota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je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1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(jeden)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začína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plynúť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prvým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dňom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nasledujúceho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mesiaci,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ktorom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bola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výpoveď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doručená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Dodávateľovi.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Objednávky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potvrdené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Zmluvnými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stranami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pred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dátumom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odoslania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výpovede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Dodávateľovi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zostávajú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platné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budú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vybavené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podľa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Zmluvy</w:t>
      </w:r>
      <w:r w:rsidR="00820DAC" w:rsidRPr="006B2508">
        <w:rPr>
          <w:rFonts w:ascii="Garamond" w:hAnsi="Garamond" w:cs="Arial"/>
          <w:sz w:val="20"/>
          <w:szCs w:val="20"/>
        </w:rPr>
        <w:t>.</w:t>
      </w:r>
    </w:p>
    <w:p w14:paraId="2946205E" w14:textId="77777777" w:rsidR="00E319E6" w:rsidRPr="006B2508" w:rsidRDefault="00E319E6" w:rsidP="004446AB">
      <w:pPr>
        <w:pStyle w:val="Odsekzoznamu"/>
        <w:widowControl w:val="0"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0C2F2FC" w14:textId="45E767EA" w:rsidR="00013130" w:rsidRPr="004F4B60" w:rsidRDefault="00E319E6" w:rsidP="004446AB">
      <w:pPr>
        <w:pStyle w:val="Odsekzoznamu"/>
        <w:widowControl w:val="0"/>
        <w:numPr>
          <w:ilvl w:val="0"/>
          <w:numId w:val="24"/>
        </w:numPr>
        <w:tabs>
          <w:tab w:val="left" w:pos="0"/>
          <w:tab w:val="left" w:pos="709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>Zmluva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785F23">
        <w:rPr>
          <w:rFonts w:ascii="Garamond" w:hAnsi="Garamond" w:cs="Arial"/>
          <w:sz w:val="20"/>
          <w:szCs w:val="20"/>
        </w:rPr>
        <w:t>zaniká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aj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na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základe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písomnej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dohody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Zmluvných</w:t>
      </w:r>
      <w:r w:rsidR="00C9457F"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 w:cs="Arial"/>
          <w:sz w:val="20"/>
          <w:szCs w:val="20"/>
        </w:rPr>
        <w:t>strán.</w:t>
      </w:r>
    </w:p>
    <w:p w14:paraId="67449C77" w14:textId="77777777" w:rsidR="004446AB" w:rsidRPr="004446AB" w:rsidRDefault="004446AB" w:rsidP="004446A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51F0533D" w14:textId="59DF5173" w:rsidR="00013130" w:rsidRPr="006B2508" w:rsidRDefault="00013130" w:rsidP="004446AB">
      <w:pPr>
        <w:widowControl w:val="0"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  <w:lang w:eastAsia="ar-SA"/>
        </w:rPr>
        <w:t>ZÁVEREČNÉ</w:t>
      </w:r>
      <w:r w:rsidR="00C9457F" w:rsidRPr="006B2508">
        <w:rPr>
          <w:rFonts w:ascii="Garamond" w:hAnsi="Garamond" w:cs="Arial"/>
          <w:b/>
          <w:sz w:val="20"/>
          <w:szCs w:val="20"/>
        </w:rPr>
        <w:t xml:space="preserve"> </w:t>
      </w:r>
      <w:r w:rsidRPr="006B2508">
        <w:rPr>
          <w:rFonts w:ascii="Garamond" w:hAnsi="Garamond" w:cs="Arial"/>
          <w:b/>
          <w:sz w:val="20"/>
          <w:szCs w:val="20"/>
        </w:rPr>
        <w:t>USTANOVENIA</w:t>
      </w:r>
    </w:p>
    <w:p w14:paraId="0BB623A6" w14:textId="77777777" w:rsidR="00A30BA1" w:rsidRPr="006B2508" w:rsidRDefault="00A30BA1" w:rsidP="004446AB">
      <w:pPr>
        <w:widowControl w:val="0"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  <w:sz w:val="20"/>
          <w:szCs w:val="20"/>
        </w:rPr>
      </w:pPr>
    </w:p>
    <w:p w14:paraId="65824B87" w14:textId="0DDCF1AB" w:rsidR="00A30BA1" w:rsidRDefault="00A30BA1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nadobúda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účinnosť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dňom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nasledujúcim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zverejnenia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zmysle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§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47a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13461D" w:rsidRPr="006B2508">
        <w:rPr>
          <w:rFonts w:ascii="Garamond" w:hAnsi="Garamond"/>
          <w:sz w:val="20"/>
          <w:szCs w:val="20"/>
        </w:rPr>
        <w:t>Občianskeho zákonníka.</w:t>
      </w:r>
    </w:p>
    <w:p w14:paraId="702FF008" w14:textId="77777777" w:rsidR="00827659" w:rsidRDefault="00827659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C4F0ED0" w14:textId="3F78469B" w:rsidR="00A30BA1" w:rsidRPr="006B2508" w:rsidRDefault="00A30BA1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Práva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prechádzajú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právnych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nástupcov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A5763D">
        <w:rPr>
          <w:rFonts w:ascii="Garamond" w:eastAsia="Calibri" w:hAnsi="Garamond"/>
          <w:sz w:val="20"/>
          <w:szCs w:val="20"/>
        </w:rPr>
        <w:t xml:space="preserve">Dodávateľ </w:t>
      </w:r>
      <w:r w:rsidR="00061795" w:rsidRPr="002161E9">
        <w:rPr>
          <w:rFonts w:ascii="Garamond" w:eastAsia="Calibri" w:hAnsi="Garamond"/>
          <w:sz w:val="20"/>
          <w:szCs w:val="20"/>
        </w:rPr>
        <w:t>môže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svoje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Times New Roman" w:hAnsi="Garamond"/>
          <w:sz w:val="20"/>
          <w:szCs w:val="20"/>
          <w:lang w:eastAsia="en-US"/>
        </w:rPr>
        <w:t>pohľadávky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voči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Objednávateľovi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vyplývajúce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zo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Zmluvy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postúpiť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len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s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predchádzajúcim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písomným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súhlasom</w:t>
      </w:r>
      <w:r w:rsidR="00061795">
        <w:rPr>
          <w:rFonts w:ascii="Garamond" w:eastAsia="Calibri" w:hAnsi="Garamond"/>
          <w:sz w:val="20"/>
          <w:szCs w:val="20"/>
        </w:rPr>
        <w:t xml:space="preserve"> </w:t>
      </w:r>
      <w:r w:rsidR="00061795" w:rsidRPr="002161E9">
        <w:rPr>
          <w:rFonts w:ascii="Garamond" w:eastAsia="Calibri" w:hAnsi="Garamond"/>
          <w:sz w:val="20"/>
          <w:szCs w:val="20"/>
        </w:rPr>
        <w:t>Objednávateľa.</w:t>
      </w:r>
    </w:p>
    <w:p w14:paraId="3FF81389" w14:textId="34C69754" w:rsidR="00A30BA1" w:rsidRPr="006B2508" w:rsidRDefault="00A30BA1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D33116" w14:textId="16D1B121" w:rsidR="00634EB2" w:rsidRPr="006B2508" w:rsidRDefault="00634EB2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Pr="006B2508">
        <w:rPr>
          <w:rFonts w:ascii="Garamond" w:hAnsi="Garamond" w:cs="Arial"/>
          <w:sz w:val="20"/>
          <w:szCs w:val="20"/>
        </w:rPr>
        <w:t xml:space="preserve"> sa dohodli, že vzťahy upravené Zmluvou, ako aj vzťahy vznikajúce zo Zmluvy sa spravujú právnym poriadkom Slovenskej republiky.</w:t>
      </w:r>
    </w:p>
    <w:p w14:paraId="0584F0BF" w14:textId="77777777" w:rsidR="00F92140" w:rsidRPr="006B2508" w:rsidRDefault="00F92140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CABAE81" w14:textId="77777777" w:rsidR="00634EB2" w:rsidRPr="006B2508" w:rsidRDefault="00634EB2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Arial"/>
          <w:sz w:val="20"/>
          <w:szCs w:val="20"/>
        </w:rPr>
        <w:t xml:space="preserve">Zmluvné </w:t>
      </w:r>
      <w:r w:rsidRPr="006B2508">
        <w:rPr>
          <w:rFonts w:ascii="Garamond" w:hAnsi="Garamond"/>
          <w:sz w:val="20"/>
          <w:szCs w:val="20"/>
        </w:rPr>
        <w:t>strany</w:t>
      </w:r>
      <w:r w:rsidRPr="006B2508">
        <w:rPr>
          <w:rFonts w:ascii="Garamond" w:hAnsi="Garamond" w:cs="Arial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Pr="006B2508">
        <w:rPr>
          <w:rFonts w:ascii="Garamond" w:hAnsi="Garamond" w:cs="Arial"/>
          <w:sz w:val="20"/>
          <w:szCs w:val="20"/>
        </w:rPr>
        <w:t xml:space="preserve"> dohodli, že akýkoľvek spor vzniknutý na základe Zmluvy alebo v súvislosti so Zmluvou, vrátane otázok platnosti, účinnosti alebo výkladu Zmluvy bude rozhodnutý príslušným súdom v Slovenskej republike.</w:t>
      </w:r>
    </w:p>
    <w:p w14:paraId="41A83A59" w14:textId="77777777" w:rsidR="00634EB2" w:rsidRPr="006B2508" w:rsidRDefault="00634EB2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B123DAC" w14:textId="5698A421" w:rsidR="00A30BA1" w:rsidRPr="006B2508" w:rsidRDefault="00A30BA1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predpisy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pripúšťajú,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vylučujú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právo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súhlasu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akúkoľvek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oproti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lastRenderedPageBreak/>
        <w:t>Objednávateľa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Dodávateľovi.</w:t>
      </w:r>
    </w:p>
    <w:p w14:paraId="75D4AD39" w14:textId="77777777" w:rsidR="00A30BA1" w:rsidRPr="006B2508" w:rsidRDefault="00A30BA1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B065751" w14:textId="47E38852" w:rsidR="00A30BA1" w:rsidRPr="006B2508" w:rsidRDefault="00A30BA1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dohodli,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kedykoľvek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Dodávateľovi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proti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ohľadu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čase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splatná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nie),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voči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Objednávateľovi.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započítavané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denominované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rôznych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menách,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Objednávateľ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oprávnený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účely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započítania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prepočítať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čiastku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ktorejkoľvek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pohľadávky,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pričom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použije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výmenný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stanovený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kurzovom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lístku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publikovanom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Európskou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centrálnou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bankou.</w:t>
      </w:r>
    </w:p>
    <w:p w14:paraId="3D50C91E" w14:textId="77777777" w:rsidR="00A30BA1" w:rsidRPr="006B2508" w:rsidRDefault="00A30BA1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351526DD" w14:textId="4D2D63A9" w:rsidR="00583433" w:rsidRDefault="00A30BA1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meniť,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dopĺňať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zrušiť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len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písomne,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formou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očíslovaných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dodatkov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podpísaných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Zmluvnými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stranami.</w:t>
      </w:r>
    </w:p>
    <w:p w14:paraId="09828184" w14:textId="77777777" w:rsidR="00583433" w:rsidRDefault="00583433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15538B0" w14:textId="6EAF6012" w:rsidR="00583433" w:rsidRDefault="00583433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Objednávateľ podpisom Zmluvy akceptuje Subdodávateľov Dodávateľa, ktorých uviedol v zozname subdodávateľov, ktorí majú v registri partnerov verejného sektora podľa § 11 ZVO zapísaných konečných užívateľov výhod a ktorí spĺňajú podmienky účasti týkajúce sa osobného postavenia a neexistujú u neho dôvody na vylúčenie podľa § 40 ods. 6 písm. a) až h) a ods. 7 ZVO, pričom oprávnenie dodať Tovar preukazuje vo vzťahu k tej časti predmetu zákazky, ktorú má subdodávateľ plniť. Identifikácia Subdodávateľa, predmet a rozsah jeho subdodávok je uvedený v Prílohe 2 Zmluvy. Identifikácia Subdodávateľov podľa predchádzajúcej vety je uvedená v rozsahu: podiel zákazky, ktorá má Dodávateľ v úmysle zadať subdodávateľovi, konkrétnu časť Tovaru, ktorú má Subdodávateľ dodať, identifikačné údaje navrhovaného Subdodávateľa, vrátane údajov o osobe oprávnenej konať za subdodávateľa v rozsahu meno a priezvisko, adresa pobytu, dátum narodenia.</w:t>
      </w:r>
    </w:p>
    <w:p w14:paraId="230BD56D" w14:textId="7EECD440" w:rsidR="00096761" w:rsidRPr="006B2508" w:rsidRDefault="00096761" w:rsidP="004446AB">
      <w:pPr>
        <w:widowControl w:val="0"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7890C0C8" w14:textId="5A5A9C65" w:rsidR="00DA4232" w:rsidRPr="00DA4232" w:rsidRDefault="00DA4232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DA4232">
        <w:rPr>
          <w:rFonts w:ascii="Garamond" w:hAnsi="Garamond"/>
          <w:sz w:val="20"/>
          <w:szCs w:val="20"/>
        </w:rPr>
        <w:t>Dodávateľ je povinný bezodkladne oznámiť Objednávateľovi akúkoľvek zmenu údajov o Subdodávateľovi. V prípade zmeny Subdodávateľa počas trvania Zmluvy, musí Subdodávateľ, ktorého sa návrh na zmenu týka, byť zapísaný v registri partnerov verejného sektora podľa § 11 ZVO, musí spĺňať podmienky účasti týkajúce sa osobného postavenia a nesmú u neho existovať dôvody na vylúčenie podľa § 40 ods. 6 písm. a) až h) a ods. 7 ZVO, pričom oprávnenie poskytovať službu preukazuje vo vzťahu k tej časti predmetu zákazky, ktorú má subdodávateľ plniť. Dodávateľ je povinný Objednávateľovi najneskôr 3 (tri) Pracovné dni pred zmenou Subdodávateľa, predložiť písomné oznámenie o zmene Subdodávateľa, ktoré bude obsahovať minimálne: podiel zákazky, ktorá má Dodávateľ v úmysle zadať Subdodávateľovi, konkrétnu časť Tovaru, ktorú má Subdodávateľ dodať, identifikačné údaje navrhovaného Subdodávateľa, vrátane údajov o osobe oprávnenej konať za Subdodávateľa v rozsahu meno a priezvisko, adresa pobytu, dátum narodenia a preukázanie, že navrhovaný Subdodávateľ spĺňa podmienky účasti týkajúce sa osobného postavenia podľa § 32 ods. 1 ZVO.</w:t>
      </w:r>
    </w:p>
    <w:p w14:paraId="612EB81D" w14:textId="77777777" w:rsidR="00DA4232" w:rsidRPr="00DA4232" w:rsidRDefault="00DA4232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04640307" w14:textId="2B51B4C5" w:rsidR="00A30BA1" w:rsidRPr="006B2508" w:rsidRDefault="00A30BA1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prípade</w:t>
      </w:r>
      <w:r w:rsidRPr="006B2508">
        <w:rPr>
          <w:rFonts w:ascii="Garamond" w:hAnsi="Garamond" w:cs="Garamond"/>
          <w:sz w:val="20"/>
          <w:szCs w:val="20"/>
        </w:rPr>
        <w:t>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stane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nevymáhateľným,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nemá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takáto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nevymáhateľnosť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niektorého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vplyv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platnosť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vymáhateľnosť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ostatných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Zmluvy.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strany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sú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takomto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prípade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povinné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bez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zbytočného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odkladu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uzatvoriť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dodatok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Zmluve,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ktorý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nahradí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neplatné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alebo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nevymáhateľné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iným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ustanovením,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ktoré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ho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právnom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aj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obchodnom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zmysle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najbližšie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nahradzuje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tak,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DA4232">
        <w:rPr>
          <w:rFonts w:ascii="Garamond" w:hAnsi="Garamond"/>
          <w:sz w:val="20"/>
          <w:szCs w:val="20"/>
        </w:rPr>
        <w:t>aby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bola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vôľa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strán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vyjadrená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v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nahrádzaných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ustanoveniach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Zmluvy</w:t>
      </w:r>
      <w:r w:rsidR="00C9457F" w:rsidRPr="006B2508">
        <w:rPr>
          <w:rFonts w:ascii="Garamond" w:hAnsi="Garamond" w:cs="Garamond"/>
          <w:sz w:val="20"/>
          <w:szCs w:val="20"/>
        </w:rPr>
        <w:t xml:space="preserve"> </w:t>
      </w:r>
      <w:r w:rsidRPr="006B2508">
        <w:rPr>
          <w:rFonts w:ascii="Garamond" w:hAnsi="Garamond" w:cs="Garamond"/>
          <w:sz w:val="20"/>
          <w:szCs w:val="20"/>
        </w:rPr>
        <w:t>zachovaná.</w:t>
      </w:r>
    </w:p>
    <w:p w14:paraId="0BD4CF01" w14:textId="77777777" w:rsidR="00A30BA1" w:rsidRPr="006B2508" w:rsidRDefault="00A30BA1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7E161A53" w14:textId="13E5B4B4" w:rsidR="00A30BA1" w:rsidRPr="006B2508" w:rsidRDefault="00A30BA1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Žiadna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strán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nezodpovedá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nesplnenie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svojej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dôjde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nepredvídateľnej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nemôže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ovplyvniť,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najmä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živelnej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pohrome,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vojne,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občianskym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nepokojom,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nedostatku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surovín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trhu,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sabotáži,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štrajku,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inému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prípadu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tzv.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„vyššej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moci“.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alebo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nemožnosť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plnenia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druhej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bezodkladne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oznámiť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takejto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pokiaľ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bude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možné.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br/>
        <w:t>Po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odstránení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tejto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udalosti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zaväzuje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vyvinúť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maximálne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úsilie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splneniu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omeškanej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povinnosti.</w:t>
      </w:r>
    </w:p>
    <w:p w14:paraId="30FCCE80" w14:textId="77777777" w:rsidR="00A30BA1" w:rsidRPr="006B2508" w:rsidRDefault="00A30BA1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6D8AD126" w14:textId="4FCE63DC" w:rsidR="00A30BA1" w:rsidRPr="006B2508" w:rsidRDefault="00A30BA1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Zmluvné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strany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zhodne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prehlasujú,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riadne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prečítali,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plnom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rozsahu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porozumeli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jej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obsahu,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proofErr w:type="spellStart"/>
      <w:r w:rsidRPr="006B2508">
        <w:rPr>
          <w:rFonts w:ascii="Garamond" w:hAnsi="Garamond"/>
          <w:sz w:val="20"/>
          <w:szCs w:val="20"/>
        </w:rPr>
        <w:t>ne</w:t>
      </w:r>
      <w:proofErr w:type="spellEnd"/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dostatočne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zrozumiteľný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určitý,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(iii)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vyjadruje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slobodnú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vážnu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vôľu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bez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akýchkoľvek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omylov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(iv)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že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táto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nebola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uzavretá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tiesni,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ani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nápadne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nevýhodných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podmienok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plynúcich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pre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ktorúkoľvek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Zmluvnú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stranu,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na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znak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čoho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ju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týmto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vlastnoručne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podpisujú.</w:t>
      </w:r>
    </w:p>
    <w:p w14:paraId="0186980B" w14:textId="77777777" w:rsidR="00A30BA1" w:rsidRPr="006B2508" w:rsidRDefault="00A30BA1" w:rsidP="004446AB">
      <w:pPr>
        <w:widowControl w:val="0"/>
        <w:spacing w:after="0" w:line="240" w:lineRule="auto"/>
        <w:ind w:left="720"/>
        <w:contextualSpacing/>
        <w:jc w:val="both"/>
        <w:rPr>
          <w:rFonts w:ascii="Garamond" w:hAnsi="Garamond"/>
          <w:sz w:val="20"/>
          <w:szCs w:val="20"/>
        </w:rPr>
      </w:pPr>
    </w:p>
    <w:p w14:paraId="23838D94" w14:textId="51DE3A0F" w:rsidR="00A30BA1" w:rsidRPr="00227DB3" w:rsidRDefault="00A30BA1" w:rsidP="004446AB">
      <w:pPr>
        <w:widowControl w:val="0"/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227DB3">
        <w:rPr>
          <w:rFonts w:ascii="Garamond" w:hAnsi="Garamond"/>
          <w:sz w:val="20"/>
          <w:szCs w:val="20"/>
        </w:rPr>
        <w:t>Zmluva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je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vyhotovená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v</w:t>
      </w:r>
      <w:r w:rsidR="00227DB3" w:rsidRPr="00227DB3">
        <w:rPr>
          <w:rFonts w:ascii="Garamond" w:hAnsi="Garamond"/>
          <w:sz w:val="20"/>
          <w:szCs w:val="20"/>
        </w:rPr>
        <w:t> 3 (troch</w:t>
      </w:r>
      <w:r w:rsidRPr="00227DB3">
        <w:rPr>
          <w:rFonts w:ascii="Garamond" w:hAnsi="Garamond"/>
          <w:sz w:val="20"/>
          <w:szCs w:val="20"/>
        </w:rPr>
        <w:t>)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rovnopisoch,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s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tým,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že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všetky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rovnopisy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majú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platnosť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originálu,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pričom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Objednávateľ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dostane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="00227DB3" w:rsidRPr="00227DB3">
        <w:rPr>
          <w:rFonts w:ascii="Garamond" w:hAnsi="Garamond"/>
          <w:sz w:val="20"/>
          <w:szCs w:val="20"/>
        </w:rPr>
        <w:t>2 (dva</w:t>
      </w:r>
      <w:r w:rsidRPr="00227DB3">
        <w:rPr>
          <w:rFonts w:ascii="Garamond" w:hAnsi="Garamond"/>
          <w:sz w:val="20"/>
          <w:szCs w:val="20"/>
        </w:rPr>
        <w:t>)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jej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rovnopisy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a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Dodávateľ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dostane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="00227DB3">
        <w:rPr>
          <w:rFonts w:ascii="Garamond" w:hAnsi="Garamond"/>
          <w:sz w:val="20"/>
          <w:szCs w:val="20"/>
        </w:rPr>
        <w:t>1 (jeden</w:t>
      </w:r>
      <w:r w:rsidRPr="00227DB3">
        <w:rPr>
          <w:rFonts w:ascii="Garamond" w:hAnsi="Garamond"/>
          <w:sz w:val="20"/>
          <w:szCs w:val="20"/>
        </w:rPr>
        <w:t>)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jej</w:t>
      </w:r>
      <w:r w:rsidR="00C9457F" w:rsidRPr="00227DB3">
        <w:rPr>
          <w:rFonts w:ascii="Garamond" w:hAnsi="Garamond"/>
          <w:sz w:val="20"/>
          <w:szCs w:val="20"/>
        </w:rPr>
        <w:t xml:space="preserve"> </w:t>
      </w:r>
      <w:r w:rsidRPr="00227DB3">
        <w:rPr>
          <w:rFonts w:ascii="Garamond" w:hAnsi="Garamond"/>
          <w:sz w:val="20"/>
          <w:szCs w:val="20"/>
        </w:rPr>
        <w:t>rovnopis.</w:t>
      </w:r>
    </w:p>
    <w:p w14:paraId="08DB275C" w14:textId="77777777" w:rsidR="00013130" w:rsidRPr="006B2508" w:rsidRDefault="00013130" w:rsidP="004446AB">
      <w:pPr>
        <w:widowControl w:val="0"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  <w:sz w:val="20"/>
          <w:szCs w:val="20"/>
        </w:rPr>
      </w:pPr>
    </w:p>
    <w:p w14:paraId="3A598C92" w14:textId="066DC691" w:rsidR="00ED09FF" w:rsidRPr="006B2508" w:rsidRDefault="00820DAC" w:rsidP="004446AB">
      <w:pPr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>Prílohy:</w:t>
      </w:r>
      <w:r w:rsidR="00C9457F" w:rsidRPr="006B2508">
        <w:rPr>
          <w:rFonts w:ascii="Garamond" w:hAnsi="Garamond"/>
          <w:sz w:val="20"/>
          <w:szCs w:val="20"/>
        </w:rPr>
        <w:t xml:space="preserve">  </w:t>
      </w:r>
      <w:r w:rsidRPr="006B2508">
        <w:rPr>
          <w:rFonts w:ascii="Garamond" w:hAnsi="Garamond"/>
          <w:sz w:val="20"/>
          <w:szCs w:val="20"/>
        </w:rPr>
        <w:t>Príloha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1: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Pr="006B2508">
        <w:rPr>
          <w:rFonts w:ascii="Garamond" w:hAnsi="Garamond"/>
          <w:sz w:val="20"/>
          <w:szCs w:val="20"/>
        </w:rPr>
        <w:t>Špecifikácia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0C051F" w:rsidRPr="006B2508">
        <w:rPr>
          <w:rFonts w:ascii="Garamond" w:hAnsi="Garamond"/>
          <w:sz w:val="20"/>
          <w:szCs w:val="20"/>
        </w:rPr>
        <w:t>Tovaru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a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jednotkov</w:t>
      </w:r>
      <w:r w:rsidR="007631B7" w:rsidRPr="006B2508">
        <w:rPr>
          <w:rFonts w:ascii="Garamond" w:hAnsi="Garamond"/>
          <w:sz w:val="20"/>
          <w:szCs w:val="20"/>
        </w:rPr>
        <w:t>á</w:t>
      </w:r>
      <w:r w:rsidR="00C9457F" w:rsidRPr="006B2508">
        <w:rPr>
          <w:rFonts w:ascii="Garamond" w:hAnsi="Garamond"/>
          <w:sz w:val="20"/>
          <w:szCs w:val="20"/>
        </w:rPr>
        <w:t xml:space="preserve"> </w:t>
      </w:r>
      <w:r w:rsidR="00BB7ACB" w:rsidRPr="006B2508">
        <w:rPr>
          <w:rFonts w:ascii="Garamond" w:hAnsi="Garamond"/>
          <w:sz w:val="20"/>
          <w:szCs w:val="20"/>
        </w:rPr>
        <w:t>cen</w:t>
      </w:r>
      <w:r w:rsidR="007631B7" w:rsidRPr="006B2508">
        <w:rPr>
          <w:rFonts w:ascii="Garamond" w:hAnsi="Garamond"/>
          <w:sz w:val="20"/>
          <w:szCs w:val="20"/>
        </w:rPr>
        <w:t>a</w:t>
      </w:r>
    </w:p>
    <w:p w14:paraId="3C676884" w14:textId="4F7CA59F" w:rsidR="00096761" w:rsidRPr="006B2508" w:rsidRDefault="00096761" w:rsidP="004446AB">
      <w:pPr>
        <w:widowControl w:val="0"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  <w:sz w:val="20"/>
          <w:szCs w:val="20"/>
        </w:rPr>
      </w:pPr>
      <w:r w:rsidRPr="006B2508">
        <w:rPr>
          <w:rFonts w:ascii="Garamond" w:hAnsi="Garamond"/>
          <w:sz w:val="20"/>
          <w:szCs w:val="20"/>
        </w:rPr>
        <w:tab/>
      </w:r>
      <w:r w:rsidRPr="006B2508">
        <w:rPr>
          <w:rFonts w:ascii="Garamond" w:hAnsi="Garamond"/>
          <w:sz w:val="20"/>
          <w:szCs w:val="20"/>
        </w:rPr>
        <w:tab/>
      </w:r>
      <w:r w:rsidR="002C6083">
        <w:rPr>
          <w:rFonts w:ascii="Garamond" w:hAnsi="Garamond"/>
          <w:sz w:val="20"/>
          <w:szCs w:val="20"/>
        </w:rPr>
        <w:t>Príloha 2: Zoznam subdodávateľov</w:t>
      </w:r>
    </w:p>
    <w:bookmarkEnd w:id="0"/>
    <w:p w14:paraId="1872807A" w14:textId="77777777" w:rsidR="000B2E47" w:rsidRPr="006B2508" w:rsidRDefault="000B2E47" w:rsidP="006B2508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72D7967A" w14:textId="77777777" w:rsidR="00BA096F" w:rsidRDefault="000B2E47" w:rsidP="006B2508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  <w:sectPr w:rsidR="00BA096F" w:rsidSect="00227DB3">
          <w:footerReference w:type="default" r:id="rId12"/>
          <w:pgSz w:w="11906" w:h="16838"/>
          <w:pgMar w:top="993" w:right="1134" w:bottom="568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6B2508">
        <w:rPr>
          <w:rFonts w:ascii="Garamond" w:hAnsi="Garamond"/>
          <w:b/>
          <w:sz w:val="20"/>
          <w:szCs w:val="20"/>
        </w:rPr>
        <w:br w:type="page"/>
      </w:r>
    </w:p>
    <w:p w14:paraId="561A7BA0" w14:textId="799C0E25" w:rsidR="007232C4" w:rsidRPr="00BA096F" w:rsidRDefault="00096761" w:rsidP="008531CA">
      <w:pPr>
        <w:keepNext/>
        <w:keepLines/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BA096F">
        <w:rPr>
          <w:rFonts w:ascii="Garamond" w:hAnsi="Garamond"/>
          <w:b/>
          <w:sz w:val="20"/>
          <w:szCs w:val="20"/>
        </w:rPr>
        <w:lastRenderedPageBreak/>
        <w:t>P</w:t>
      </w:r>
      <w:r w:rsidR="00327A07" w:rsidRPr="00BA096F">
        <w:rPr>
          <w:rFonts w:ascii="Garamond" w:hAnsi="Garamond" w:cs="Arial"/>
          <w:b/>
          <w:sz w:val="20"/>
          <w:szCs w:val="20"/>
        </w:rPr>
        <w:t>RÍLOHA</w:t>
      </w:r>
      <w:r w:rsidR="00C9457F" w:rsidRPr="00BA096F">
        <w:rPr>
          <w:rFonts w:ascii="Garamond" w:hAnsi="Garamond" w:cs="Arial"/>
          <w:b/>
          <w:sz w:val="20"/>
          <w:szCs w:val="20"/>
        </w:rPr>
        <w:t xml:space="preserve"> </w:t>
      </w:r>
      <w:r w:rsidR="00327A07" w:rsidRPr="00BA096F">
        <w:rPr>
          <w:rFonts w:ascii="Garamond" w:hAnsi="Garamond" w:cs="Arial"/>
          <w:b/>
          <w:sz w:val="20"/>
          <w:szCs w:val="20"/>
        </w:rPr>
        <w:t>1</w:t>
      </w:r>
    </w:p>
    <w:p w14:paraId="6E0307F6" w14:textId="77777777" w:rsidR="004E5FE3" w:rsidRPr="00BA096F" w:rsidRDefault="004E5FE3" w:rsidP="008531CA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6037CD" w14:textId="5E9ABEBF" w:rsidR="00C011DA" w:rsidRDefault="003B64C4" w:rsidP="008531CA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BA096F">
        <w:rPr>
          <w:rFonts w:ascii="Garamond" w:hAnsi="Garamond" w:cs="Arial"/>
          <w:b/>
          <w:sz w:val="20"/>
          <w:szCs w:val="20"/>
        </w:rPr>
        <w:t>ŠPECIFIKÁCIA</w:t>
      </w:r>
      <w:r w:rsidR="00C9457F" w:rsidRPr="00BA096F">
        <w:rPr>
          <w:rFonts w:ascii="Garamond" w:hAnsi="Garamond" w:cs="Arial"/>
          <w:b/>
          <w:sz w:val="20"/>
          <w:szCs w:val="20"/>
        </w:rPr>
        <w:t xml:space="preserve"> </w:t>
      </w:r>
      <w:r w:rsidRPr="00BA096F">
        <w:rPr>
          <w:rFonts w:ascii="Garamond" w:hAnsi="Garamond" w:cs="Arial"/>
          <w:b/>
          <w:sz w:val="20"/>
          <w:szCs w:val="20"/>
        </w:rPr>
        <w:t>TOVARU</w:t>
      </w:r>
      <w:r w:rsidR="00C9457F" w:rsidRPr="00BA096F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BA096F">
        <w:rPr>
          <w:rFonts w:ascii="Garamond" w:hAnsi="Garamond" w:cs="Arial"/>
          <w:b/>
          <w:sz w:val="20"/>
          <w:szCs w:val="20"/>
        </w:rPr>
        <w:t>A</w:t>
      </w:r>
      <w:r w:rsidR="00C9457F" w:rsidRPr="00BA096F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BA096F">
        <w:rPr>
          <w:rFonts w:ascii="Garamond" w:hAnsi="Garamond" w:cs="Arial"/>
          <w:b/>
          <w:sz w:val="20"/>
          <w:szCs w:val="20"/>
        </w:rPr>
        <w:t>JEDNOTKOV</w:t>
      </w:r>
      <w:r w:rsidR="002542E3">
        <w:rPr>
          <w:rFonts w:ascii="Garamond" w:hAnsi="Garamond" w:cs="Arial"/>
          <w:b/>
          <w:sz w:val="20"/>
          <w:szCs w:val="20"/>
        </w:rPr>
        <w:t>É</w:t>
      </w:r>
      <w:r w:rsidR="00C9457F" w:rsidRPr="00BA096F">
        <w:rPr>
          <w:rFonts w:ascii="Garamond" w:hAnsi="Garamond" w:cs="Arial"/>
          <w:b/>
          <w:sz w:val="20"/>
          <w:szCs w:val="20"/>
        </w:rPr>
        <w:t xml:space="preserve"> </w:t>
      </w:r>
      <w:r w:rsidR="00081CF5" w:rsidRPr="00BA096F">
        <w:rPr>
          <w:rFonts w:ascii="Garamond" w:hAnsi="Garamond" w:cs="Arial"/>
          <w:b/>
          <w:sz w:val="20"/>
          <w:szCs w:val="20"/>
        </w:rPr>
        <w:t>CEN</w:t>
      </w:r>
      <w:r w:rsidR="002542E3">
        <w:rPr>
          <w:rFonts w:ascii="Garamond" w:hAnsi="Garamond" w:cs="Arial"/>
          <w:b/>
          <w:sz w:val="20"/>
          <w:szCs w:val="20"/>
        </w:rPr>
        <w:t>Y</w:t>
      </w:r>
      <w:r w:rsidR="00F06BA9">
        <w:rPr>
          <w:rFonts w:ascii="Garamond" w:hAnsi="Garamond" w:cs="Arial"/>
          <w:b/>
          <w:sz w:val="20"/>
          <w:szCs w:val="20"/>
        </w:rPr>
        <w:t xml:space="preserve"> </w:t>
      </w:r>
    </w:p>
    <w:p w14:paraId="4D9C5D89" w14:textId="77777777" w:rsidR="00CA6EB3" w:rsidRDefault="00CA6EB3" w:rsidP="00CA6EB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61CB15DB" w14:textId="56AC4A53" w:rsidR="00CA6EB3" w:rsidRPr="00CA6EB3" w:rsidRDefault="00CA6EB3" w:rsidP="005372B6">
      <w:pPr>
        <w:pStyle w:val="Odsekzoznamu"/>
        <w:keepNext/>
        <w:keepLines/>
        <w:numPr>
          <w:ilvl w:val="0"/>
          <w:numId w:val="28"/>
        </w:numPr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Časť - </w:t>
      </w:r>
      <w:r w:rsidRPr="00CA6EB3">
        <w:rPr>
          <w:rFonts w:ascii="Garamond" w:hAnsi="Garamond" w:cs="Arial"/>
          <w:b/>
          <w:sz w:val="20"/>
          <w:szCs w:val="20"/>
        </w:rPr>
        <w:t>PAPIEROVÉ VÝROBKY</w:t>
      </w:r>
    </w:p>
    <w:p w14:paraId="3A2792A9" w14:textId="2C543581" w:rsidR="00CA6EB3" w:rsidRPr="00EE43C9" w:rsidRDefault="00F06BA9" w:rsidP="00EE43C9">
      <w:pPr>
        <w:pStyle w:val="Odsekzoznamu"/>
        <w:keepNext/>
        <w:keepLines/>
        <w:numPr>
          <w:ilvl w:val="0"/>
          <w:numId w:val="35"/>
        </w:numPr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Uviesť ceny bez DPH a s DPH</w:t>
      </w:r>
    </w:p>
    <w:p w14:paraId="558EDC0F" w14:textId="3E24BB95" w:rsidR="00CA6EB3" w:rsidRDefault="00CA6EB3" w:rsidP="00CA6EB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223D1481" w14:textId="1C485662" w:rsidR="00CA6EB3" w:rsidRDefault="00CA6EB3" w:rsidP="00CA6EB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4BB92588" w14:textId="3478B4DC" w:rsidR="00CA6EB3" w:rsidRPr="00CA6EB3" w:rsidRDefault="00CA6EB3" w:rsidP="005372B6">
      <w:pPr>
        <w:pStyle w:val="Odsekzoznamu"/>
        <w:keepNext/>
        <w:keepLines/>
        <w:numPr>
          <w:ilvl w:val="0"/>
          <w:numId w:val="28"/>
        </w:numPr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  <w:r w:rsidRPr="00CA6EB3">
        <w:rPr>
          <w:rFonts w:ascii="Garamond" w:hAnsi="Garamond" w:cs="Arial"/>
          <w:b/>
          <w:sz w:val="20"/>
          <w:szCs w:val="20"/>
        </w:rPr>
        <w:t xml:space="preserve">Časť </w:t>
      </w:r>
      <w:r>
        <w:rPr>
          <w:rFonts w:ascii="Garamond" w:hAnsi="Garamond" w:cs="Arial"/>
          <w:b/>
          <w:sz w:val="20"/>
          <w:szCs w:val="20"/>
        </w:rPr>
        <w:t>–</w:t>
      </w:r>
      <w:r w:rsidRPr="00CA6EB3">
        <w:rPr>
          <w:rFonts w:ascii="Garamond" w:hAnsi="Garamond" w:cs="Arial"/>
          <w:b/>
          <w:sz w:val="20"/>
          <w:szCs w:val="20"/>
        </w:rPr>
        <w:t xml:space="preserve"> </w:t>
      </w:r>
      <w:r>
        <w:rPr>
          <w:rFonts w:ascii="Garamond" w:hAnsi="Garamond" w:cs="Arial"/>
          <w:b/>
          <w:sz w:val="20"/>
          <w:szCs w:val="20"/>
        </w:rPr>
        <w:t>OSTATNÉ VÝROBKY</w:t>
      </w:r>
    </w:p>
    <w:p w14:paraId="5A5FD9AC" w14:textId="77777777" w:rsidR="00F06BA9" w:rsidRPr="000B5781" w:rsidRDefault="00F06BA9" w:rsidP="00EE43C9">
      <w:pPr>
        <w:pStyle w:val="Odsekzoznamu"/>
        <w:keepNext/>
        <w:keepLines/>
        <w:numPr>
          <w:ilvl w:val="0"/>
          <w:numId w:val="35"/>
        </w:numPr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Uviesť ceny bez DPH a s DPH</w:t>
      </w:r>
    </w:p>
    <w:p w14:paraId="1E26A5F3" w14:textId="77777777" w:rsidR="00CA6EB3" w:rsidRDefault="00CA6EB3" w:rsidP="00CA6EB3">
      <w:pPr>
        <w:keepNext/>
        <w:keepLines/>
        <w:tabs>
          <w:tab w:val="left" w:pos="426"/>
          <w:tab w:val="left" w:pos="4500"/>
        </w:tabs>
        <w:spacing w:after="0" w:line="240" w:lineRule="auto"/>
        <w:rPr>
          <w:rFonts w:ascii="Garamond" w:hAnsi="Garamond" w:cs="Arial"/>
          <w:b/>
          <w:sz w:val="20"/>
          <w:szCs w:val="20"/>
        </w:rPr>
      </w:pPr>
    </w:p>
    <w:p w14:paraId="75EF446A" w14:textId="77777777" w:rsidR="00CA6EB3" w:rsidRPr="00BA096F" w:rsidRDefault="00CA6EB3" w:rsidP="008531CA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79E6688" w14:textId="329A0A9E" w:rsidR="00BA096F" w:rsidRPr="00BA096F" w:rsidRDefault="00BA096F" w:rsidP="00BA096F">
      <w:pPr>
        <w:tabs>
          <w:tab w:val="left" w:pos="5760"/>
        </w:tabs>
        <w:rPr>
          <w:rFonts w:ascii="Garamond" w:hAnsi="Garamond" w:cs="Arial"/>
          <w:sz w:val="20"/>
          <w:szCs w:val="20"/>
        </w:rPr>
        <w:sectPr w:rsidR="00BA096F" w:rsidRPr="00BA096F" w:rsidSect="00C547B9">
          <w:pgSz w:w="11906" w:h="16838"/>
          <w:pgMar w:top="992" w:right="1134" w:bottom="1134" w:left="1134" w:header="709" w:footer="15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1DCF5C6B" w14:textId="77777777" w:rsidR="002C6083" w:rsidRDefault="002C6083" w:rsidP="002C608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lastRenderedPageBreak/>
        <w:t>PRÍLOHA 2</w:t>
      </w:r>
    </w:p>
    <w:p w14:paraId="3719456B" w14:textId="77777777" w:rsidR="002C6083" w:rsidRDefault="002C6083" w:rsidP="002C608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5F88FDD3" w14:textId="77777777" w:rsidR="002C6083" w:rsidRDefault="002C6083" w:rsidP="002C608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ZOZNAM SUBDODÁVATEĽOV</w:t>
      </w:r>
    </w:p>
    <w:p w14:paraId="257E6D55" w14:textId="77777777" w:rsidR="002C6083" w:rsidRDefault="002C6083" w:rsidP="002C6083">
      <w:pPr>
        <w:keepNext/>
        <w:keepLines/>
        <w:tabs>
          <w:tab w:val="left" w:pos="3957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14:paraId="7E351C02" w14:textId="77777777" w:rsidR="002C6083" w:rsidRDefault="002C6083" w:rsidP="002C6083">
      <w:pPr>
        <w:keepNext/>
        <w:keepLines/>
        <w:tabs>
          <w:tab w:val="left" w:pos="6323"/>
        </w:tabs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1563"/>
        <w:gridCol w:w="840"/>
        <w:gridCol w:w="935"/>
        <w:gridCol w:w="1766"/>
        <w:gridCol w:w="3202"/>
      </w:tblGrid>
      <w:tr w:rsidR="002C6083" w14:paraId="0B98E586" w14:textId="77777777" w:rsidTr="0088229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807987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Obchodné meno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C3132D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Sídlo/miesto podnikania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C364BC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IČO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FC73C3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Podiel na zákazke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F1D63C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Predmet subdodávky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B47FD5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Osoba oprávnená konať za subdodávateľa (meno, priezvisko, trvalý pobyt, dátum narodenia)</w:t>
            </w:r>
          </w:p>
        </w:tc>
      </w:tr>
      <w:tr w:rsidR="002C6083" w14:paraId="02F030C6" w14:textId="77777777" w:rsidTr="0088229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02AD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4C8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D66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323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A837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028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2C6083" w14:paraId="41F0EB0A" w14:textId="77777777" w:rsidTr="0088229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BEEC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4268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52C5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11E1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50F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F5DC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2C6083" w14:paraId="30127F7D" w14:textId="77777777" w:rsidTr="0088229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A9C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038F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331B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6874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538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3F54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2C6083" w14:paraId="66BAF494" w14:textId="77777777" w:rsidTr="0088229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F8F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CFEC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7BCF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7D55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E425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371C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2C6083" w14:paraId="59E18291" w14:textId="77777777" w:rsidTr="00882291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F94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8420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4C7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861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5BCC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818A" w14:textId="77777777" w:rsidR="002C6083" w:rsidRDefault="002C6083" w:rsidP="00882291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1DFF3717" w14:textId="66A85C25" w:rsidR="007631B7" w:rsidRDefault="007631B7" w:rsidP="006B250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63E3F6BE" w14:textId="3B7DC82A" w:rsidR="002C6083" w:rsidRDefault="002C6083" w:rsidP="006B250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6374D7BC" w14:textId="14853764" w:rsidR="002C6083" w:rsidRDefault="002C6083" w:rsidP="006B250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5AAC6FA" w14:textId="13A041E2" w:rsidR="002C6083" w:rsidRDefault="002C6083" w:rsidP="006B250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060C4582" w14:textId="1FD34DDE" w:rsidR="002C6083" w:rsidRDefault="002C6083" w:rsidP="006B250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085EF5A0" w14:textId="3E01A28A" w:rsidR="002C6083" w:rsidRDefault="002C6083" w:rsidP="006B250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5FC55070" w14:textId="2FABBD64" w:rsidR="002C6083" w:rsidRDefault="002C6083" w:rsidP="006B250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6A8D83F6" w14:textId="520C5E04" w:rsidR="002C6083" w:rsidRDefault="002C6083" w:rsidP="006B250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3F7F9DA3" w14:textId="77777777" w:rsidR="002C6083" w:rsidRPr="006B2508" w:rsidRDefault="002C6083" w:rsidP="006B2508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487B7368" w14:textId="77777777" w:rsidR="002F2828" w:rsidRPr="006B2508" w:rsidRDefault="002F2828" w:rsidP="006B250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A6BA9C8" w14:textId="2D1BC557" w:rsidR="002E77BA" w:rsidRPr="006B2508" w:rsidRDefault="008076B0" w:rsidP="006B2508">
      <w:pPr>
        <w:pStyle w:val="Odsekzoznamu"/>
        <w:keepNext/>
        <w:keepLines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 w:cs="Arial"/>
          <w:b/>
          <w:bCs/>
          <w:sz w:val="20"/>
          <w:szCs w:val="20"/>
        </w:rPr>
        <w:lastRenderedPageBreak/>
        <w:t>POD</w:t>
      </w:r>
      <w:r w:rsidR="002E77BA" w:rsidRPr="006B2508">
        <w:rPr>
          <w:rFonts w:ascii="Garamond" w:hAnsi="Garamond"/>
          <w:b/>
          <w:bCs/>
          <w:color w:val="000000" w:themeColor="text1"/>
          <w:sz w:val="20"/>
          <w:szCs w:val="20"/>
        </w:rPr>
        <w:t>P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ISY</w:t>
      </w:r>
      <w:r w:rsidR="00C9457F" w:rsidRPr="006B2508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ZMLUVNÝCH</w:t>
      </w:r>
      <w:r w:rsidR="00C9457F" w:rsidRPr="006B2508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2E77BA" w:rsidRPr="006B2508">
        <w:rPr>
          <w:rFonts w:ascii="Garamond" w:hAnsi="Garamond"/>
          <w:b/>
          <w:color w:val="000000" w:themeColor="text1"/>
          <w:sz w:val="20"/>
          <w:szCs w:val="20"/>
        </w:rPr>
        <w:t>STRÁN</w:t>
      </w:r>
    </w:p>
    <w:p w14:paraId="7F5D36BE" w14:textId="77777777" w:rsidR="002E77BA" w:rsidRPr="006B2508" w:rsidRDefault="002E77BA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1A2414EE" w14:textId="77777777" w:rsidR="009073E4" w:rsidRPr="006B2508" w:rsidRDefault="009073E4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360A161A" w14:textId="13D2D438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BFEBFAF" w14:textId="77777777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370C670E" w14:textId="69F79FAB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C9457F"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71DA4CB0" w14:textId="77777777" w:rsidR="002E77BA" w:rsidRPr="006B2508" w:rsidRDefault="002E77BA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5EBCFC83" w14:textId="77777777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1330221B" w14:textId="77777777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38992A98" w14:textId="31FFE3AB" w:rsidR="002E77BA" w:rsidRDefault="002E77BA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0CDD802" w14:textId="33E4AA1B" w:rsidR="00061795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65E9E6E" w14:textId="77777777" w:rsidR="00061795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93A5CCD" w14:textId="77777777" w:rsidR="00061795" w:rsidRPr="006B2508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703D951" w14:textId="434C6281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19D8" w:rsidRPr="006B2508">
        <w:rPr>
          <w:rFonts w:ascii="Garamond" w:hAnsi="Garamond"/>
          <w:sz w:val="20"/>
          <w:szCs w:val="20"/>
          <w:lang w:eastAsia="cs-CZ"/>
        </w:rPr>
        <w:t>[</w:t>
      </w:r>
      <w:r w:rsidR="008219D8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8219D8" w:rsidRPr="006B2508">
        <w:rPr>
          <w:rFonts w:ascii="Garamond" w:hAnsi="Garamond"/>
          <w:sz w:val="20"/>
          <w:szCs w:val="20"/>
          <w:lang w:eastAsia="cs-CZ"/>
        </w:rPr>
        <w:t>]</w:t>
      </w:r>
    </w:p>
    <w:p w14:paraId="19B4D8F0" w14:textId="158C783D" w:rsidR="002E77BA" w:rsidRPr="006B2508" w:rsidRDefault="002E77BA" w:rsidP="006B2508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6B2508">
        <w:rPr>
          <w:rFonts w:ascii="Garamond" w:hAnsi="Garamond"/>
          <w:color w:val="000000" w:themeColor="text1"/>
          <w:sz w:val="20"/>
        </w:rPr>
        <w:t>Funkcia:</w:t>
      </w:r>
      <w:r w:rsidRPr="006B2508">
        <w:rPr>
          <w:rFonts w:ascii="Garamond" w:hAnsi="Garamond"/>
          <w:color w:val="000000" w:themeColor="text1"/>
          <w:sz w:val="20"/>
        </w:rPr>
        <w:tab/>
      </w:r>
      <w:r w:rsidR="008219D8" w:rsidRPr="006B2508">
        <w:rPr>
          <w:rFonts w:ascii="Garamond" w:hAnsi="Garamond"/>
          <w:sz w:val="20"/>
          <w:lang w:eastAsia="cs-CZ"/>
        </w:rPr>
        <w:t>[</w:t>
      </w:r>
      <w:r w:rsidR="008219D8" w:rsidRPr="006B2508">
        <w:rPr>
          <w:rFonts w:ascii="Garamond" w:hAnsi="Garamond"/>
          <w:sz w:val="20"/>
          <w:highlight w:val="yellow"/>
          <w:lang w:eastAsia="cs-CZ"/>
        </w:rPr>
        <w:t>doplniť</w:t>
      </w:r>
      <w:r w:rsidR="008219D8" w:rsidRPr="006B2508">
        <w:rPr>
          <w:rFonts w:ascii="Garamond" w:hAnsi="Garamond"/>
          <w:sz w:val="20"/>
          <w:lang w:eastAsia="cs-CZ"/>
        </w:rPr>
        <w:t>]</w:t>
      </w:r>
    </w:p>
    <w:p w14:paraId="49F320DD" w14:textId="3C020388" w:rsidR="002E77BA" w:rsidRDefault="002E77BA" w:rsidP="00FA25F7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44E3C71" w14:textId="77777777" w:rsidR="00FA25F7" w:rsidRPr="006B2508" w:rsidRDefault="00FA25F7" w:rsidP="00194261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F40A889" w14:textId="3F06FE50" w:rsidR="002E77BA" w:rsidRDefault="002E77BA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A5714BD" w14:textId="77777777" w:rsidR="00061795" w:rsidRPr="006B2508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E8E58FA" w14:textId="28970600" w:rsidR="002E77BA" w:rsidRDefault="002E77BA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44CDF961" w14:textId="2CE4CDBD" w:rsidR="00061795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0B59AC8" w14:textId="77777777" w:rsidR="00061795" w:rsidRPr="006B2508" w:rsidRDefault="00061795" w:rsidP="0006179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75F8340D" w14:textId="59843F01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19D8" w:rsidRPr="006B2508">
        <w:rPr>
          <w:rFonts w:ascii="Garamond" w:hAnsi="Garamond"/>
          <w:sz w:val="20"/>
          <w:szCs w:val="20"/>
          <w:lang w:eastAsia="cs-CZ"/>
        </w:rPr>
        <w:t>[</w:t>
      </w:r>
      <w:r w:rsidR="008219D8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8219D8" w:rsidRPr="006B2508">
        <w:rPr>
          <w:rFonts w:ascii="Garamond" w:hAnsi="Garamond"/>
          <w:sz w:val="20"/>
          <w:szCs w:val="20"/>
          <w:lang w:eastAsia="cs-CZ"/>
        </w:rPr>
        <w:t>]</w:t>
      </w:r>
    </w:p>
    <w:p w14:paraId="4DF1D0A1" w14:textId="4AE67F63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19D8" w:rsidRPr="006B2508">
        <w:rPr>
          <w:rFonts w:ascii="Garamond" w:hAnsi="Garamond"/>
          <w:sz w:val="20"/>
          <w:szCs w:val="20"/>
          <w:lang w:eastAsia="cs-CZ"/>
        </w:rPr>
        <w:t>[</w:t>
      </w:r>
      <w:r w:rsidR="008219D8" w:rsidRPr="006B2508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8219D8" w:rsidRPr="006B2508">
        <w:rPr>
          <w:rFonts w:ascii="Garamond" w:hAnsi="Garamond"/>
          <w:sz w:val="20"/>
          <w:szCs w:val="20"/>
          <w:lang w:eastAsia="cs-CZ"/>
        </w:rPr>
        <w:t>]</w:t>
      </w:r>
    </w:p>
    <w:p w14:paraId="50DD9EB5" w14:textId="77777777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611E6702" w14:textId="7DD62AC1" w:rsidR="002E77BA" w:rsidRPr="006B2508" w:rsidRDefault="002E77BA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1C331E82" w14:textId="77777777" w:rsidR="00BB7ACB" w:rsidRPr="006B2508" w:rsidRDefault="00BB7ACB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6662AF16" w14:textId="77777777" w:rsidR="002E77BA" w:rsidRPr="006B2508" w:rsidRDefault="002E77BA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72E3C664" w14:textId="410C3C63" w:rsidR="00564FF8" w:rsidRPr="006B2508" w:rsidRDefault="00564FF8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6B2508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5F15E604" w14:textId="77777777" w:rsidR="007232C4" w:rsidRPr="006B2508" w:rsidRDefault="007232C4" w:rsidP="006B2508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273EDDA5" w14:textId="77777777" w:rsidR="00564FF8" w:rsidRPr="006B2508" w:rsidRDefault="00820DAC" w:rsidP="006B2508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[</w:t>
      </w:r>
      <w:r w:rsidRPr="006B2508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 w:rsidRPr="006B2508">
        <w:rPr>
          <w:rFonts w:ascii="Garamond" w:eastAsia="Times New Roman" w:hAnsi="Garamond"/>
          <w:bCs/>
          <w:sz w:val="20"/>
          <w:szCs w:val="20"/>
          <w:lang w:eastAsia="cs-CZ"/>
        </w:rPr>
        <w:t>]</w:t>
      </w:r>
    </w:p>
    <w:p w14:paraId="31C9CB66" w14:textId="650ADFEF" w:rsidR="00820DAC" w:rsidRPr="006B2508" w:rsidRDefault="00820DAC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D3DD107" w14:textId="56F0CCE2" w:rsidR="00165058" w:rsidRDefault="00165058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EF0DBA8" w14:textId="2927A8E7" w:rsidR="00061795" w:rsidRDefault="00061795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1877CE8" w14:textId="77777777" w:rsidR="00061795" w:rsidRPr="006B2508" w:rsidRDefault="00061795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A21A5E4" w14:textId="77777777" w:rsidR="00165058" w:rsidRPr="006B2508" w:rsidRDefault="00165058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58CD455" w14:textId="77777777" w:rsidR="00820DAC" w:rsidRPr="006B2508" w:rsidRDefault="00820DAC" w:rsidP="006B2508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26BA9746" w14:textId="6C555F73" w:rsidR="00820DAC" w:rsidRPr="006B2508" w:rsidRDefault="00564FF8" w:rsidP="006B2508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Meno: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C9457F" w:rsidRPr="006B2508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14:paraId="5F4A1C77" w14:textId="77777777" w:rsidR="00564FF8" w:rsidRPr="006B2508" w:rsidRDefault="00564FF8" w:rsidP="006B2508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6B2508">
        <w:rPr>
          <w:rFonts w:ascii="Garamond" w:hAnsi="Garamond"/>
          <w:color w:val="000000" w:themeColor="text1"/>
          <w:sz w:val="20"/>
          <w:szCs w:val="20"/>
        </w:rPr>
        <w:t>Funkcia:</w:t>
      </w:r>
      <w:r w:rsidRPr="006B2508">
        <w:rPr>
          <w:rFonts w:ascii="Garamond" w:hAnsi="Garamond"/>
          <w:color w:val="000000" w:themeColor="text1"/>
          <w:sz w:val="20"/>
          <w:szCs w:val="20"/>
        </w:rPr>
        <w:tab/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820DAC" w:rsidRPr="006B2508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820DAC" w:rsidRPr="006B2508">
        <w:rPr>
          <w:rFonts w:ascii="Garamond" w:eastAsia="Times New Roman" w:hAnsi="Garamond"/>
          <w:sz w:val="20"/>
          <w:szCs w:val="20"/>
          <w:lang w:eastAsia="cs-CZ"/>
        </w:rPr>
        <w:t>]</w:t>
      </w:r>
    </w:p>
    <w:p w14:paraId="3F4DC7A4" w14:textId="36FF1A46" w:rsidR="009D4836" w:rsidRPr="006B2508" w:rsidRDefault="009D4836" w:rsidP="006B2508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739FC1FF" w14:textId="52E25A48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50AE65BB" w14:textId="4D818E26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E373220" w14:textId="268AEC2A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3A92C885" w14:textId="2C23782D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C6125D" w14:textId="34BB6695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45B3215" w14:textId="099CFBD7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6762106" w14:textId="5CDDCCAD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401FF76" w14:textId="1BB219F3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A9A4F14" w14:textId="2CD876E7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7563E15" w14:textId="12986E05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CC166BE" w14:textId="228F7851" w:rsidR="00634EB2" w:rsidRPr="006B2508" w:rsidRDefault="00634EB2" w:rsidP="006B2508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507877A" w14:textId="77777777" w:rsidR="00634EB2" w:rsidRPr="006B2508" w:rsidRDefault="00634EB2" w:rsidP="006B2508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  <w:sz w:val="20"/>
          <w:szCs w:val="20"/>
        </w:rPr>
      </w:pPr>
    </w:p>
    <w:sectPr w:rsidR="00634EB2" w:rsidRPr="006B2508" w:rsidSect="00634EB2">
      <w:pgSz w:w="11906" w:h="16838"/>
      <w:pgMar w:top="993" w:right="1133" w:bottom="1135" w:left="1134" w:header="709" w:footer="1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1763" w14:textId="77777777" w:rsidR="00FC610B" w:rsidRDefault="00FC610B" w:rsidP="006B4B49">
      <w:pPr>
        <w:spacing w:after="0" w:line="240" w:lineRule="auto"/>
      </w:pPr>
      <w:r>
        <w:separator/>
      </w:r>
    </w:p>
  </w:endnote>
  <w:endnote w:type="continuationSeparator" w:id="0">
    <w:p w14:paraId="1751B5D9" w14:textId="77777777" w:rsidR="00FC610B" w:rsidRDefault="00FC610B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9284" w14:textId="77777777" w:rsidR="00C547B9" w:rsidRDefault="00C547B9">
    <w:pPr>
      <w:pStyle w:val="Hlavika"/>
      <w:jc w:val="right"/>
    </w:pPr>
  </w:p>
  <w:p w14:paraId="53E682A8" w14:textId="77777777" w:rsidR="00C547B9" w:rsidRDefault="00C547B9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BFD6" w14:textId="77777777" w:rsidR="00FC610B" w:rsidRDefault="00FC610B" w:rsidP="006B4B49">
      <w:pPr>
        <w:spacing w:after="0" w:line="240" w:lineRule="auto"/>
      </w:pPr>
      <w:r>
        <w:separator/>
      </w:r>
    </w:p>
  </w:footnote>
  <w:footnote w:type="continuationSeparator" w:id="0">
    <w:p w14:paraId="691C5DAF" w14:textId="77777777" w:rsidR="00FC610B" w:rsidRDefault="00FC610B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822"/>
    <w:multiLevelType w:val="hybridMultilevel"/>
    <w:tmpl w:val="5E9E6D32"/>
    <w:lvl w:ilvl="0" w:tplc="7B48E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1AEE670A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B004DE"/>
    <w:multiLevelType w:val="hybridMultilevel"/>
    <w:tmpl w:val="85021BF2"/>
    <w:lvl w:ilvl="0" w:tplc="854A0D86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638A7"/>
    <w:multiLevelType w:val="hybridMultilevel"/>
    <w:tmpl w:val="2ED64940"/>
    <w:lvl w:ilvl="0" w:tplc="8A1030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8" w15:restartNumberingAfterBreak="0">
    <w:nsid w:val="499C2107"/>
    <w:multiLevelType w:val="hybridMultilevel"/>
    <w:tmpl w:val="844844F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A9C2ADB"/>
    <w:multiLevelType w:val="hybridMultilevel"/>
    <w:tmpl w:val="DE90DB70"/>
    <w:lvl w:ilvl="0" w:tplc="3D0E96E8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43E4C"/>
    <w:multiLevelType w:val="hybridMultilevel"/>
    <w:tmpl w:val="E75C72CE"/>
    <w:lvl w:ilvl="0" w:tplc="1508163E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3CE658A"/>
    <w:multiLevelType w:val="hybridMultilevel"/>
    <w:tmpl w:val="0916EF2E"/>
    <w:lvl w:ilvl="0" w:tplc="5BA8CF9C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723AD"/>
    <w:multiLevelType w:val="hybridMultilevel"/>
    <w:tmpl w:val="89B80372"/>
    <w:lvl w:ilvl="0" w:tplc="78D06080">
      <w:numFmt w:val="bullet"/>
      <w:lvlText w:val="-"/>
      <w:lvlJc w:val="left"/>
      <w:pPr>
        <w:ind w:left="720" w:hanging="360"/>
      </w:pPr>
      <w:rPr>
        <w:rFonts w:ascii="Garamond" w:eastAsiaTheme="minorEastAsia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210843349">
    <w:abstractNumId w:val="1"/>
  </w:num>
  <w:num w:numId="2" w16cid:durableId="1798374446">
    <w:abstractNumId w:val="2"/>
  </w:num>
  <w:num w:numId="3" w16cid:durableId="1376929785">
    <w:abstractNumId w:val="8"/>
  </w:num>
  <w:num w:numId="4" w16cid:durableId="1952735008">
    <w:abstractNumId w:val="20"/>
  </w:num>
  <w:num w:numId="5" w16cid:durableId="11953079">
    <w:abstractNumId w:val="26"/>
  </w:num>
  <w:num w:numId="6" w16cid:durableId="1328359760">
    <w:abstractNumId w:val="27"/>
  </w:num>
  <w:num w:numId="7" w16cid:durableId="1567690450">
    <w:abstractNumId w:val="17"/>
  </w:num>
  <w:num w:numId="8" w16cid:durableId="588120569">
    <w:abstractNumId w:val="4"/>
  </w:num>
  <w:num w:numId="9" w16cid:durableId="180823786">
    <w:abstractNumId w:val="21"/>
  </w:num>
  <w:num w:numId="10" w16cid:durableId="1895773802">
    <w:abstractNumId w:val="16"/>
  </w:num>
  <w:num w:numId="11" w16cid:durableId="827940725">
    <w:abstractNumId w:val="11"/>
  </w:num>
  <w:num w:numId="12" w16cid:durableId="376662955">
    <w:abstractNumId w:val="6"/>
  </w:num>
  <w:num w:numId="13" w16cid:durableId="369840572">
    <w:abstractNumId w:val="23"/>
  </w:num>
  <w:num w:numId="14" w16cid:durableId="1312830594">
    <w:abstractNumId w:val="22"/>
  </w:num>
  <w:num w:numId="15" w16cid:durableId="1403140163">
    <w:abstractNumId w:val="19"/>
  </w:num>
  <w:num w:numId="16" w16cid:durableId="448009341">
    <w:abstractNumId w:val="3"/>
  </w:num>
  <w:num w:numId="17" w16cid:durableId="374738165">
    <w:abstractNumId w:val="15"/>
  </w:num>
  <w:num w:numId="18" w16cid:durableId="347217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967654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816264506">
    <w:abstractNumId w:val="7"/>
  </w:num>
  <w:num w:numId="21" w16cid:durableId="18403911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8673313">
    <w:abstractNumId w:val="10"/>
  </w:num>
  <w:num w:numId="23" w16cid:durableId="406996438">
    <w:abstractNumId w:val="32"/>
  </w:num>
  <w:num w:numId="24" w16cid:durableId="376517316">
    <w:abstractNumId w:val="25"/>
  </w:num>
  <w:num w:numId="25" w16cid:durableId="1954512747">
    <w:abstractNumId w:val="14"/>
  </w:num>
  <w:num w:numId="26" w16cid:durableId="553197451">
    <w:abstractNumId w:val="5"/>
  </w:num>
  <w:num w:numId="27" w16cid:durableId="1137991596">
    <w:abstractNumId w:val="18"/>
  </w:num>
  <w:num w:numId="28" w16cid:durableId="771783008">
    <w:abstractNumId w:val="0"/>
  </w:num>
  <w:num w:numId="29" w16cid:durableId="1796681527">
    <w:abstractNumId w:val="29"/>
  </w:num>
  <w:num w:numId="30" w16cid:durableId="1501504620">
    <w:abstractNumId w:val="12"/>
  </w:num>
  <w:num w:numId="31" w16cid:durableId="1033269245">
    <w:abstractNumId w:val="24"/>
  </w:num>
  <w:num w:numId="32" w16cid:durableId="1788770943">
    <w:abstractNumId w:val="28"/>
  </w:num>
  <w:num w:numId="33" w16cid:durableId="1618751979">
    <w:abstractNumId w:val="13"/>
  </w:num>
  <w:num w:numId="34" w16cid:durableId="468281041">
    <w:abstractNumId w:val="9"/>
  </w:num>
  <w:num w:numId="35" w16cid:durableId="68431889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024CB"/>
    <w:rsid w:val="00012B9F"/>
    <w:rsid w:val="00012D38"/>
    <w:rsid w:val="00012E49"/>
    <w:rsid w:val="00013130"/>
    <w:rsid w:val="00014FF9"/>
    <w:rsid w:val="00016494"/>
    <w:rsid w:val="00025771"/>
    <w:rsid w:val="00030EEE"/>
    <w:rsid w:val="000318E8"/>
    <w:rsid w:val="000409DF"/>
    <w:rsid w:val="00041DC9"/>
    <w:rsid w:val="00042971"/>
    <w:rsid w:val="00045D1E"/>
    <w:rsid w:val="00051DAE"/>
    <w:rsid w:val="000537B2"/>
    <w:rsid w:val="00061795"/>
    <w:rsid w:val="00080ED8"/>
    <w:rsid w:val="000810E6"/>
    <w:rsid w:val="00081C4C"/>
    <w:rsid w:val="00081CF5"/>
    <w:rsid w:val="00082BA4"/>
    <w:rsid w:val="00095651"/>
    <w:rsid w:val="000964E3"/>
    <w:rsid w:val="00096761"/>
    <w:rsid w:val="00096C88"/>
    <w:rsid w:val="000A2DD1"/>
    <w:rsid w:val="000A32A2"/>
    <w:rsid w:val="000A74DD"/>
    <w:rsid w:val="000B2E47"/>
    <w:rsid w:val="000B35BA"/>
    <w:rsid w:val="000B5345"/>
    <w:rsid w:val="000B626D"/>
    <w:rsid w:val="000C051F"/>
    <w:rsid w:val="000C185E"/>
    <w:rsid w:val="000C1AEF"/>
    <w:rsid w:val="000C2507"/>
    <w:rsid w:val="000C3A8C"/>
    <w:rsid w:val="000C5C44"/>
    <w:rsid w:val="000D17F4"/>
    <w:rsid w:val="000D59AD"/>
    <w:rsid w:val="000E6972"/>
    <w:rsid w:val="000E6F91"/>
    <w:rsid w:val="0010429F"/>
    <w:rsid w:val="00106E51"/>
    <w:rsid w:val="001077C1"/>
    <w:rsid w:val="00110647"/>
    <w:rsid w:val="00120500"/>
    <w:rsid w:val="00123575"/>
    <w:rsid w:val="0012704B"/>
    <w:rsid w:val="0013461D"/>
    <w:rsid w:val="001426D4"/>
    <w:rsid w:val="001429EC"/>
    <w:rsid w:val="00151BB8"/>
    <w:rsid w:val="00153607"/>
    <w:rsid w:val="0015733A"/>
    <w:rsid w:val="00157C11"/>
    <w:rsid w:val="00165058"/>
    <w:rsid w:val="001737A3"/>
    <w:rsid w:val="00175DC7"/>
    <w:rsid w:val="001876B6"/>
    <w:rsid w:val="00194261"/>
    <w:rsid w:val="001A2D48"/>
    <w:rsid w:val="001A7019"/>
    <w:rsid w:val="001C05A2"/>
    <w:rsid w:val="001C38A1"/>
    <w:rsid w:val="001C4814"/>
    <w:rsid w:val="001C59C3"/>
    <w:rsid w:val="001D477B"/>
    <w:rsid w:val="001E0170"/>
    <w:rsid w:val="001E36CA"/>
    <w:rsid w:val="001E445F"/>
    <w:rsid w:val="001E5E07"/>
    <w:rsid w:val="001E6D58"/>
    <w:rsid w:val="001E7C3E"/>
    <w:rsid w:val="001F2099"/>
    <w:rsid w:val="001F40AB"/>
    <w:rsid w:val="00202F4E"/>
    <w:rsid w:val="002044F5"/>
    <w:rsid w:val="002262AA"/>
    <w:rsid w:val="00227A41"/>
    <w:rsid w:val="00227DB3"/>
    <w:rsid w:val="00233FB0"/>
    <w:rsid w:val="002449A1"/>
    <w:rsid w:val="00246219"/>
    <w:rsid w:val="002542E3"/>
    <w:rsid w:val="00254CCD"/>
    <w:rsid w:val="00260DA2"/>
    <w:rsid w:val="00261DE3"/>
    <w:rsid w:val="002652FC"/>
    <w:rsid w:val="002701A3"/>
    <w:rsid w:val="00273047"/>
    <w:rsid w:val="00273A57"/>
    <w:rsid w:val="002852F2"/>
    <w:rsid w:val="00291828"/>
    <w:rsid w:val="00297D0B"/>
    <w:rsid w:val="002A074B"/>
    <w:rsid w:val="002A3841"/>
    <w:rsid w:val="002A4E07"/>
    <w:rsid w:val="002B0CB5"/>
    <w:rsid w:val="002B3377"/>
    <w:rsid w:val="002B7673"/>
    <w:rsid w:val="002C48DB"/>
    <w:rsid w:val="002C4F07"/>
    <w:rsid w:val="002C5101"/>
    <w:rsid w:val="002C6083"/>
    <w:rsid w:val="002C62FE"/>
    <w:rsid w:val="002D3077"/>
    <w:rsid w:val="002D4D70"/>
    <w:rsid w:val="002E0AC0"/>
    <w:rsid w:val="002E4485"/>
    <w:rsid w:val="002E77BA"/>
    <w:rsid w:val="002F0164"/>
    <w:rsid w:val="002F2828"/>
    <w:rsid w:val="0030223D"/>
    <w:rsid w:val="00305538"/>
    <w:rsid w:val="0030759B"/>
    <w:rsid w:val="003140A0"/>
    <w:rsid w:val="003177C4"/>
    <w:rsid w:val="00323923"/>
    <w:rsid w:val="00324371"/>
    <w:rsid w:val="00324B61"/>
    <w:rsid w:val="00327A07"/>
    <w:rsid w:val="00335FC7"/>
    <w:rsid w:val="00345668"/>
    <w:rsid w:val="00353039"/>
    <w:rsid w:val="003556A5"/>
    <w:rsid w:val="003559A9"/>
    <w:rsid w:val="003645F7"/>
    <w:rsid w:val="00371DDE"/>
    <w:rsid w:val="003777CB"/>
    <w:rsid w:val="003909E7"/>
    <w:rsid w:val="00391398"/>
    <w:rsid w:val="00391E36"/>
    <w:rsid w:val="00393F76"/>
    <w:rsid w:val="003948DE"/>
    <w:rsid w:val="003A37C7"/>
    <w:rsid w:val="003A3CC2"/>
    <w:rsid w:val="003A44BA"/>
    <w:rsid w:val="003A684C"/>
    <w:rsid w:val="003A7D51"/>
    <w:rsid w:val="003B03C2"/>
    <w:rsid w:val="003B1403"/>
    <w:rsid w:val="003B64C4"/>
    <w:rsid w:val="003C34B0"/>
    <w:rsid w:val="003C4ADF"/>
    <w:rsid w:val="003D1F48"/>
    <w:rsid w:val="003D22D5"/>
    <w:rsid w:val="003D419F"/>
    <w:rsid w:val="003D6A9E"/>
    <w:rsid w:val="003E082A"/>
    <w:rsid w:val="003E0EB6"/>
    <w:rsid w:val="003E5104"/>
    <w:rsid w:val="003F276C"/>
    <w:rsid w:val="003F2953"/>
    <w:rsid w:val="0040548E"/>
    <w:rsid w:val="004063F3"/>
    <w:rsid w:val="00406432"/>
    <w:rsid w:val="00406D8D"/>
    <w:rsid w:val="004165BE"/>
    <w:rsid w:val="004221E6"/>
    <w:rsid w:val="00425A8F"/>
    <w:rsid w:val="00426C75"/>
    <w:rsid w:val="004313CA"/>
    <w:rsid w:val="004365A9"/>
    <w:rsid w:val="0044334F"/>
    <w:rsid w:val="004446AB"/>
    <w:rsid w:val="0044692B"/>
    <w:rsid w:val="00447352"/>
    <w:rsid w:val="00451B01"/>
    <w:rsid w:val="00453750"/>
    <w:rsid w:val="004606E3"/>
    <w:rsid w:val="00460BDA"/>
    <w:rsid w:val="004648D9"/>
    <w:rsid w:val="004679C4"/>
    <w:rsid w:val="00474713"/>
    <w:rsid w:val="00475EFE"/>
    <w:rsid w:val="00476275"/>
    <w:rsid w:val="00480972"/>
    <w:rsid w:val="00481452"/>
    <w:rsid w:val="00484158"/>
    <w:rsid w:val="004873B9"/>
    <w:rsid w:val="00490FCF"/>
    <w:rsid w:val="00495717"/>
    <w:rsid w:val="004A60C1"/>
    <w:rsid w:val="004A71C5"/>
    <w:rsid w:val="004C7A68"/>
    <w:rsid w:val="004E1549"/>
    <w:rsid w:val="004E1583"/>
    <w:rsid w:val="004E43DD"/>
    <w:rsid w:val="004E5FE3"/>
    <w:rsid w:val="004E6B49"/>
    <w:rsid w:val="004E752D"/>
    <w:rsid w:val="004F4B60"/>
    <w:rsid w:val="00506E86"/>
    <w:rsid w:val="005124FE"/>
    <w:rsid w:val="005147CB"/>
    <w:rsid w:val="00514FCE"/>
    <w:rsid w:val="0051539D"/>
    <w:rsid w:val="00521DA5"/>
    <w:rsid w:val="0052242A"/>
    <w:rsid w:val="00531A05"/>
    <w:rsid w:val="00531DD2"/>
    <w:rsid w:val="005372B6"/>
    <w:rsid w:val="00537BDD"/>
    <w:rsid w:val="00537D1D"/>
    <w:rsid w:val="00540954"/>
    <w:rsid w:val="00543BD1"/>
    <w:rsid w:val="00551A91"/>
    <w:rsid w:val="00556483"/>
    <w:rsid w:val="00560C67"/>
    <w:rsid w:val="00564FF8"/>
    <w:rsid w:val="00576B9B"/>
    <w:rsid w:val="00583433"/>
    <w:rsid w:val="00585355"/>
    <w:rsid w:val="00587796"/>
    <w:rsid w:val="00592E63"/>
    <w:rsid w:val="00596C48"/>
    <w:rsid w:val="005A4B4B"/>
    <w:rsid w:val="005B16AD"/>
    <w:rsid w:val="005B47BB"/>
    <w:rsid w:val="005C21C7"/>
    <w:rsid w:val="005C72B8"/>
    <w:rsid w:val="005D3122"/>
    <w:rsid w:val="005D6405"/>
    <w:rsid w:val="005D75FC"/>
    <w:rsid w:val="005E2F79"/>
    <w:rsid w:val="005E4872"/>
    <w:rsid w:val="005F2C28"/>
    <w:rsid w:val="00604498"/>
    <w:rsid w:val="00604EA5"/>
    <w:rsid w:val="00605728"/>
    <w:rsid w:val="00613697"/>
    <w:rsid w:val="00630131"/>
    <w:rsid w:val="0063133B"/>
    <w:rsid w:val="00634EB2"/>
    <w:rsid w:val="00640A9E"/>
    <w:rsid w:val="00642B83"/>
    <w:rsid w:val="006448A2"/>
    <w:rsid w:val="00644B1E"/>
    <w:rsid w:val="00647BF8"/>
    <w:rsid w:val="00650732"/>
    <w:rsid w:val="00657B65"/>
    <w:rsid w:val="00660B0A"/>
    <w:rsid w:val="00665248"/>
    <w:rsid w:val="00672EE6"/>
    <w:rsid w:val="006767DA"/>
    <w:rsid w:val="00681E25"/>
    <w:rsid w:val="00682D29"/>
    <w:rsid w:val="00685932"/>
    <w:rsid w:val="006937B4"/>
    <w:rsid w:val="00696166"/>
    <w:rsid w:val="006A2620"/>
    <w:rsid w:val="006A3FDE"/>
    <w:rsid w:val="006A4D1D"/>
    <w:rsid w:val="006B2508"/>
    <w:rsid w:val="006B2CB4"/>
    <w:rsid w:val="006B4B49"/>
    <w:rsid w:val="006B4D3D"/>
    <w:rsid w:val="006C6FAF"/>
    <w:rsid w:val="006D5E1A"/>
    <w:rsid w:val="006E23A6"/>
    <w:rsid w:val="00700D42"/>
    <w:rsid w:val="00702C62"/>
    <w:rsid w:val="0070573A"/>
    <w:rsid w:val="0072179F"/>
    <w:rsid w:val="00721D84"/>
    <w:rsid w:val="007232C4"/>
    <w:rsid w:val="007243BB"/>
    <w:rsid w:val="00734DCD"/>
    <w:rsid w:val="007370D5"/>
    <w:rsid w:val="007377D9"/>
    <w:rsid w:val="0074696E"/>
    <w:rsid w:val="00754B12"/>
    <w:rsid w:val="0075716D"/>
    <w:rsid w:val="007631B7"/>
    <w:rsid w:val="00763597"/>
    <w:rsid w:val="007671FD"/>
    <w:rsid w:val="00767896"/>
    <w:rsid w:val="007718F6"/>
    <w:rsid w:val="00772AAD"/>
    <w:rsid w:val="00774D0A"/>
    <w:rsid w:val="0078035C"/>
    <w:rsid w:val="00785F23"/>
    <w:rsid w:val="00786591"/>
    <w:rsid w:val="00786F95"/>
    <w:rsid w:val="00787A1A"/>
    <w:rsid w:val="00791E0C"/>
    <w:rsid w:val="00793D2C"/>
    <w:rsid w:val="00794FD0"/>
    <w:rsid w:val="007A4AFD"/>
    <w:rsid w:val="007B1CC7"/>
    <w:rsid w:val="007F2C23"/>
    <w:rsid w:val="007F3AAC"/>
    <w:rsid w:val="0080102A"/>
    <w:rsid w:val="00806F24"/>
    <w:rsid w:val="008076B0"/>
    <w:rsid w:val="008129FE"/>
    <w:rsid w:val="00820DAC"/>
    <w:rsid w:val="00820EC9"/>
    <w:rsid w:val="008219D8"/>
    <w:rsid w:val="008238DC"/>
    <w:rsid w:val="00826987"/>
    <w:rsid w:val="00827659"/>
    <w:rsid w:val="0083059B"/>
    <w:rsid w:val="00837AD5"/>
    <w:rsid w:val="00841DDA"/>
    <w:rsid w:val="00841E4D"/>
    <w:rsid w:val="00842C6D"/>
    <w:rsid w:val="00846D7E"/>
    <w:rsid w:val="008505A2"/>
    <w:rsid w:val="00852D40"/>
    <w:rsid w:val="008531CA"/>
    <w:rsid w:val="00855C78"/>
    <w:rsid w:val="00861477"/>
    <w:rsid w:val="0086484B"/>
    <w:rsid w:val="00865631"/>
    <w:rsid w:val="0086598E"/>
    <w:rsid w:val="00872059"/>
    <w:rsid w:val="008749B5"/>
    <w:rsid w:val="00875815"/>
    <w:rsid w:val="0088049D"/>
    <w:rsid w:val="008850E0"/>
    <w:rsid w:val="00886726"/>
    <w:rsid w:val="0088781B"/>
    <w:rsid w:val="0089066E"/>
    <w:rsid w:val="008A6116"/>
    <w:rsid w:val="008A6573"/>
    <w:rsid w:val="008B0876"/>
    <w:rsid w:val="008B29AF"/>
    <w:rsid w:val="008B79CE"/>
    <w:rsid w:val="008C3011"/>
    <w:rsid w:val="008C4BBB"/>
    <w:rsid w:val="008C5D4C"/>
    <w:rsid w:val="008D78F6"/>
    <w:rsid w:val="008E5CDF"/>
    <w:rsid w:val="008F5E69"/>
    <w:rsid w:val="00903B4E"/>
    <w:rsid w:val="00905195"/>
    <w:rsid w:val="009073E4"/>
    <w:rsid w:val="00915B28"/>
    <w:rsid w:val="00920ABF"/>
    <w:rsid w:val="00920AF8"/>
    <w:rsid w:val="009219F6"/>
    <w:rsid w:val="00924374"/>
    <w:rsid w:val="00924B7A"/>
    <w:rsid w:val="009310FB"/>
    <w:rsid w:val="009327AB"/>
    <w:rsid w:val="009536AA"/>
    <w:rsid w:val="009538FD"/>
    <w:rsid w:val="009607B5"/>
    <w:rsid w:val="00961ECE"/>
    <w:rsid w:val="00963128"/>
    <w:rsid w:val="009665F2"/>
    <w:rsid w:val="00970127"/>
    <w:rsid w:val="0097160D"/>
    <w:rsid w:val="009904D6"/>
    <w:rsid w:val="00991375"/>
    <w:rsid w:val="00991911"/>
    <w:rsid w:val="00991B75"/>
    <w:rsid w:val="009946C8"/>
    <w:rsid w:val="00995F6A"/>
    <w:rsid w:val="00997F8B"/>
    <w:rsid w:val="009A2E83"/>
    <w:rsid w:val="009A6E08"/>
    <w:rsid w:val="009C0ED3"/>
    <w:rsid w:val="009C1FCB"/>
    <w:rsid w:val="009C24F1"/>
    <w:rsid w:val="009C3D2A"/>
    <w:rsid w:val="009C6CA5"/>
    <w:rsid w:val="009D079C"/>
    <w:rsid w:val="009D4836"/>
    <w:rsid w:val="009E11A2"/>
    <w:rsid w:val="009F664A"/>
    <w:rsid w:val="009F6F7B"/>
    <w:rsid w:val="00A0110C"/>
    <w:rsid w:val="00A03133"/>
    <w:rsid w:val="00A036FB"/>
    <w:rsid w:val="00A07E71"/>
    <w:rsid w:val="00A11294"/>
    <w:rsid w:val="00A13C67"/>
    <w:rsid w:val="00A14345"/>
    <w:rsid w:val="00A15092"/>
    <w:rsid w:val="00A15C8B"/>
    <w:rsid w:val="00A17DE4"/>
    <w:rsid w:val="00A20935"/>
    <w:rsid w:val="00A21AA6"/>
    <w:rsid w:val="00A23E67"/>
    <w:rsid w:val="00A30BA1"/>
    <w:rsid w:val="00A40641"/>
    <w:rsid w:val="00A41014"/>
    <w:rsid w:val="00A41EB0"/>
    <w:rsid w:val="00A44905"/>
    <w:rsid w:val="00A5496F"/>
    <w:rsid w:val="00A54F73"/>
    <w:rsid w:val="00A56EDD"/>
    <w:rsid w:val="00A5763D"/>
    <w:rsid w:val="00A639DA"/>
    <w:rsid w:val="00A65152"/>
    <w:rsid w:val="00A703BE"/>
    <w:rsid w:val="00A73069"/>
    <w:rsid w:val="00A76B68"/>
    <w:rsid w:val="00A92F26"/>
    <w:rsid w:val="00A953D2"/>
    <w:rsid w:val="00A97C7C"/>
    <w:rsid w:val="00AA35E2"/>
    <w:rsid w:val="00AA3928"/>
    <w:rsid w:val="00AA43C0"/>
    <w:rsid w:val="00AA51BD"/>
    <w:rsid w:val="00AB52C5"/>
    <w:rsid w:val="00AB6E62"/>
    <w:rsid w:val="00AC0E9D"/>
    <w:rsid w:val="00AD33A7"/>
    <w:rsid w:val="00AE33B8"/>
    <w:rsid w:val="00AF0747"/>
    <w:rsid w:val="00B02769"/>
    <w:rsid w:val="00B034B1"/>
    <w:rsid w:val="00B1681A"/>
    <w:rsid w:val="00B27044"/>
    <w:rsid w:val="00B30F42"/>
    <w:rsid w:val="00B32169"/>
    <w:rsid w:val="00B33F9F"/>
    <w:rsid w:val="00B36510"/>
    <w:rsid w:val="00B377EB"/>
    <w:rsid w:val="00B41F21"/>
    <w:rsid w:val="00B54D9D"/>
    <w:rsid w:val="00B57138"/>
    <w:rsid w:val="00B62ED4"/>
    <w:rsid w:val="00B63A13"/>
    <w:rsid w:val="00B65853"/>
    <w:rsid w:val="00B65B92"/>
    <w:rsid w:val="00B670D6"/>
    <w:rsid w:val="00B83E3C"/>
    <w:rsid w:val="00B923AC"/>
    <w:rsid w:val="00B936FB"/>
    <w:rsid w:val="00BA096F"/>
    <w:rsid w:val="00BA2571"/>
    <w:rsid w:val="00BA4ADD"/>
    <w:rsid w:val="00BA4DC7"/>
    <w:rsid w:val="00BA7B4E"/>
    <w:rsid w:val="00BB4768"/>
    <w:rsid w:val="00BB7ACB"/>
    <w:rsid w:val="00BC279E"/>
    <w:rsid w:val="00BC3A69"/>
    <w:rsid w:val="00BD2FDB"/>
    <w:rsid w:val="00BD3D98"/>
    <w:rsid w:val="00BE1BED"/>
    <w:rsid w:val="00BE4BC6"/>
    <w:rsid w:val="00BE7284"/>
    <w:rsid w:val="00BE7976"/>
    <w:rsid w:val="00BF261E"/>
    <w:rsid w:val="00BF414C"/>
    <w:rsid w:val="00BF516F"/>
    <w:rsid w:val="00BF5C81"/>
    <w:rsid w:val="00BF67B7"/>
    <w:rsid w:val="00C0016C"/>
    <w:rsid w:val="00C011DA"/>
    <w:rsid w:val="00C01717"/>
    <w:rsid w:val="00C042FF"/>
    <w:rsid w:val="00C05449"/>
    <w:rsid w:val="00C17604"/>
    <w:rsid w:val="00C2040D"/>
    <w:rsid w:val="00C21AD4"/>
    <w:rsid w:val="00C30A4D"/>
    <w:rsid w:val="00C36B2A"/>
    <w:rsid w:val="00C52A4F"/>
    <w:rsid w:val="00C54213"/>
    <w:rsid w:val="00C542DF"/>
    <w:rsid w:val="00C547B9"/>
    <w:rsid w:val="00C57C45"/>
    <w:rsid w:val="00C61F19"/>
    <w:rsid w:val="00C63294"/>
    <w:rsid w:val="00C6349E"/>
    <w:rsid w:val="00C7068B"/>
    <w:rsid w:val="00C723FD"/>
    <w:rsid w:val="00C72695"/>
    <w:rsid w:val="00C73FB9"/>
    <w:rsid w:val="00C7408B"/>
    <w:rsid w:val="00C756EE"/>
    <w:rsid w:val="00C75A8C"/>
    <w:rsid w:val="00C824E2"/>
    <w:rsid w:val="00C83828"/>
    <w:rsid w:val="00C87D4B"/>
    <w:rsid w:val="00C91019"/>
    <w:rsid w:val="00C9457F"/>
    <w:rsid w:val="00C94959"/>
    <w:rsid w:val="00C95ED2"/>
    <w:rsid w:val="00C969F2"/>
    <w:rsid w:val="00C96D79"/>
    <w:rsid w:val="00CA038B"/>
    <w:rsid w:val="00CA082A"/>
    <w:rsid w:val="00CA35B7"/>
    <w:rsid w:val="00CA6A51"/>
    <w:rsid w:val="00CA6EB3"/>
    <w:rsid w:val="00CB025F"/>
    <w:rsid w:val="00CB1DC6"/>
    <w:rsid w:val="00CC1606"/>
    <w:rsid w:val="00CC2416"/>
    <w:rsid w:val="00CC70CA"/>
    <w:rsid w:val="00CC715D"/>
    <w:rsid w:val="00CD2F48"/>
    <w:rsid w:val="00CD562F"/>
    <w:rsid w:val="00CD7C58"/>
    <w:rsid w:val="00CE2177"/>
    <w:rsid w:val="00CE3041"/>
    <w:rsid w:val="00CF0CE3"/>
    <w:rsid w:val="00D00C75"/>
    <w:rsid w:val="00D01FCA"/>
    <w:rsid w:val="00D058CF"/>
    <w:rsid w:val="00D118F6"/>
    <w:rsid w:val="00D12328"/>
    <w:rsid w:val="00D16FEB"/>
    <w:rsid w:val="00D224B8"/>
    <w:rsid w:val="00D22C81"/>
    <w:rsid w:val="00D248C8"/>
    <w:rsid w:val="00D25CA2"/>
    <w:rsid w:val="00D30ED9"/>
    <w:rsid w:val="00D36824"/>
    <w:rsid w:val="00D434C7"/>
    <w:rsid w:val="00D4350F"/>
    <w:rsid w:val="00D45DC8"/>
    <w:rsid w:val="00D566E9"/>
    <w:rsid w:val="00D60995"/>
    <w:rsid w:val="00D60AF9"/>
    <w:rsid w:val="00D64661"/>
    <w:rsid w:val="00D71BC8"/>
    <w:rsid w:val="00D74E47"/>
    <w:rsid w:val="00D74F57"/>
    <w:rsid w:val="00D75EB2"/>
    <w:rsid w:val="00D81E14"/>
    <w:rsid w:val="00D8500A"/>
    <w:rsid w:val="00D921F2"/>
    <w:rsid w:val="00D95143"/>
    <w:rsid w:val="00DA10B6"/>
    <w:rsid w:val="00DA4232"/>
    <w:rsid w:val="00DA5EB6"/>
    <w:rsid w:val="00DA66B8"/>
    <w:rsid w:val="00DA7437"/>
    <w:rsid w:val="00DA7CE7"/>
    <w:rsid w:val="00DB2171"/>
    <w:rsid w:val="00DB32D4"/>
    <w:rsid w:val="00DB3E05"/>
    <w:rsid w:val="00DB639C"/>
    <w:rsid w:val="00DC05A7"/>
    <w:rsid w:val="00DC4695"/>
    <w:rsid w:val="00DC49AF"/>
    <w:rsid w:val="00DD5DCF"/>
    <w:rsid w:val="00DD68ED"/>
    <w:rsid w:val="00DE2AD2"/>
    <w:rsid w:val="00DE2B2F"/>
    <w:rsid w:val="00DF1146"/>
    <w:rsid w:val="00DF68A7"/>
    <w:rsid w:val="00E05086"/>
    <w:rsid w:val="00E071BA"/>
    <w:rsid w:val="00E07B7C"/>
    <w:rsid w:val="00E11F2F"/>
    <w:rsid w:val="00E12CBD"/>
    <w:rsid w:val="00E15E21"/>
    <w:rsid w:val="00E17E52"/>
    <w:rsid w:val="00E22392"/>
    <w:rsid w:val="00E317AD"/>
    <w:rsid w:val="00E319E6"/>
    <w:rsid w:val="00E322FD"/>
    <w:rsid w:val="00E35C70"/>
    <w:rsid w:val="00E36C2C"/>
    <w:rsid w:val="00E36C9B"/>
    <w:rsid w:val="00E409E3"/>
    <w:rsid w:val="00E42893"/>
    <w:rsid w:val="00E43725"/>
    <w:rsid w:val="00E43E1C"/>
    <w:rsid w:val="00E44949"/>
    <w:rsid w:val="00E44D5D"/>
    <w:rsid w:val="00E509B6"/>
    <w:rsid w:val="00E66519"/>
    <w:rsid w:val="00E66F34"/>
    <w:rsid w:val="00E708F2"/>
    <w:rsid w:val="00E73281"/>
    <w:rsid w:val="00E738F0"/>
    <w:rsid w:val="00E844DC"/>
    <w:rsid w:val="00E84A35"/>
    <w:rsid w:val="00E84F95"/>
    <w:rsid w:val="00E92422"/>
    <w:rsid w:val="00E96CFF"/>
    <w:rsid w:val="00EA3824"/>
    <w:rsid w:val="00EA7387"/>
    <w:rsid w:val="00EB464A"/>
    <w:rsid w:val="00EB57F2"/>
    <w:rsid w:val="00EC181F"/>
    <w:rsid w:val="00EC4959"/>
    <w:rsid w:val="00EC6354"/>
    <w:rsid w:val="00EC6EDC"/>
    <w:rsid w:val="00ED03DF"/>
    <w:rsid w:val="00ED09FF"/>
    <w:rsid w:val="00ED6C4F"/>
    <w:rsid w:val="00EE0DE8"/>
    <w:rsid w:val="00EE43C9"/>
    <w:rsid w:val="00EE6FA1"/>
    <w:rsid w:val="00EF0894"/>
    <w:rsid w:val="00EF2BD2"/>
    <w:rsid w:val="00EF392D"/>
    <w:rsid w:val="00EF45EF"/>
    <w:rsid w:val="00EF5D3C"/>
    <w:rsid w:val="00F0588D"/>
    <w:rsid w:val="00F061A0"/>
    <w:rsid w:val="00F06BA9"/>
    <w:rsid w:val="00F106F3"/>
    <w:rsid w:val="00F147F9"/>
    <w:rsid w:val="00F151EF"/>
    <w:rsid w:val="00F15DC8"/>
    <w:rsid w:val="00F20D9B"/>
    <w:rsid w:val="00F227E6"/>
    <w:rsid w:val="00F23886"/>
    <w:rsid w:val="00F276A5"/>
    <w:rsid w:val="00F302DE"/>
    <w:rsid w:val="00F31C3E"/>
    <w:rsid w:val="00F34F0C"/>
    <w:rsid w:val="00F35476"/>
    <w:rsid w:val="00F469C1"/>
    <w:rsid w:val="00F50021"/>
    <w:rsid w:val="00F53DD1"/>
    <w:rsid w:val="00F54063"/>
    <w:rsid w:val="00F63D10"/>
    <w:rsid w:val="00F669A9"/>
    <w:rsid w:val="00F70128"/>
    <w:rsid w:val="00F73BEE"/>
    <w:rsid w:val="00F74382"/>
    <w:rsid w:val="00F75C60"/>
    <w:rsid w:val="00F76E0A"/>
    <w:rsid w:val="00F84C69"/>
    <w:rsid w:val="00F86ACA"/>
    <w:rsid w:val="00F91BB9"/>
    <w:rsid w:val="00F92140"/>
    <w:rsid w:val="00F94F14"/>
    <w:rsid w:val="00FA25F7"/>
    <w:rsid w:val="00FA3414"/>
    <w:rsid w:val="00FA6DE8"/>
    <w:rsid w:val="00FC00A6"/>
    <w:rsid w:val="00FC0F45"/>
    <w:rsid w:val="00FC31B7"/>
    <w:rsid w:val="00FC554D"/>
    <w:rsid w:val="00FC60BC"/>
    <w:rsid w:val="00FC610B"/>
    <w:rsid w:val="00FC6A80"/>
    <w:rsid w:val="00FD2485"/>
    <w:rsid w:val="00FD2CA8"/>
    <w:rsid w:val="00FD3AE5"/>
    <w:rsid w:val="00FE33B4"/>
    <w:rsid w:val="00FE4CD4"/>
    <w:rsid w:val="00FF106E"/>
    <w:rsid w:val="00FF3ABB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75EDA"/>
  <w15:docId w15:val="{2B2CA6F0-D64D-45CB-9D09-EAE0E252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0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013130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"/>
    <w:qFormat/>
    <w:rsid w:val="00013130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qFormat/>
    <w:rsid w:val="00013130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13130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13130"/>
    <w:rPr>
      <w:rFonts w:ascii="Arial" w:eastAsia="Times New Roman" w:hAnsi="Arial" w:cs="Times New Roman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013130"/>
    <w:rPr>
      <w:rFonts w:ascii="Arial" w:eastAsia="Times New Roman" w:hAnsi="Arial" w:cs="Times New Roman"/>
      <w:b/>
      <w:bCs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rsid w:val="00013130"/>
    <w:rPr>
      <w:rFonts w:ascii="Arial" w:eastAsia="Times New Roman" w:hAnsi="Arial" w:cs="Times New Roman"/>
      <w:b/>
      <w:bCs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13130"/>
    <w:rPr>
      <w:rFonts w:ascii="Arial" w:eastAsia="Times New Roman" w:hAnsi="Arial" w:cs="Times New Roman"/>
      <w:b/>
      <w:bCs/>
      <w:szCs w:val="24"/>
      <w:u w:val="single"/>
    </w:rPr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uiPriority w:val="99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uiPriority w:val="99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B49"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587796"/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qFormat/>
    <w:rsid w:val="00564FF8"/>
    <w:pPr>
      <w:numPr>
        <w:numId w:val="7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numId w:val="0"/>
      </w:numPr>
      <w:ind w:left="7176"/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0131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13130"/>
    <w:rPr>
      <w:rFonts w:ascii="Arial" w:eastAsia="Times New Roman" w:hAnsi="Arial" w:cs="Times New Roman"/>
      <w:sz w:val="32"/>
      <w:szCs w:val="20"/>
    </w:rPr>
  </w:style>
  <w:style w:type="paragraph" w:styleId="Podtitul">
    <w:name w:val="Subtitle"/>
    <w:basedOn w:val="Normlny"/>
    <w:link w:val="PodtitulChar"/>
    <w:qFormat/>
    <w:rsid w:val="00013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1313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riadkovania">
    <w:name w:val="No Spacing"/>
    <w:uiPriority w:val="1"/>
    <w:qFormat/>
    <w:rsid w:val="001E36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customStyle="1" w:styleId="Mriekatabuky5">
    <w:name w:val="Mriežka tabuľky5"/>
    <w:basedOn w:val="Normlnatabuka"/>
    <w:next w:val="Mriekatabuky"/>
    <w:uiPriority w:val="59"/>
    <w:rsid w:val="001E36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1E3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0573A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C011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y"/>
    <w:link w:val="ZkladntextChar"/>
    <w:uiPriority w:val="99"/>
    <w:unhideWhenUsed/>
    <w:rsid w:val="00C011D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011DA"/>
  </w:style>
  <w:style w:type="character" w:customStyle="1" w:styleId="Zmienka1">
    <w:name w:val="Zmienka1"/>
    <w:basedOn w:val="Predvolenpsmoodseku"/>
    <w:uiPriority w:val="99"/>
    <w:semiHidden/>
    <w:unhideWhenUsed/>
    <w:rsid w:val="00C011DA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011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011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C011DA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C011DA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C011DA"/>
  </w:style>
  <w:style w:type="character" w:styleId="Vrazn">
    <w:name w:val="Strong"/>
    <w:uiPriority w:val="99"/>
    <w:qFormat/>
    <w:rsid w:val="00C011DA"/>
    <w:rPr>
      <w:b/>
      <w:bCs/>
    </w:rPr>
  </w:style>
  <w:style w:type="paragraph" w:styleId="Zarkazkladnhotextu2">
    <w:name w:val="Body Text Indent 2"/>
    <w:basedOn w:val="Normlny"/>
    <w:link w:val="Zarkazkladnhotextu2Char"/>
    <w:rsid w:val="00C011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11D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C011DA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C011DA"/>
    <w:rPr>
      <w:rFonts w:ascii="Helvetica" w:eastAsia="Times New Roman" w:hAnsi="Helvetica" w:cs="Arial"/>
      <w:b/>
      <w:kern w:val="28"/>
      <w:sz w:val="32"/>
      <w:szCs w:val="20"/>
      <w:lang w:val="cs-CZ"/>
    </w:rPr>
  </w:style>
  <w:style w:type="paragraph" w:styleId="truktradokumentu">
    <w:name w:val="Document Map"/>
    <w:basedOn w:val="Normlny"/>
    <w:link w:val="truktradokumentuChar"/>
    <w:semiHidden/>
    <w:rsid w:val="00C011D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011DA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paragraph" w:styleId="Normlnywebov">
    <w:name w:val="Normal (Web)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C011DA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C011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C011DA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C011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C011DA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C011DA"/>
  </w:style>
  <w:style w:type="character" w:styleId="PouitHypertextovPrepojenie">
    <w:name w:val="FollowedHyperlink"/>
    <w:basedOn w:val="Predvolenpsmoodseku"/>
    <w:uiPriority w:val="99"/>
    <w:unhideWhenUsed/>
    <w:rsid w:val="00C011DA"/>
    <w:rPr>
      <w:color w:val="800080"/>
      <w:u w:val="single"/>
    </w:rPr>
  </w:style>
  <w:style w:type="paragraph" w:customStyle="1" w:styleId="xl107">
    <w:name w:val="xl107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C011D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C011D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C011D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C011D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C011DA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C011DA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C011D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C011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C011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C011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C011DA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C011DA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C011DA"/>
  </w:style>
  <w:style w:type="table" w:customStyle="1" w:styleId="Mriekatabuky2">
    <w:name w:val="Mriežka tabuľky2"/>
    <w:basedOn w:val="Normlnatabuka"/>
    <w:next w:val="Mriekatabuky"/>
    <w:uiPriority w:val="3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C011DA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C01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C011DA"/>
  </w:style>
  <w:style w:type="numbering" w:customStyle="1" w:styleId="Bezzoznamu1111">
    <w:name w:val="Bez zoznamu1111"/>
    <w:next w:val="Bezzoznamu"/>
    <w:uiPriority w:val="99"/>
    <w:semiHidden/>
    <w:unhideWhenUsed/>
    <w:rsid w:val="00C011DA"/>
  </w:style>
  <w:style w:type="character" w:customStyle="1" w:styleId="Zkladntext0">
    <w:name w:val="Základný text_"/>
    <w:basedOn w:val="Predvolenpsmoodseku"/>
    <w:link w:val="Zkladntext30"/>
    <w:rsid w:val="00C011DA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C011DA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C0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C011DA"/>
  </w:style>
  <w:style w:type="character" w:customStyle="1" w:styleId="code">
    <w:name w:val="code"/>
    <w:rsid w:val="00C011DA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C011DA"/>
    <w:rPr>
      <w:color w:val="808080"/>
    </w:rPr>
  </w:style>
  <w:style w:type="paragraph" w:customStyle="1" w:styleId="Odrka">
    <w:name w:val="Odrážka"/>
    <w:basedOn w:val="Normlny"/>
    <w:link w:val="OdrkaChar1"/>
    <w:rsid w:val="00C011DA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C011DA"/>
    <w:rPr>
      <w:rFonts w:ascii="Times New Roman" w:eastAsia="Calibri" w:hAnsi="Times New Roman" w:cs="Times New Roman"/>
      <w:sz w:val="20"/>
      <w:szCs w:val="20"/>
    </w:rPr>
  </w:style>
  <w:style w:type="paragraph" w:customStyle="1" w:styleId="Normlny-Bold">
    <w:name w:val="Normálny-Bold"/>
    <w:basedOn w:val="Normlny"/>
    <w:uiPriority w:val="99"/>
    <w:rsid w:val="00C011DA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C011DA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C011DA"/>
    <w:rPr>
      <w:rFonts w:eastAsia="Calibri"/>
      <w:lang w:eastAsia="en-US"/>
    </w:rPr>
  </w:style>
  <w:style w:type="paragraph" w:customStyle="1" w:styleId="STYL">
    <w:name w:val="STYL"/>
    <w:basedOn w:val="Normlny"/>
    <w:rsid w:val="00C011DA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C011DA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C011DA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C011DA"/>
  </w:style>
  <w:style w:type="table" w:customStyle="1" w:styleId="Mriekatabuky4">
    <w:name w:val="Mriežka tabuľky4"/>
    <w:basedOn w:val="Normlnatabuka"/>
    <w:next w:val="Mriekatabuky"/>
    <w:uiPriority w:val="39"/>
    <w:rsid w:val="00C011DA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C011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C011DA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C011DA"/>
    <w:pPr>
      <w:numPr>
        <w:numId w:val="21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C011DA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C011DA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C011DA"/>
  </w:style>
  <w:style w:type="paragraph" w:styleId="Zoznam">
    <w:name w:val="List"/>
    <w:basedOn w:val="Normlny"/>
    <w:uiPriority w:val="99"/>
    <w:semiHidden/>
    <w:unhideWhenUsed/>
    <w:rsid w:val="00C011D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C011D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C011D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C011DA"/>
    <w:pPr>
      <w:numPr>
        <w:numId w:val="22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C011DA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C011DA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C011DA"/>
    <w:pPr>
      <w:numPr>
        <w:numId w:val="23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C011DA"/>
    <w:pPr>
      <w:jc w:val="both"/>
    </w:pPr>
    <w:rPr>
      <w:rFonts w:ascii="Myriad Pro" w:eastAsia="Calibri" w:hAnsi="Myriad Pro" w:cs="Arial"/>
      <w:i/>
      <w:iCs/>
      <w:color w:val="000000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C011DA"/>
    <w:rPr>
      <w:rFonts w:ascii="Myriad Pro" w:eastAsia="Calibri" w:hAnsi="Myriad Pro" w:cs="Arial"/>
      <w:i/>
      <w:iCs/>
      <w:color w:val="000000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C011DA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C011DA"/>
  </w:style>
  <w:style w:type="character" w:customStyle="1" w:styleId="formtext">
    <w:name w:val="formtext"/>
    <w:basedOn w:val="Predvolenpsmoodseku"/>
    <w:rsid w:val="00C011DA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C011DA"/>
    <w:rPr>
      <w:color w:val="605E5C"/>
      <w:shd w:val="clear" w:color="auto" w:fill="E1DFDD"/>
    </w:rPr>
  </w:style>
  <w:style w:type="character" w:styleId="sloriadka">
    <w:name w:val="line number"/>
    <w:basedOn w:val="Predvolenpsmoodseku"/>
    <w:uiPriority w:val="99"/>
    <w:semiHidden/>
    <w:unhideWhenUsed/>
    <w:rsid w:val="00C011DA"/>
  </w:style>
  <w:style w:type="paragraph" w:customStyle="1" w:styleId="msonormal0">
    <w:name w:val="msonormal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C011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C01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C011D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C011D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C01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C011DA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873B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873B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873B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873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87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873B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873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87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873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87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873B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873B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873B9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873B9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873B9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873B9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E43725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D1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brich.michal@dpb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1992/32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okkerbolekova.eva@dpb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2AA84-FEAB-422B-9A5E-50D2B5D5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5099</Words>
  <Characters>29068</Characters>
  <Application>Microsoft Office Word</Application>
  <DocSecurity>0</DocSecurity>
  <Lines>242</Lines>
  <Paragraphs>68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Krokker Boleková Eva</cp:lastModifiedBy>
  <cp:revision>2</cp:revision>
  <cp:lastPrinted>2019-09-18T07:42:00Z</cp:lastPrinted>
  <dcterms:created xsi:type="dcterms:W3CDTF">2023-01-31T16:06:00Z</dcterms:created>
  <dcterms:modified xsi:type="dcterms:W3CDTF">2023-01-31T16:06:00Z</dcterms:modified>
</cp:coreProperties>
</file>