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DB73E5C" w:rsidR="00A76BFA" w:rsidRPr="00A76BFA" w:rsidRDefault="003D44C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4CC">
              <w:rPr>
                <w:b/>
                <w:sz w:val="22"/>
                <w:szCs w:val="22"/>
              </w:rPr>
              <w:t>ZŠ PROKOPA DIVIŠE A MŠ PŘÍMĚTICE_OPRAVA DLAŽBY A CHODNÍKŮ KOLEM BUDOVY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C256DD9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ZSPRI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E83EEBA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Dělnická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6A2A4B1A" w:rsidR="00F87E99" w:rsidRDefault="003D44CC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>ZŠ Prokopa Diviše a MŠ Znojmo,  Přímětice 569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2E9F840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Daniel Kasan</w:t>
            </w:r>
            <w:r w:rsidR="005D2D31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9774B2A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>70940843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54DC"/>
    <w:rsid w:val="00656F1F"/>
    <w:rsid w:val="00665203"/>
    <w:rsid w:val="006A4978"/>
    <w:rsid w:val="0071215F"/>
    <w:rsid w:val="00714F2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2023-02-13T07:55:00Z</dcterms:modified>
</cp:coreProperties>
</file>