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BE157B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8354B" w:rsidRPr="00B8354B">
        <w:rPr>
          <w:b/>
        </w:rPr>
        <w:t>RENOVACE OSVĚTLENÍ UMĚLÉ TRAVNATÉ PLOCHY HŘIŠTĚ SOKOLSKÁ</w:t>
      </w:r>
      <w:r w:rsidRPr="003F53E2">
        <w:rPr>
          <w:b/>
          <w:sz w:val="24"/>
          <w:szCs w:val="20"/>
        </w:rPr>
        <w:t>“</w:t>
      </w:r>
    </w:p>
    <w:p w14:paraId="03C9FA90" w14:textId="799E120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B8354B">
        <w:rPr>
          <w:b/>
        </w:rPr>
        <w:t>9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56D2C"/>
    <w:rsid w:val="00866016"/>
    <w:rsid w:val="009111F1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354B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2023-03-09T09:43:00Z</dcterms:modified>
</cp:coreProperties>
</file>