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C" w:rsidRPr="00080C65" w:rsidRDefault="002A636C" w:rsidP="002A636C">
      <w:pPr>
        <w:jc w:val="both"/>
        <w:rPr>
          <w:rFonts w:ascii="Arial Narrow" w:hAnsi="Arial Narrow"/>
          <w:b/>
          <w:sz w:val="24"/>
          <w:szCs w:val="22"/>
        </w:rPr>
      </w:pPr>
      <w:r w:rsidRPr="00080C65">
        <w:rPr>
          <w:rFonts w:ascii="Arial Narrow" w:hAnsi="Arial Narrow"/>
          <w:b/>
          <w:sz w:val="24"/>
          <w:szCs w:val="22"/>
        </w:rPr>
        <w:t>Opis predmetu zákazky/ Vzor vlastného návrhu plnenia</w:t>
      </w:r>
    </w:p>
    <w:p w:rsidR="00E36325" w:rsidRPr="00080C65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</w:p>
    <w:p w:rsidR="00E36325" w:rsidRPr="00080C65" w:rsidRDefault="00E36325" w:rsidP="00080C65">
      <w:pPr>
        <w:ind w:left="357"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b/>
          <w:sz w:val="22"/>
          <w:szCs w:val="22"/>
        </w:rPr>
        <w:t>Názov predmetu zákazky:</w:t>
      </w:r>
      <w:r w:rsidRPr="00080C65">
        <w:rPr>
          <w:rFonts w:ascii="Arial Narrow" w:hAnsi="Arial Narrow"/>
          <w:sz w:val="22"/>
          <w:szCs w:val="22"/>
        </w:rPr>
        <w:t xml:space="preserve"> </w:t>
      </w:r>
      <w:r w:rsidR="00080C65" w:rsidRPr="00080C65">
        <w:rPr>
          <w:rFonts w:ascii="Arial Narrow" w:hAnsi="Arial Narrow"/>
          <w:sz w:val="22"/>
          <w:szCs w:val="22"/>
        </w:rPr>
        <w:t>Digitálne fotoaparáty, dataprojektor a premietacie plátno (ID 39936)</w:t>
      </w:r>
    </w:p>
    <w:p w:rsidR="00E36325" w:rsidRPr="00080C65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:rsidR="009C64DB" w:rsidRPr="00080C65" w:rsidRDefault="00E36325" w:rsidP="00AB08EB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080C65">
        <w:rPr>
          <w:rFonts w:ascii="Arial Narrow" w:hAnsi="Arial Narrow"/>
          <w:sz w:val="22"/>
          <w:szCs w:val="22"/>
          <w:lang w:val="sk-SK"/>
        </w:rPr>
        <w:t xml:space="preserve">Predmetom zákazky je </w:t>
      </w:r>
      <w:r w:rsidR="00080C65" w:rsidRPr="00080C65">
        <w:rPr>
          <w:rFonts w:ascii="Arial Narrow" w:hAnsi="Arial Narrow"/>
          <w:sz w:val="22"/>
          <w:szCs w:val="22"/>
        </w:rPr>
        <w:t>dodanie digitálnych fotoaparátov, dataprojektora, premietacieho plátna a s tým súvisiace služb</w:t>
      </w:r>
      <w:r w:rsidR="009C64DB" w:rsidRPr="00080C65">
        <w:rPr>
          <w:rFonts w:ascii="Arial Narrow" w:hAnsi="Arial Narrow"/>
          <w:sz w:val="22"/>
          <w:szCs w:val="22"/>
          <w:lang w:val="sk-SK"/>
        </w:rPr>
        <w:t>y.</w:t>
      </w:r>
    </w:p>
    <w:p w:rsidR="009E7BD2" w:rsidRPr="00080C65" w:rsidRDefault="00BE0C6B" w:rsidP="00AB08EB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080C65">
        <w:rPr>
          <w:rFonts w:ascii="Arial Narrow" w:hAnsi="Arial Narrow"/>
          <w:sz w:val="22"/>
          <w:szCs w:val="22"/>
          <w:shd w:val="clear" w:color="auto" w:fill="FFFFFF"/>
        </w:rPr>
        <w:t xml:space="preserve">   </w:t>
      </w:r>
      <w:r w:rsidRPr="00080C65">
        <w:rPr>
          <w:rFonts w:ascii="Arial Narrow" w:hAnsi="Arial Narrow"/>
          <w:sz w:val="22"/>
          <w:szCs w:val="22"/>
          <w:lang w:val="sk-SK"/>
        </w:rPr>
        <w:t xml:space="preserve"> </w:t>
      </w:r>
      <w:r w:rsidR="000541D6" w:rsidRPr="00080C65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080C65" w:rsidRPr="00080C65" w:rsidRDefault="00080C65" w:rsidP="00080C65">
      <w:pPr>
        <w:pStyle w:val="Default"/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Predmet zákazky je spolufinancovaný z Európskeho fondu regionálneho rozvoja (EFRR) v rámci operačného programu „Kvalita životného prostredia“, pre účely projektov: ETC-Dočasný núdzový tábor (310031H157) a GFFF-V-Pozemné hasenie požiarov s využitím vozidiel (310031J215) s cieľom „Zvýšeni</w:t>
      </w:r>
      <w:r w:rsidR="009F05FC">
        <w:rPr>
          <w:rFonts w:ascii="Arial Narrow" w:hAnsi="Arial Narrow"/>
          <w:sz w:val="22"/>
          <w:szCs w:val="22"/>
        </w:rPr>
        <w:t>a</w:t>
      </w:r>
      <w:r w:rsidRPr="00080C65">
        <w:rPr>
          <w:rFonts w:ascii="Arial Narrow" w:hAnsi="Arial Narrow"/>
          <w:sz w:val="22"/>
          <w:szCs w:val="22"/>
        </w:rPr>
        <w:t xml:space="preserve"> efektívnosti manažmentu mimoriadnych udalostí ovplyvnených zmenou klímy“.</w:t>
      </w:r>
    </w:p>
    <w:p w:rsidR="00947B38" w:rsidRPr="00080C65" w:rsidRDefault="00947B38" w:rsidP="00AB08EB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:rsidR="00F17129" w:rsidRPr="00080C65" w:rsidRDefault="009624C9" w:rsidP="00020F5A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080C65">
        <w:rPr>
          <w:rFonts w:ascii="Arial Narrow" w:hAnsi="Arial Narrow"/>
          <w:b/>
          <w:sz w:val="22"/>
          <w:szCs w:val="22"/>
        </w:rPr>
        <w:t>Hlavný kód CPV:</w:t>
      </w:r>
    </w:p>
    <w:p w:rsidR="007D5908" w:rsidRPr="00080C65" w:rsidRDefault="00080C65" w:rsidP="00260DA2">
      <w:pPr>
        <w:pStyle w:val="Zarkazkladnhotextu2"/>
        <w:spacing w:after="0" w:line="240" w:lineRule="auto"/>
        <w:ind w:firstLine="426"/>
        <w:rPr>
          <w:rFonts w:ascii="Arial Narrow" w:hAnsi="Arial Narrow" w:cs="Arial"/>
          <w:color w:val="000000"/>
          <w:sz w:val="22"/>
          <w:lang w:bidi="ar-SA"/>
        </w:rPr>
      </w:pPr>
      <w:r w:rsidRPr="00080C65">
        <w:rPr>
          <w:rFonts w:ascii="Arial Narrow" w:hAnsi="Arial Narrow" w:cs="Arial"/>
          <w:color w:val="000000"/>
          <w:sz w:val="22"/>
          <w:lang w:bidi="ar-SA"/>
        </w:rPr>
        <w:t>38651600-9</w:t>
      </w:r>
      <w:r w:rsidRPr="00080C65">
        <w:rPr>
          <w:rFonts w:ascii="Arial Narrow" w:hAnsi="Arial Narrow" w:cs="Arial"/>
          <w:color w:val="000000"/>
          <w:sz w:val="22"/>
          <w:lang w:bidi="ar-SA"/>
        </w:rPr>
        <w:tab/>
        <w:t xml:space="preserve">Digitálne fotoaparáty  </w:t>
      </w:r>
    </w:p>
    <w:p w:rsidR="00080C65" w:rsidRPr="00080C65" w:rsidRDefault="00080C65" w:rsidP="00260DA2">
      <w:pPr>
        <w:pStyle w:val="Zarkazkladnhotextu2"/>
        <w:spacing w:after="0" w:line="240" w:lineRule="auto"/>
        <w:ind w:firstLine="426"/>
        <w:rPr>
          <w:rFonts w:ascii="Arial Narrow" w:hAnsi="Arial Narrow"/>
          <w:color w:val="000000"/>
          <w:sz w:val="22"/>
          <w:lang w:eastAsia="sk-SK"/>
        </w:rPr>
      </w:pPr>
    </w:p>
    <w:p w:rsidR="00080C65" w:rsidRPr="00080C65" w:rsidRDefault="00080C65" w:rsidP="00260DA2">
      <w:pPr>
        <w:pStyle w:val="Zarkazkladnhotextu2"/>
        <w:spacing w:after="0" w:line="240" w:lineRule="auto"/>
        <w:ind w:firstLine="426"/>
        <w:rPr>
          <w:rFonts w:ascii="Arial Narrow" w:eastAsia="Arial Narrow" w:hAnsi="Arial Narrow"/>
          <w:sz w:val="22"/>
        </w:rPr>
      </w:pPr>
      <w:r w:rsidRPr="00080C65">
        <w:rPr>
          <w:rFonts w:ascii="Arial Narrow" w:eastAsia="Times New Roman" w:hAnsi="Arial Narrow"/>
          <w:b/>
          <w:sz w:val="22"/>
          <w:lang w:val="x-none" w:eastAsia="cs-CZ" w:bidi="ar-SA"/>
        </w:rPr>
        <w:t>Doplňujúci kód CPV:</w:t>
      </w:r>
    </w:p>
    <w:p w:rsidR="00080C65" w:rsidRPr="00080C65" w:rsidRDefault="00080C65" w:rsidP="00260DA2">
      <w:pPr>
        <w:pStyle w:val="Zarkazkladnhotextu2"/>
        <w:spacing w:after="0" w:line="240" w:lineRule="auto"/>
        <w:ind w:firstLine="426"/>
        <w:rPr>
          <w:rFonts w:ascii="Arial Narrow" w:hAnsi="Arial Narrow" w:cs="Arial"/>
          <w:color w:val="000000"/>
          <w:sz w:val="22"/>
          <w:lang w:bidi="ar-SA"/>
        </w:rPr>
      </w:pPr>
      <w:r w:rsidRPr="00080C65">
        <w:rPr>
          <w:rFonts w:ascii="Arial Narrow" w:hAnsi="Arial Narrow" w:cs="Arial"/>
          <w:color w:val="000000"/>
          <w:sz w:val="22"/>
          <w:lang w:bidi="ar-SA"/>
        </w:rPr>
        <w:t xml:space="preserve">38652120-7 </w:t>
      </w:r>
      <w:r w:rsidRPr="00080C65">
        <w:rPr>
          <w:rFonts w:ascii="Arial Narrow" w:hAnsi="Arial Narrow" w:cs="Arial"/>
          <w:color w:val="000000"/>
          <w:sz w:val="22"/>
          <w:lang w:bidi="ar-SA"/>
        </w:rPr>
        <w:tab/>
        <w:t>Videoprojektory</w:t>
      </w:r>
    </w:p>
    <w:p w:rsidR="000541D6" w:rsidRPr="00080C65" w:rsidRDefault="000541D6" w:rsidP="008D195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:rsidR="00F17129" w:rsidRPr="00080C65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080C65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:rsidR="00F17129" w:rsidRPr="00080C6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dodanie tovaru do miesta dodania,</w:t>
      </w:r>
    </w:p>
    <w:p w:rsidR="0026458F" w:rsidRPr="00080C6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vy</w:t>
      </w:r>
      <w:r w:rsidR="00A5294D" w:rsidRPr="00080C65">
        <w:rPr>
          <w:rFonts w:ascii="Arial Narrow" w:hAnsi="Arial Narrow"/>
          <w:sz w:val="22"/>
          <w:szCs w:val="22"/>
        </w:rPr>
        <w:t>loženie tovaru v mieste dodania</w:t>
      </w:r>
      <w:r w:rsidR="00A72427" w:rsidRPr="00080C65">
        <w:rPr>
          <w:rFonts w:ascii="Arial Narrow" w:hAnsi="Arial Narrow"/>
          <w:sz w:val="22"/>
          <w:szCs w:val="22"/>
          <w:lang w:val="sk-SK"/>
        </w:rPr>
        <w:t>.</w:t>
      </w:r>
    </w:p>
    <w:p w:rsidR="009B4615" w:rsidRPr="00080C65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eastAsia="cs-CZ"/>
        </w:rPr>
      </w:pPr>
    </w:p>
    <w:p w:rsidR="009B4615" w:rsidRPr="00080C65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080C65">
        <w:rPr>
          <w:rFonts w:ascii="Arial Narrow" w:hAnsi="Arial Narrow"/>
          <w:sz w:val="22"/>
          <w:szCs w:val="22"/>
        </w:rPr>
        <w:t>Verejný obstarávateľ</w:t>
      </w:r>
      <w:r w:rsidRPr="00080C65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080C65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9B4615" w:rsidRPr="00080C65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:rsidR="002D563F" w:rsidRPr="00080C65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2D563F" w:rsidRPr="00080C65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:rsidR="00193F7D" w:rsidRPr="00080C65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DE230D" w:rsidRPr="00080C65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Verejný obstarávateľ</w:t>
      </w:r>
      <w:r w:rsidR="00191BE7" w:rsidRPr="00080C65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080C65">
        <w:rPr>
          <w:rFonts w:ascii="Arial Narrow" w:hAnsi="Arial Narrow"/>
          <w:sz w:val="22"/>
          <w:szCs w:val="22"/>
        </w:rPr>
        <w:t>24</w:t>
      </w:r>
      <w:r w:rsidR="0026458F" w:rsidRPr="00080C65">
        <w:rPr>
          <w:rFonts w:ascii="Arial Narrow" w:hAnsi="Arial Narrow"/>
          <w:sz w:val="22"/>
          <w:szCs w:val="22"/>
        </w:rPr>
        <w:t xml:space="preserve"> </w:t>
      </w:r>
      <w:r w:rsidR="00BE0C6B" w:rsidRPr="00080C65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080C65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080C65">
        <w:rPr>
          <w:rFonts w:ascii="Arial Narrow" w:hAnsi="Arial Narrow"/>
          <w:sz w:val="22"/>
          <w:szCs w:val="22"/>
        </w:rPr>
        <w:t xml:space="preserve">záručná </w:t>
      </w:r>
      <w:r w:rsidR="00191BE7" w:rsidRPr="00080C65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080C65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080C65">
        <w:rPr>
          <w:rFonts w:ascii="Arial Narrow" w:hAnsi="Arial Narrow"/>
          <w:sz w:val="22"/>
          <w:szCs w:val="22"/>
        </w:rPr>
        <w:t xml:space="preserve"> </w:t>
      </w:r>
    </w:p>
    <w:p w:rsidR="00BE0C6B" w:rsidRPr="00080C65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685453" w:rsidRPr="00080C65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080C65">
        <w:rPr>
          <w:rFonts w:ascii="Arial Narrow" w:hAnsi="Arial Narrow"/>
          <w:sz w:val="22"/>
          <w:szCs w:val="22"/>
        </w:rPr>
        <w:t> </w:t>
      </w:r>
      <w:r w:rsidRPr="00080C65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:rsidR="00E36325" w:rsidRPr="00080C6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FC4B93" w:rsidRPr="00080C65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080C65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080C65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080C65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080C65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080C65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:rsidR="00645D7C" w:rsidRPr="00080C65" w:rsidRDefault="000F0D0F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 xml:space="preserve">do </w:t>
      </w:r>
      <w:r w:rsidR="00080C65" w:rsidRPr="00080C65">
        <w:rPr>
          <w:rFonts w:ascii="Arial Narrow" w:hAnsi="Arial Narrow"/>
          <w:sz w:val="22"/>
          <w:szCs w:val="22"/>
        </w:rPr>
        <w:t>3</w:t>
      </w:r>
      <w:r w:rsidR="00B73E5B" w:rsidRPr="00080C65">
        <w:rPr>
          <w:rFonts w:ascii="Arial Narrow" w:hAnsi="Arial Narrow"/>
          <w:sz w:val="22"/>
          <w:szCs w:val="22"/>
        </w:rPr>
        <w:t>0</w:t>
      </w:r>
      <w:r w:rsidR="001025DA" w:rsidRPr="00080C65">
        <w:rPr>
          <w:rFonts w:ascii="Arial Narrow" w:hAnsi="Arial Narrow"/>
          <w:sz w:val="22"/>
          <w:szCs w:val="22"/>
        </w:rPr>
        <w:t xml:space="preserve"> </w:t>
      </w:r>
      <w:r w:rsidR="00167487" w:rsidRPr="00080C65">
        <w:rPr>
          <w:rFonts w:ascii="Arial Narrow" w:hAnsi="Arial Narrow"/>
          <w:sz w:val="22"/>
          <w:szCs w:val="22"/>
        </w:rPr>
        <w:t>dní</w:t>
      </w:r>
      <w:r w:rsidR="00332786" w:rsidRPr="00080C65">
        <w:rPr>
          <w:rFonts w:ascii="Arial Narrow" w:hAnsi="Arial Narrow"/>
          <w:sz w:val="22"/>
          <w:szCs w:val="22"/>
        </w:rPr>
        <w:t xml:space="preserve"> </w:t>
      </w:r>
      <w:r w:rsidR="00645D7C" w:rsidRPr="00080C65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080C65">
        <w:rPr>
          <w:rFonts w:ascii="Arial Narrow" w:hAnsi="Arial Narrow"/>
          <w:sz w:val="22"/>
          <w:szCs w:val="22"/>
        </w:rPr>
        <w:t>z</w:t>
      </w:r>
      <w:r w:rsidR="004A7B26" w:rsidRPr="00080C65">
        <w:rPr>
          <w:rFonts w:ascii="Arial Narrow" w:hAnsi="Arial Narrow"/>
          <w:sz w:val="22"/>
          <w:szCs w:val="22"/>
        </w:rPr>
        <w:t>mluvy</w:t>
      </w:r>
      <w:r w:rsidR="00A24DE7">
        <w:rPr>
          <w:rFonts w:ascii="Arial Narrow" w:hAnsi="Arial Narrow"/>
          <w:sz w:val="22"/>
          <w:szCs w:val="22"/>
        </w:rPr>
        <w:t xml:space="preserve">, </w:t>
      </w:r>
      <w:r w:rsidR="00A24DE7" w:rsidRPr="00A24DE7">
        <w:rPr>
          <w:rFonts w:ascii="Arial Narrow" w:hAnsi="Arial Narrow"/>
          <w:sz w:val="22"/>
          <w:szCs w:val="22"/>
        </w:rPr>
        <w:t>najneskôr však do 31.10.2023</w:t>
      </w:r>
      <w:r w:rsidR="00954250" w:rsidRPr="00080C65">
        <w:rPr>
          <w:rFonts w:ascii="Arial Narrow" w:hAnsi="Arial Narrow"/>
          <w:sz w:val="22"/>
          <w:szCs w:val="22"/>
        </w:rPr>
        <w:t>.</w:t>
      </w:r>
    </w:p>
    <w:p w:rsidR="00AB08EB" w:rsidRPr="00080C65" w:rsidRDefault="00AB08EB" w:rsidP="00AB08EB">
      <w:p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sz w:val="22"/>
          <w:szCs w:val="22"/>
        </w:rPr>
        <w:t>Verejný obstarávateľ požaduje dodať tovar v čase od 8.00 do 15.00 hod.</w:t>
      </w:r>
    </w:p>
    <w:p w:rsidR="00E3447A" w:rsidRPr="00080C65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0A1B45" w:rsidRPr="00080C65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80C65">
        <w:rPr>
          <w:rFonts w:ascii="Arial Narrow" w:hAnsi="Arial Narrow"/>
          <w:b/>
          <w:color w:val="000000"/>
          <w:sz w:val="22"/>
          <w:szCs w:val="22"/>
        </w:rPr>
        <w:t xml:space="preserve">Miestom dodania </w:t>
      </w:r>
      <w:r w:rsidR="007131DE" w:rsidRPr="00080C65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:rsidR="00954250" w:rsidRPr="00080C65" w:rsidRDefault="00954250" w:rsidP="00954250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rPr>
          <w:rFonts w:ascii="Arial Narrow" w:hAnsi="Arial Narrow"/>
          <w:sz w:val="22"/>
          <w:szCs w:val="22"/>
        </w:rPr>
        <w:sectPr w:rsidR="00954250" w:rsidRPr="00080C65" w:rsidSect="00AB08EB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080C65">
        <w:rPr>
          <w:rFonts w:ascii="Arial Narrow" w:hAnsi="Arial Narrow"/>
          <w:sz w:val="22"/>
          <w:szCs w:val="22"/>
        </w:rPr>
        <w:t>Ministerstvo vnútra SR, Košická 47, 812 72 Bratislava.</w:t>
      </w:r>
    </w:p>
    <w:p w:rsidR="00B11B1D" w:rsidRPr="00080C65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080C65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080C65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080C65">
        <w:rPr>
          <w:rFonts w:ascii="Arial Narrow" w:hAnsi="Arial Narrow"/>
          <w:b/>
          <w:sz w:val="22"/>
          <w:szCs w:val="22"/>
        </w:rPr>
        <w:t>:</w:t>
      </w:r>
    </w:p>
    <w:p w:rsidR="00954250" w:rsidRPr="00080C65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:rsidR="00954250" w:rsidRPr="00080C65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80C65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Pr="00080C65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75"/>
        <w:gridCol w:w="5528"/>
        <w:gridCol w:w="2835"/>
        <w:gridCol w:w="3016"/>
      </w:tblGrid>
      <w:tr w:rsidR="004B7F5C" w:rsidRPr="00080C65" w:rsidTr="00FF1CCA">
        <w:trPr>
          <w:trHeight w:val="211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080C65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080C65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:rsidR="004B7F5C" w:rsidRPr="00080C65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:rsidR="004B7F5C" w:rsidRPr="00080C65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B7F5C" w:rsidRPr="00080C65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B7F5C" w:rsidRPr="00080C65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:rsidR="004B7F5C" w:rsidRPr="00080C65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E7F0E" w:rsidRPr="00080C65" w:rsidTr="00080C65">
        <w:trPr>
          <w:trHeight w:val="71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7F0E" w:rsidRPr="00080C65" w:rsidRDefault="00AE7F0E" w:rsidP="00080C65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r w:rsidR="00080C65"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Digitálny fotoaparát (kompaktný) s GPS modulom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F0E" w:rsidRPr="00080C65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F0E" w:rsidRPr="00080C65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E7F0E" w:rsidRPr="00080C65" w:rsidTr="00137328">
        <w:trPr>
          <w:trHeight w:val="34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E" w:rsidRPr="00080C65" w:rsidRDefault="00AE7F0E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E" w:rsidRPr="00080C65" w:rsidRDefault="00080C65" w:rsidP="00080C6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="00AE7F0E"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E" w:rsidRPr="00080C65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E" w:rsidRPr="00080C65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080C65" w:rsidTr="00FF1CC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080C65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080C65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080C65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080C65" w:rsidTr="00080C65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080C65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080C65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080C65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Rozlíšenie snímača: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pStyle w:val="TableParagraph"/>
              <w:spacing w:line="246" w:lineRule="exact"/>
              <w:rPr>
                <w:rFonts w:ascii="Arial Narrow" w:eastAsia="Times New Roman" w:hAnsi="Arial Narrow" w:cs="Arial"/>
                <w:color w:val="000000"/>
                <w:lang w:val="sk-SK" w:eastAsia="cs-CZ"/>
              </w:rPr>
            </w:pPr>
            <w:r w:rsidRPr="00080C65">
              <w:rPr>
                <w:rFonts w:ascii="Arial Narrow" w:eastAsia="Times New Roman" w:hAnsi="Arial Narrow" w:cs="Arial"/>
                <w:color w:val="000000"/>
                <w:lang w:val="sk-SK" w:eastAsia="cs-CZ"/>
              </w:rPr>
              <w:t>min. 12 Mpx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Najkratšia </w:t>
            </w:r>
            <w:proofErr w:type="spellStart"/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zaostriteľná</w:t>
            </w:r>
            <w:proofErr w:type="spellEnd"/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vzdialenosť: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080C65">
              <w:rPr>
                <w:rFonts w:ascii="Arial Narrow" w:hAnsi="Arial Narrow" w:cs="Arial"/>
                <w:color w:val="000000"/>
                <w:sz w:val="22"/>
                <w:szCs w:val="22"/>
              </w:rPr>
              <w:t>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Optický zoom: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color w:val="000000"/>
                <w:sz w:val="22"/>
                <w:szCs w:val="22"/>
              </w:rPr>
              <w:t>min. 4x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prachotesnosť, </w:t>
            </w:r>
            <w:proofErr w:type="spellStart"/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vodeodolnosť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Vodotesnosť: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do hĺbky 14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372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Odolnosť voči nízky teplotám</w:t>
            </w: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46372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</w:t>
            </w:r>
            <w:r w:rsidR="00463722">
              <w:rPr>
                <w:rFonts w:ascii="Arial Narrow" w:hAnsi="Arial Narrow" w:cs="Arial"/>
                <w:color w:val="000000"/>
                <w:sz w:val="22"/>
                <w:szCs w:val="22"/>
              </w:rPr>
              <w:t>- 8</w:t>
            </w: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˚C</w:t>
            </w:r>
            <w:r w:rsidR="0046372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E90EA1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372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Odolnosť</w:t>
            </w:r>
            <w:r w:rsidRPr="00E90EA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proti pádom: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463722" w:rsidP="0046372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z výšky 1,5</w:t>
            </w:r>
            <w:r w:rsidR="00A2499C"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Rozlíšenie videa: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</w:t>
            </w:r>
            <w:proofErr w:type="spellStart"/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Full</w:t>
            </w:r>
            <w:proofErr w:type="spellEnd"/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HD, alebo 4K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080C65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Funkcie: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6324D3">
        <w:trPr>
          <w:trHeight w:val="72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2 – </w:t>
            </w: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Dataprojektor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A2499C" w:rsidRPr="00080C65" w:rsidRDefault="00A2499C" w:rsidP="00A2499C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A2499C" w:rsidRPr="00080C65" w:rsidRDefault="00A2499C" w:rsidP="00A2499C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2499C" w:rsidRPr="00080C65" w:rsidTr="00F80D9C">
        <w:trPr>
          <w:trHeight w:val="3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E11EEE">
        <w:trPr>
          <w:trHeight w:val="30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55B93">
        <w:trPr>
          <w:trHeight w:val="30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A2499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 displeja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1920x1080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Pomer strán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16:9, alebo 16:10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rozlíšenia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Full</w:t>
            </w:r>
            <w:proofErr w:type="spellEnd"/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HD, alebo 4K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Kontrast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20</w:t>
            </w:r>
            <w:r w:rsidR="00A10704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000:1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Minimálna uhlopriečka obrazu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50,8 cm (20")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Maximálna uhlopriečka obrazu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762 cm (300")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Technológia: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LCD, alebo DLP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Zdroj svetla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Laser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Svietivosť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5000 ANSI </w:t>
            </w:r>
            <w:proofErr w:type="spellStart"/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lm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Životnosť lampy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20 000 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pripojenia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HDMI 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HDMI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2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Ďalšie pripojenie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USB, audio vstup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Grafické vstupy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HDMI, VGA (D-SUB)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72148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Umiestnenie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na strop a na stôl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F5445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Zabudované reproduktory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1x 10W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F5445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Hlučnosť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max.</w:t>
            </w: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32 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F5445C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A2499C" w:rsidRDefault="00A10704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</w:t>
            </w:r>
            <w:r w:rsidR="00A2499C"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diaľkové ovládanie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10704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450534">
        <w:trPr>
          <w:trHeight w:val="72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3</w:t>
            </w: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Projekčné plátno so statívom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A2499C" w:rsidRPr="00080C65" w:rsidRDefault="00A2499C" w:rsidP="0045053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A2499C" w:rsidRPr="00080C65" w:rsidRDefault="00A2499C" w:rsidP="0045053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0C65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2499C" w:rsidRPr="00080C65" w:rsidTr="00450534">
        <w:trPr>
          <w:trHeight w:val="3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450534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450534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450534">
        <w:trPr>
          <w:trHeight w:val="30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450534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450534">
        <w:trPr>
          <w:trHeight w:val="30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C" w:rsidRPr="00080C65" w:rsidRDefault="00A2499C" w:rsidP="00450534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45053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450534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roletové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6C18C0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200 x 124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6C18C0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Uhlopriečka: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100"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6C18C0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Formát premietacej plochy: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min. 16:9, alebo 16:10 (kompatibilita k dataprojektoru – pomer strán)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499C" w:rsidRPr="00080C65" w:rsidTr="006C18C0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Farba plátna: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biela, alebo bledo šedá, čierne okraje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499C" w:rsidRPr="00080C65" w:rsidTr="006C18C0">
        <w:trPr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Statív: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A2499C" w:rsidRDefault="00A2499C" w:rsidP="00A2499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2499C">
              <w:rPr>
                <w:rFonts w:ascii="Arial Narrow" w:hAnsi="Arial Narrow" w:cs="Arial"/>
                <w:color w:val="000000"/>
                <w:sz w:val="22"/>
                <w:szCs w:val="22"/>
              </w:rPr>
              <w:t>mobilná trojnožka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0C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C" w:rsidRPr="00080C65" w:rsidRDefault="00A2499C" w:rsidP="00A2499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75873" w:rsidRPr="00080C65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:rsidR="001025DA" w:rsidRPr="00080C65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080C65">
        <w:rPr>
          <w:rFonts w:ascii="Arial Narrow" w:hAnsi="Arial Narrow"/>
          <w:i/>
          <w:color w:val="000000"/>
          <w:sz w:val="22"/>
          <w:szCs w:val="22"/>
        </w:rPr>
        <w:t>Táto časť súťažných podkladov bude tvoriť neoddeliteľnú súčasť kúpnej zmluvy ako príloha č. 1, ktorú uzatvorí verejný obstarávateľ s úspešným uchádzačom.</w:t>
      </w:r>
    </w:p>
    <w:p w:rsidR="001C1AEE" w:rsidRPr="00080C65" w:rsidRDefault="001C1A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1C1AEE" w:rsidRPr="00080C65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A0" w:rsidRDefault="00320BA0" w:rsidP="006E6235">
      <w:r>
        <w:separator/>
      </w:r>
    </w:p>
  </w:endnote>
  <w:endnote w:type="continuationSeparator" w:id="0">
    <w:p w:rsidR="00320BA0" w:rsidRDefault="00320BA0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6951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06" w:rsidRPr="00D02C06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A0" w:rsidRDefault="00320BA0" w:rsidP="006E6235">
      <w:r>
        <w:separator/>
      </w:r>
    </w:p>
  </w:footnote>
  <w:footnote w:type="continuationSeparator" w:id="0">
    <w:p w:rsidR="00320BA0" w:rsidRDefault="00320BA0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F8C66A96"/>
    <w:lvl w:ilvl="0" w:tplc="637639E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0C65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C6875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10BFB"/>
    <w:rsid w:val="00313FD7"/>
    <w:rsid w:val="003148C1"/>
    <w:rsid w:val="00317796"/>
    <w:rsid w:val="00320BA0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3722"/>
    <w:rsid w:val="004643E6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4AD5"/>
    <w:rsid w:val="005F5C58"/>
    <w:rsid w:val="005F61CE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24D3"/>
    <w:rsid w:val="006367A9"/>
    <w:rsid w:val="00641960"/>
    <w:rsid w:val="006428AD"/>
    <w:rsid w:val="006458F5"/>
    <w:rsid w:val="006459FE"/>
    <w:rsid w:val="00645D7C"/>
    <w:rsid w:val="006463D4"/>
    <w:rsid w:val="00646C5B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A50C6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227C9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0F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17C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2D5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3E07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9F05FC"/>
    <w:rsid w:val="00A04F38"/>
    <w:rsid w:val="00A054F6"/>
    <w:rsid w:val="00A07995"/>
    <w:rsid w:val="00A100B5"/>
    <w:rsid w:val="00A10704"/>
    <w:rsid w:val="00A10F16"/>
    <w:rsid w:val="00A176EE"/>
    <w:rsid w:val="00A2499C"/>
    <w:rsid w:val="00A24DE7"/>
    <w:rsid w:val="00A24FFA"/>
    <w:rsid w:val="00A277A0"/>
    <w:rsid w:val="00A34B2C"/>
    <w:rsid w:val="00A4233E"/>
    <w:rsid w:val="00A449C3"/>
    <w:rsid w:val="00A4619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3FF1"/>
    <w:rsid w:val="00AA5611"/>
    <w:rsid w:val="00AA7BFC"/>
    <w:rsid w:val="00AB04D2"/>
    <w:rsid w:val="00AB08EB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E"/>
    <w:rsid w:val="00AF024F"/>
    <w:rsid w:val="00AF191B"/>
    <w:rsid w:val="00AF4AC7"/>
    <w:rsid w:val="00AF5E19"/>
    <w:rsid w:val="00B0545E"/>
    <w:rsid w:val="00B058BD"/>
    <w:rsid w:val="00B07D31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92C00"/>
    <w:rsid w:val="00BA2865"/>
    <w:rsid w:val="00BB1536"/>
    <w:rsid w:val="00BB427D"/>
    <w:rsid w:val="00BC0109"/>
    <w:rsid w:val="00BC1674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BF729B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E07"/>
    <w:rsid w:val="00CC54C9"/>
    <w:rsid w:val="00CD5CBD"/>
    <w:rsid w:val="00CD7148"/>
    <w:rsid w:val="00CE13E9"/>
    <w:rsid w:val="00CE528C"/>
    <w:rsid w:val="00CE6A69"/>
    <w:rsid w:val="00D02C06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5347"/>
    <w:rsid w:val="00D468FC"/>
    <w:rsid w:val="00D5257C"/>
    <w:rsid w:val="00D543BA"/>
    <w:rsid w:val="00D5473D"/>
    <w:rsid w:val="00D576E1"/>
    <w:rsid w:val="00D62E24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2D5F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90EA1"/>
    <w:rsid w:val="00E91262"/>
    <w:rsid w:val="00E91AD8"/>
    <w:rsid w:val="00E93267"/>
    <w:rsid w:val="00EA0B5E"/>
    <w:rsid w:val="00EA1188"/>
    <w:rsid w:val="00EA6134"/>
    <w:rsid w:val="00EB2D91"/>
    <w:rsid w:val="00EB45C1"/>
    <w:rsid w:val="00EB52D5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81DB-6B30-4F4B-AF8F-9970D4CA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9</cp:revision>
  <cp:lastPrinted>2022-06-24T06:53:00Z</cp:lastPrinted>
  <dcterms:created xsi:type="dcterms:W3CDTF">2023-04-03T11:57:00Z</dcterms:created>
  <dcterms:modified xsi:type="dcterms:W3CDTF">2023-05-03T07:22:00Z</dcterms:modified>
</cp:coreProperties>
</file>